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color="1a4066" w:space="4" w:sz="8" w:val="single"/>
          <w:right w:space="0" w:sz="0" w:val="nil"/>
          <w:between w:space="0" w:sz="0" w:val="nil"/>
        </w:pBdr>
        <w:spacing w:before="360" w:line="276" w:lineRule="auto"/>
        <w:rPr>
          <w:rFonts w:ascii="Libre Franklin Medium" w:cs="Libre Franklin Medium" w:eastAsia="Libre Franklin Medium" w:hAnsi="Libre Franklin Medium"/>
          <w:color w:val="000000"/>
          <w:sz w:val="44"/>
          <w:szCs w:val="44"/>
        </w:rPr>
      </w:pPr>
      <w:r w:rsidDel="00000000" w:rsidR="00000000" w:rsidRPr="00000000">
        <w:rPr>
          <w:rFonts w:ascii="Libre Franklin Medium" w:cs="Libre Franklin Medium" w:eastAsia="Libre Franklin Medium" w:hAnsi="Libre Franklin Medium"/>
          <w:color w:val="000000"/>
          <w:sz w:val="44"/>
          <w:szCs w:val="44"/>
          <w:rtl w:val="0"/>
        </w:rPr>
        <w:t xml:space="preserve">Transparency template</w:t>
      </w:r>
    </w:p>
    <w:p w:rsidR="00000000" w:rsidDel="00000000" w:rsidP="00000000" w:rsidRDefault="00000000" w:rsidRPr="00000000" w14:paraId="00000002">
      <w:pPr>
        <w:rPr>
          <w:b w:val="1"/>
          <w:bCs w:val="1"/>
          <w:color w:val="002060"/>
          <w:sz w:val="28"/>
          <w:szCs w:val="28"/>
        </w:rPr>
      </w:pPr>
      <w:r w:rsidDel="00000000" w:rsidR="00000000" w:rsidRPr="00000000">
        <w:rPr>
          <w:b w:val="1"/>
          <w:bCs w:val="1"/>
          <w:color w:val="002060"/>
          <w:sz w:val="28"/>
          <w:szCs w:val="28"/>
          <w:rtl w:val="0"/>
        </w:rPr>
        <w:t xml:space="preserve">Module: Environmental and social impacts </w:t>
      </w:r>
    </w:p>
    <w:p w:rsidR="00000000" w:rsidDel="00000000" w:rsidP="00000000" w:rsidRDefault="00000000" w:rsidRPr="00000000" w14:paraId="00000003">
      <w:pPr>
        <w:rPr>
          <w:b w:val="1"/>
          <w:bCs w:val="1"/>
          <w:color w:val="002060"/>
          <w:sz w:val="28"/>
          <w:szCs w:val="28"/>
        </w:rPr>
      </w:pPr>
      <w:r w:rsidDel="00000000" w:rsidR="00000000" w:rsidRPr="00000000">
        <w:rPr>
          <w:b w:val="1"/>
          <w:bCs w:val="1"/>
          <w:color w:val="002060"/>
          <w:sz w:val="28"/>
          <w:szCs w:val="28"/>
          <w:rtl w:val="0"/>
        </w:rPr>
        <w:t xml:space="preserve">Covering requirements: Greenhouse gas emissions (#3.4) Social and environmental expenditures (#6.1) and Environmental impact (#6.4)</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d0cece" w:val="clear"/>
        <w:spacing w:line="276" w:lineRule="auto"/>
        <w:rPr>
          <w:color w:val="000000"/>
        </w:rPr>
      </w:pPr>
      <w:r w:rsidDel="00000000" w:rsidR="00000000" w:rsidRPr="00000000">
        <w:rPr>
          <w:b w:val="1"/>
          <w:bCs w:val="1"/>
          <w:color w:val="000000"/>
          <w:rtl w:val="0"/>
        </w:rPr>
        <w:t xml:space="preserve">Sector covered by this template</w:t>
      </w:r>
      <w:r w:rsidDel="00000000" w:rsidR="00000000" w:rsidRPr="00000000">
        <w:rPr>
          <w:color w:val="000000"/>
          <w:rtl w:val="0"/>
        </w:rPr>
        <w:t xml:space="preserve">: </w:t>
        <w:tab/>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Oil and gas</w:t>
        <w:tab/>
      </w:r>
      <w:r w:rsidDel="00000000" w:rsidR="00000000" w:rsidRPr="00000000">
        <w:rPr>
          <w:color w:val="000000"/>
          <w:u w:val="single"/>
          <w:rtl w:val="0"/>
        </w:rPr>
        <w:t xml:space="preserve">OR</w:t>
      </w:r>
      <w:r w:rsidDel="00000000" w:rsidR="00000000" w:rsidRPr="00000000">
        <w:rPr>
          <w:color w:val="000000"/>
          <w:rtl w:val="0"/>
        </w:rPr>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Mining (and quarrying)</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rPr>
          <w:i w:val="1"/>
          <w:iCs w:val="1"/>
          <w:color w:val="000000"/>
        </w:rPr>
      </w:pPr>
      <w:r w:rsidDel="00000000" w:rsidR="00000000" w:rsidRPr="00000000">
        <w:rPr>
          <w:b w:val="1"/>
          <w:bCs w:val="1"/>
          <w:color w:val="000000"/>
          <w:rtl w:val="0"/>
        </w:rPr>
        <w:t xml:space="preserve">Period under review:</w:t>
      </w:r>
      <w:r w:rsidDel="00000000" w:rsidR="00000000" w:rsidRPr="00000000">
        <w:rPr>
          <w:color w:val="000000"/>
          <w:rtl w:val="0"/>
        </w:rPr>
        <w:t xml:space="preserve">  </w:t>
      </w:r>
      <w:r w:rsidDel="00000000" w:rsidR="00000000" w:rsidRPr="00000000">
        <w:rPr>
          <w:i w:val="1"/>
          <w:iCs w:val="1"/>
          <w:color w:val="000000"/>
          <w:highlight w:val="lightGray"/>
          <w:rtl w:val="0"/>
        </w:rPr>
        <w:t xml:space="preserve">What is the period that this template covers?</w:t>
      </w:r>
      <w:r w:rsidDel="00000000" w:rsidR="00000000" w:rsidRPr="00000000">
        <w:rPr>
          <w:i w:val="1"/>
          <w:iCs w:val="1"/>
          <w:rtl w:val="0"/>
        </w:rPr>
        <w:t xml:space="preserve"> 2023</w:t>
      </w:r>
      <w:r w:rsidDel="00000000" w:rsidR="00000000" w:rsidRPr="00000000">
        <w:rPr>
          <w:i w:val="1"/>
          <w:iCs w:val="1"/>
          <w:color w:val="000000"/>
          <w:rtl w:val="0"/>
        </w:rPr>
        <w:br w:type="textWrapping"/>
      </w:r>
      <w:r w:rsidDel="00000000" w:rsidR="00000000" w:rsidRPr="00000000">
        <w:rPr>
          <w:color w:val="000000"/>
          <w:rtl w:val="0"/>
        </w:rPr>
        <w:t xml:space="preserve">Month and year to month and year:</w:t>
      </w:r>
      <w:r w:rsidDel="00000000" w:rsidR="00000000" w:rsidRPr="00000000">
        <w:rPr>
          <w:rtl w:val="0"/>
        </w:rPr>
        <w:t xml:space="preserve">January 2023 to December 2023</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rPr>
          <w:i w:val="1"/>
          <w:iCs w:val="1"/>
          <w:color w:val="000000"/>
        </w:rPr>
      </w:pPr>
      <w:r w:rsidDel="00000000" w:rsidR="00000000" w:rsidRPr="00000000">
        <w:rPr>
          <w:i w:val="1"/>
          <w:iCs w:val="1"/>
          <w:color w:val="000000"/>
          <w:rtl w:val="0"/>
        </w:rPr>
        <w:t xml:space="preserve">Note: for </w:t>
      </w:r>
      <w:r w:rsidDel="00000000" w:rsidR="00000000" w:rsidRPr="00000000">
        <w:rPr>
          <w:i w:val="1"/>
          <w:iCs w:val="1"/>
          <w:color w:val="000000"/>
          <w:highlight w:val="cyan"/>
          <w:rtl w:val="0"/>
        </w:rPr>
        <w:t xml:space="preserve">Validation</w:t>
      </w:r>
      <w:r w:rsidDel="00000000" w:rsidR="00000000" w:rsidRPr="00000000">
        <w:rPr>
          <w:i w:val="1"/>
          <w:iCs w:val="1"/>
          <w:color w:val="000000"/>
          <w:rtl w:val="0"/>
        </w:rPr>
        <w:t xml:space="preserve">, it is the day of commencement of the previous Validation which marks the beginning of the period under review until the date of commencement of the upcoming Validation.</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This form is submitted for </w:t>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tab/>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 as part of</w:t>
        <w:tab/>
        <w:tab/>
        <w:tab/>
        <w:tab/>
        <w:tab/>
        <w:tab/>
        <w:tab/>
        <w:t xml:space="preserve">implementation support </w:t>
        <w:br w:type="textWrapping"/>
        <w:br w:type="textWrapping"/>
        <w:tab/>
      </w:r>
      <w:r w:rsidDel="00000000" w:rsidR="00000000" w:rsidRPr="00000000">
        <w:rPr>
          <w:color w:val="000000"/>
          <w:u w:val="single"/>
          <w:rtl w:val="0"/>
        </w:rPr>
        <w:t xml:space="preserve">OR</w:t>
      </w:r>
      <w:r w:rsidDel="00000000" w:rsidR="00000000" w:rsidRPr="00000000">
        <w:rPr>
          <w:color w:val="000000"/>
          <w:rtl w:val="0"/>
        </w:rPr>
        <w:tab/>
        <w:tab/>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ab/>
      </w:r>
      <w:r w:rsidDel="00000000" w:rsidR="00000000" w:rsidRPr="00000000">
        <w:rPr>
          <w:color w:val="000000"/>
          <w:highlight w:val="cyan"/>
          <w:rtl w:val="0"/>
        </w:rPr>
        <w:t xml:space="preserve">Validation</w:t>
      </w:r>
      <w:r w:rsidDel="00000000" w:rsidR="00000000" w:rsidRPr="00000000">
        <w:rPr>
          <w:color w:val="000000"/>
          <w:rtl w:val="0"/>
        </w:rPr>
        <w:t xml:space="preserve"> as part of final submission for assessment</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b w:val="1"/>
          <w:bCs w:val="1"/>
          <w:color w:val="000000"/>
          <w:rtl w:val="0"/>
        </w:rPr>
        <w:t xml:space="preserve">Introduction</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t xml:space="preserve">Extractive</w:t>
      </w:r>
      <w:r w:rsidDel="00000000" w:rsidR="00000000" w:rsidRPr="00000000">
        <w:rPr>
          <w:color w:val="000000"/>
          <w:rtl w:val="0"/>
        </w:rPr>
        <w:t xml:space="preserve"> activities generate social and environmental impacts. This module addressed key disclosure areas related to the environment and social impacts. Those impacts are often of a core concern in countries, and ensuring that factual information on those impacts is available and understood by the public can inform decision-making and better risk-management.</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More and more companies are reporting under voluntary reporting frameworks and EITI reporting can refer to and re-publish data that is of interest to key stakeholders. However, in some cases those company disclosures report total amounts of social contributions or environmental payments, without disaggregation into mandatory and discretionary. The EITI Standard requires this distinction to ensure that stakeholders understand what payments are required and what which ones are discretionary.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b w:val="1"/>
          <w:bCs w:val="1"/>
          <w:color w:val="000000"/>
          <w:rtl w:val="0"/>
        </w:rPr>
        <w:t xml:space="preserve">What is the purpose of this template?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The purpose of this template (C6) is for the MSG to conduct a </w:t>
      </w:r>
      <w:r w:rsidDel="00000000" w:rsidR="00000000" w:rsidRPr="00000000">
        <w:rPr>
          <w:color w:val="000000"/>
          <w:highlight w:val="yellow"/>
          <w:rtl w:val="0"/>
        </w:rPr>
        <w:t xml:space="preserve">self-assessment</w:t>
      </w:r>
      <w:r w:rsidDel="00000000" w:rsidR="00000000" w:rsidRPr="00000000">
        <w:rPr>
          <w:color w:val="000000"/>
          <w:rtl w:val="0"/>
        </w:rPr>
        <w:t xml:space="preserve"> on meeting the requirements of the component “Environmental and social impacts” which covers Requirements 3.4, 6.1 and 6.4. Given that the information is assessed per sector, the self-assessment allows to uncover further areas of improvement particular to the sector, as the challenges and opportunities are often very different.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Each requirement section contains: </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A box with additional resources</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Corrective actions from the previous Validation, where applicable</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Comments from the Secretariat</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Some requirements include a check of applicability. In that case there are two more sections (‘applicability’ and ‘materiality’). </w:t>
      </w:r>
    </w:p>
    <w:p w:rsidR="00000000" w:rsidDel="00000000" w:rsidP="00000000" w:rsidRDefault="00000000" w:rsidRPr="00000000" w14:paraId="00000017">
      <w:pPr>
        <w:rPr>
          <w:b w:val="1"/>
          <w:bCs w:val="1"/>
        </w:rPr>
      </w:pPr>
      <w:r w:rsidDel="00000000" w:rsidR="00000000" w:rsidRPr="00000000">
        <w:rPr>
          <w:b w:val="1"/>
          <w:bCs w:val="1"/>
          <w:rtl w:val="0"/>
        </w:rPr>
        <w:br w:type="textWrapping"/>
        <w:t xml:space="preserve">When should this template be completed?</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b w:val="1"/>
          <w:bCs w:val="1"/>
          <w:color w:val="000000"/>
          <w:rtl w:val="0"/>
        </w:rPr>
        <w:t xml:space="preserve">The templates should be finalised and published by the commencement of Validation. </w:t>
      </w:r>
      <w:r w:rsidDel="00000000" w:rsidR="00000000" w:rsidRPr="00000000">
        <w:rPr>
          <w:color w:val="000000"/>
          <w:rtl w:val="0"/>
        </w:rPr>
        <w:t xml:space="preserve">For </w:t>
      </w:r>
      <w:r w:rsidDel="00000000" w:rsidR="00000000" w:rsidRPr="00000000">
        <w:rPr>
          <w:color w:val="000000"/>
          <w:highlight w:val="cyan"/>
          <w:rtl w:val="0"/>
        </w:rPr>
        <w:t xml:space="preserve">Validation</w:t>
      </w:r>
      <w:r w:rsidDel="00000000" w:rsidR="00000000" w:rsidRPr="00000000">
        <w:rPr>
          <w:color w:val="000000"/>
          <w:rtl w:val="0"/>
        </w:rPr>
        <w:t xml:space="preserve">, this form serves as basis for assessing the country under this component. The form must be reviewed and </w:t>
      </w:r>
      <w:hyperlink w:anchor="_heading=h.5d8b49wx7c9">
        <w:r w:rsidDel="00000000" w:rsidR="00000000" w:rsidRPr="00000000">
          <w:rPr>
            <w:color w:val="0000ff"/>
            <w:u w:val="single"/>
            <w:rtl w:val="0"/>
          </w:rPr>
          <w:t xml:space="preserve">signed off</w:t>
        </w:r>
      </w:hyperlink>
      <w:r w:rsidDel="00000000" w:rsidR="00000000" w:rsidRPr="00000000">
        <w:rPr>
          <w:color w:val="000000"/>
          <w:rtl w:val="0"/>
        </w:rPr>
        <w:t xml:space="preserve"> by the multi-stakeholder group and submitted latest on the day of the commencement of Validation and be published on the country’s website. At this stage, it should be indicated on the form that the template is submitted for Validation. </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Who should fill this template?</w:t>
      </w:r>
    </w:p>
    <w:p w:rsidR="00000000" w:rsidDel="00000000" w:rsidP="00000000" w:rsidRDefault="00000000" w:rsidRPr="00000000" w14:paraId="0000001C">
      <w:pPr>
        <w:rPr/>
      </w:pPr>
      <w:bookmarkStart w:colFirst="0" w:colLast="0" w:name="_heading=h.ggvsj7gve7it" w:id="0"/>
      <w:bookmarkEnd w:id="0"/>
      <w:r w:rsidDel="00000000" w:rsidR="00000000" w:rsidRPr="00000000">
        <w:rPr>
          <w:rtl w:val="0"/>
        </w:rPr>
        <w:t xml:space="preserve">The </w:t>
      </w:r>
      <w:r w:rsidDel="00000000" w:rsidR="00000000" w:rsidRPr="00000000">
        <w:rPr>
          <w:b w:val="1"/>
          <w:bCs w:val="1"/>
          <w:rtl w:val="0"/>
        </w:rPr>
        <w:t xml:space="preserve">national secretariat </w:t>
      </w:r>
      <w:r w:rsidDel="00000000" w:rsidR="00000000" w:rsidRPr="00000000">
        <w:rPr>
          <w:rtl w:val="0"/>
        </w:rPr>
        <w:t xml:space="preserve">should fill up this template with support from government agencies and constituency members outside of the MSG. The International Secretariat can provide guidance. The MSG should review, discuss and give the final sign-off on the content of the template.</w:t>
      </w:r>
    </w:p>
    <w:p w:rsidR="00000000" w:rsidDel="00000000" w:rsidP="00000000" w:rsidRDefault="00000000" w:rsidRPr="00000000" w14:paraId="0000001D">
      <w:pPr>
        <w:keepNext w:val="1"/>
        <w:keepLines w:val="1"/>
        <w:pBdr>
          <w:top w:space="0" w:sz="0" w:val="nil"/>
          <w:left w:space="0" w:sz="0" w:val="nil"/>
          <w:bottom w:space="0" w:sz="0" w:val="nil"/>
          <w:right w:space="0" w:sz="0" w:val="nil"/>
          <w:between w:space="0" w:sz="0" w:val="nil"/>
        </w:pBdr>
        <w:spacing w:after="0" w:line="259" w:lineRule="auto"/>
        <w:rPr>
          <w:rFonts w:ascii="Libre Franklin Medium" w:cs="Libre Franklin Medium" w:eastAsia="Libre Franklin Medium" w:hAnsi="Libre Franklin Medium"/>
          <w:color w:val="2f5496"/>
          <w:sz w:val="32"/>
          <w:szCs w:val="32"/>
        </w:rPr>
      </w:pPr>
      <w:r w:rsidDel="00000000" w:rsidR="00000000" w:rsidRPr="00000000">
        <w:rPr>
          <w:rFonts w:ascii="Libre Franklin Medium" w:cs="Libre Franklin Medium" w:eastAsia="Libre Franklin Medium" w:hAnsi="Libre Franklin Medium"/>
          <w:color w:val="2f5496"/>
          <w:sz w:val="32"/>
          <w:szCs w:val="32"/>
          <w:rtl w:val="0"/>
        </w:rPr>
        <w:t xml:space="preserve">In this form</w:t>
      </w:r>
    </w:p>
    <w:sdt>
      <w:sdtPr>
        <w:id w:val="1430064651"/>
        <w:docPartObj>
          <w:docPartGallery w:val="Table of Contents"/>
          <w:docPartUnique w:val="1"/>
        </w:docPartObj>
      </w:sdtPr>
      <w:sdtContent>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9062"/>
            </w:tabs>
            <w:spacing w:after="60" w:before="60" w:lineRule="auto"/>
            <w:rPr>
              <w:rFonts w:ascii="Calibri" w:cs="Calibri" w:eastAsia="Calibri" w:hAnsi="Calibri"/>
              <w:color w:val="000000"/>
              <w:sz w:val="22"/>
              <w:szCs w:val="22"/>
            </w:rPr>
          </w:pPr>
          <w:r w:rsidDel="00000000" w:rsidR="00000000" w:rsidRPr="00000000">
            <w:fldChar w:fldCharType="begin"/>
            <w:instrText xml:space="preserve"> TOC \h \u \z \t "Heading 1,1,Heading 2,2,Heading 3,3,"</w:instrText>
            <w:fldChar w:fldCharType="separate"/>
          </w:r>
          <w:hyperlink w:anchor="_heading=h.8i5x1rc9fold">
            <w:r w:rsidDel="00000000" w:rsidR="00000000" w:rsidRPr="00000000">
              <w:rPr>
                <w:b w:val="1"/>
                <w:bCs w:val="1"/>
                <w:color w:val="000000"/>
                <w:rtl w:val="0"/>
              </w:rPr>
              <w:t xml:space="preserve">Requirement 3.4: Greenhouse gas emissions</w:t>
              <w:tab/>
              <w:t xml:space="preserve">4</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hyperlink w:anchor="_heading=h.kmf6tc278uxp">
            <w:r w:rsidDel="00000000" w:rsidR="00000000" w:rsidRPr="00000000">
              <w:rPr>
                <w:color w:val="000000"/>
                <w:rtl w:val="0"/>
              </w:rPr>
              <w:t xml:space="preserve">I.</w:t>
            </w:r>
          </w:hyperlink>
          <w:hyperlink w:anchor="_heading=h.kmf6tc278uxp">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_heading=h.kmf6tc278uxp \h </w:instrText>
            <w:fldChar w:fldCharType="separate"/>
          </w:r>
          <w:r w:rsidDel="00000000" w:rsidR="00000000" w:rsidRPr="00000000">
            <w:rPr>
              <w:color w:val="000000"/>
              <w:rtl w:val="0"/>
            </w:rPr>
            <w:t xml:space="preserve">Resources</w:t>
            <w:tab/>
            <w:t xml:space="preserve">4</w:t>
          </w:r>
          <w:r w:rsidDel="00000000" w:rsidR="00000000" w:rsidRPr="00000000">
            <w:fldChar w:fldCharType="begin"/>
            <w:instrText xml:space="preserve"> HYPERLINK \l "_heading=h.kmf6tc278uxp"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r w:rsidDel="00000000" w:rsidR="00000000" w:rsidRPr="00000000">
            <w:fldChar w:fldCharType="end"/>
          </w:r>
          <w:hyperlink w:anchor="_heading=h.yfcqxoxqlka0">
            <w:r w:rsidDel="00000000" w:rsidR="00000000" w:rsidRPr="00000000">
              <w:rPr>
                <w:color w:val="000000"/>
                <w:rtl w:val="0"/>
              </w:rPr>
              <w:t xml:space="preserve">II.</w:t>
            </w:r>
          </w:hyperlink>
          <w:hyperlink w:anchor="_heading=h.yfcqxoxqlka0">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_heading=h.yfcqxoxqlka0 \h </w:instrText>
            <w:fldChar w:fldCharType="separate"/>
          </w:r>
          <w:r w:rsidDel="00000000" w:rsidR="00000000" w:rsidRPr="00000000">
            <w:rPr>
              <w:color w:val="000000"/>
              <w:rtl w:val="0"/>
            </w:rPr>
            <w:t xml:space="preserve">Corrective actions / recommendations from previous Validation</w:t>
            <w:tab/>
            <w:t xml:space="preserve">4</w:t>
          </w:r>
          <w:r w:rsidDel="00000000" w:rsidR="00000000" w:rsidRPr="00000000">
            <w:fldChar w:fldCharType="begin"/>
            <w:instrText xml:space="preserve"> HYPERLINK \l "_heading=h.yfcqxoxqlka0"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r w:rsidDel="00000000" w:rsidR="00000000" w:rsidRPr="00000000">
            <w:fldChar w:fldCharType="end"/>
          </w:r>
          <w:hyperlink w:anchor="_heading=h.tzrnjwob019p">
            <w:r w:rsidDel="00000000" w:rsidR="00000000" w:rsidRPr="00000000">
              <w:rPr>
                <w:color w:val="000000"/>
                <w:rtl w:val="0"/>
              </w:rPr>
              <w:t xml:space="preserve">III.</w:t>
            </w:r>
          </w:hyperlink>
          <w:hyperlink w:anchor="_heading=h.tzrnjwob019p">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_heading=h.tzrnjwob019p \h </w:instrText>
            <w:fldChar w:fldCharType="separate"/>
          </w:r>
          <w:r w:rsidDel="00000000" w:rsidR="00000000" w:rsidRPr="00000000">
            <w:rPr>
              <w:color w:val="000000"/>
              <w:rtl w:val="0"/>
            </w:rPr>
            <w:t xml:space="preserve">Self-assessment</w:t>
            <w:tab/>
            <w:t xml:space="preserve">4</w:t>
          </w:r>
          <w:r w:rsidDel="00000000" w:rsidR="00000000" w:rsidRPr="00000000">
            <w:fldChar w:fldCharType="begin"/>
            <w:instrText xml:space="preserve"> HYPERLINK \l "_heading=h.tzrnjwob019p"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062"/>
            </w:tabs>
            <w:spacing w:after="100" w:lineRule="auto"/>
            <w:ind w:left="440" w:firstLine="0"/>
            <w:rPr>
              <w:rFonts w:ascii="Calibri" w:cs="Calibri" w:eastAsia="Calibri" w:hAnsi="Calibri"/>
              <w:color w:val="000000"/>
              <w:sz w:val="22"/>
              <w:szCs w:val="22"/>
            </w:rPr>
          </w:pPr>
          <w:r w:rsidDel="00000000" w:rsidR="00000000" w:rsidRPr="00000000">
            <w:fldChar w:fldCharType="end"/>
          </w:r>
          <w:hyperlink w:anchor="_heading=h.lck9shvwi2vi">
            <w:r w:rsidDel="00000000" w:rsidR="00000000" w:rsidRPr="00000000">
              <w:rPr>
                <w:color w:val="000000"/>
                <w:rtl w:val="0"/>
              </w:rPr>
              <w:t xml:space="preserve">Holders of information</w:t>
              <w:tab/>
              <w:t xml:space="preserve">4</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062"/>
            </w:tabs>
            <w:spacing w:after="100" w:lineRule="auto"/>
            <w:ind w:left="440" w:firstLine="0"/>
            <w:rPr>
              <w:rFonts w:ascii="Calibri" w:cs="Calibri" w:eastAsia="Calibri" w:hAnsi="Calibri"/>
              <w:color w:val="000000"/>
              <w:sz w:val="22"/>
              <w:szCs w:val="22"/>
            </w:rPr>
          </w:pPr>
          <w:hyperlink w:anchor="_heading=h.us2kkq8o5qf7">
            <w:r w:rsidDel="00000000" w:rsidR="00000000" w:rsidRPr="00000000">
              <w:rPr>
                <w:color w:val="000000"/>
                <w:rtl w:val="0"/>
              </w:rPr>
              <w:t xml:space="preserve">Technical requirement</w:t>
              <w:tab/>
              <w:t xml:space="preserve">4</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right" w:leader="none" w:pos="9062"/>
            </w:tabs>
            <w:spacing w:after="100" w:lineRule="auto"/>
            <w:ind w:left="440" w:firstLine="0"/>
            <w:rPr>
              <w:rFonts w:ascii="Calibri" w:cs="Calibri" w:eastAsia="Calibri" w:hAnsi="Calibri"/>
              <w:color w:val="000000"/>
              <w:sz w:val="22"/>
              <w:szCs w:val="22"/>
            </w:rPr>
          </w:pPr>
          <w:hyperlink w:anchor="_heading=h.at8z2jk48g4v">
            <w:r w:rsidDel="00000000" w:rsidR="00000000" w:rsidRPr="00000000">
              <w:rPr>
                <w:color w:val="000000"/>
                <w:rtl w:val="0"/>
              </w:rPr>
              <w:t xml:space="preserve">Underlying objective</w:t>
              <w:tab/>
              <w:t xml:space="preserve">6</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right" w:leader="none" w:pos="9062"/>
            </w:tabs>
            <w:spacing w:after="100" w:lineRule="auto"/>
            <w:ind w:left="440" w:firstLine="0"/>
            <w:rPr>
              <w:rFonts w:ascii="Calibri" w:cs="Calibri" w:eastAsia="Calibri" w:hAnsi="Calibri"/>
              <w:color w:val="000000"/>
              <w:sz w:val="22"/>
              <w:szCs w:val="22"/>
            </w:rPr>
          </w:pPr>
          <w:hyperlink w:anchor="_heading=h.phtqrpdg2zwl">
            <w:r w:rsidDel="00000000" w:rsidR="00000000" w:rsidRPr="00000000">
              <w:rPr>
                <w:color w:val="000000"/>
                <w:rtl w:val="0"/>
              </w:rPr>
              <w:t xml:space="preserve">Conclusion</w:t>
              <w:tab/>
              <w:t xml:space="preserve">7</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hyperlink w:anchor="_heading=h.uolscybeia8l">
            <w:r w:rsidDel="00000000" w:rsidR="00000000" w:rsidRPr="00000000">
              <w:rPr>
                <w:color w:val="000000"/>
                <w:rtl w:val="0"/>
              </w:rPr>
              <w:t xml:space="preserve">IV.</w:t>
            </w:r>
          </w:hyperlink>
          <w:hyperlink w:anchor="_heading=h.uolscybeia8l">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_heading=h.uolscybeia8l \h </w:instrText>
            <w:fldChar w:fldCharType="separate"/>
          </w:r>
          <w:r w:rsidDel="00000000" w:rsidR="00000000" w:rsidRPr="00000000">
            <w:rPr>
              <w:color w:val="000000"/>
              <w:rtl w:val="0"/>
            </w:rPr>
            <w:t xml:space="preserve">International Secretariat feedback</w:t>
            <w:tab/>
            <w:t xml:space="preserve">7</w:t>
          </w:r>
          <w:r w:rsidDel="00000000" w:rsidR="00000000" w:rsidRPr="00000000">
            <w:fldChar w:fldCharType="begin"/>
            <w:instrText xml:space="preserve"> HYPERLINK \l "_heading=h.uolscybeia8l"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9062"/>
            </w:tabs>
            <w:spacing w:after="60" w:before="60" w:lineRule="auto"/>
            <w:rPr>
              <w:rFonts w:ascii="Calibri" w:cs="Calibri" w:eastAsia="Calibri" w:hAnsi="Calibri"/>
              <w:color w:val="000000"/>
              <w:sz w:val="22"/>
              <w:szCs w:val="22"/>
            </w:rPr>
          </w:pPr>
          <w:r w:rsidDel="00000000" w:rsidR="00000000" w:rsidRPr="00000000">
            <w:fldChar w:fldCharType="end"/>
          </w:r>
          <w:hyperlink w:anchor="_heading=h.5d8b49wx7c9">
            <w:r w:rsidDel="00000000" w:rsidR="00000000" w:rsidRPr="00000000">
              <w:rPr>
                <w:b w:val="1"/>
                <w:bCs w:val="1"/>
                <w:color w:val="000000"/>
                <w:rtl w:val="0"/>
              </w:rPr>
              <w:t xml:space="preserve">Requirement 6.1: Social expenditures and environmental payments</w:t>
              <w:tab/>
              <w:t xml:space="preserve">8</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hyperlink w:anchor="_heading=h.j06kv2un2l6">
            <w:r w:rsidDel="00000000" w:rsidR="00000000" w:rsidRPr="00000000">
              <w:rPr>
                <w:color w:val="000000"/>
                <w:rtl w:val="0"/>
              </w:rPr>
              <w:t xml:space="preserve">I.</w:t>
            </w:r>
          </w:hyperlink>
          <w:hyperlink w:anchor="_heading=h.j06kv2un2l6">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_heading=h.j06kv2un2l6 \h </w:instrText>
            <w:fldChar w:fldCharType="separate"/>
          </w:r>
          <w:r w:rsidDel="00000000" w:rsidR="00000000" w:rsidRPr="00000000">
            <w:rPr>
              <w:color w:val="000000"/>
              <w:rtl w:val="0"/>
            </w:rPr>
            <w:t xml:space="preserve">Resources</w:t>
            <w:tab/>
            <w:t xml:space="preserve">8</w:t>
          </w:r>
          <w:r w:rsidDel="00000000" w:rsidR="00000000" w:rsidRPr="00000000">
            <w:fldChar w:fldCharType="begin"/>
            <w:instrText xml:space="preserve"> HYPERLINK \l "_heading=h.j06kv2un2l6"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r w:rsidDel="00000000" w:rsidR="00000000" w:rsidRPr="00000000">
            <w:fldChar w:fldCharType="end"/>
          </w:r>
          <w:hyperlink w:anchor="_heading=h.tpbqyu52xxpf">
            <w:r w:rsidDel="00000000" w:rsidR="00000000" w:rsidRPr="00000000">
              <w:rPr>
                <w:color w:val="000000"/>
                <w:rtl w:val="0"/>
              </w:rPr>
              <w:t xml:space="preserve">II.</w:t>
            </w:r>
          </w:hyperlink>
          <w:hyperlink w:anchor="_heading=h.tpbqyu52xxpf">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_heading=h.tpbqyu52xxpf \h </w:instrText>
            <w:fldChar w:fldCharType="separate"/>
          </w:r>
          <w:r w:rsidDel="00000000" w:rsidR="00000000" w:rsidRPr="00000000">
            <w:rPr>
              <w:color w:val="000000"/>
              <w:rtl w:val="0"/>
            </w:rPr>
            <w:t xml:space="preserve">Corrective actions/recommendations from previous Validation</w:t>
            <w:tab/>
            <w:t xml:space="preserve">8</w:t>
          </w:r>
          <w:r w:rsidDel="00000000" w:rsidR="00000000" w:rsidRPr="00000000">
            <w:fldChar w:fldCharType="begin"/>
            <w:instrText xml:space="preserve"> HYPERLINK \l "_heading=h.tpbqyu52xxpf"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r w:rsidDel="00000000" w:rsidR="00000000" w:rsidRPr="00000000">
            <w:fldChar w:fldCharType="end"/>
          </w:r>
          <w:hyperlink w:anchor="_heading=h.upblz680hzeb">
            <w:r w:rsidDel="00000000" w:rsidR="00000000" w:rsidRPr="00000000">
              <w:rPr>
                <w:color w:val="000000"/>
                <w:rtl w:val="0"/>
              </w:rPr>
              <w:t xml:space="preserve">III.</w:t>
            </w:r>
          </w:hyperlink>
          <w:hyperlink w:anchor="_heading=h.upblz680hzeb">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_heading=h.upblz680hzeb \h </w:instrText>
            <w:fldChar w:fldCharType="separate"/>
          </w:r>
          <w:r w:rsidDel="00000000" w:rsidR="00000000" w:rsidRPr="00000000">
            <w:rPr>
              <w:color w:val="000000"/>
              <w:rtl w:val="0"/>
            </w:rPr>
            <w:t xml:space="preserve">Applicability of the requirement </w:t>
            <w:tab/>
            <w:t xml:space="preserve">8</w:t>
          </w:r>
          <w:r w:rsidDel="00000000" w:rsidR="00000000" w:rsidRPr="00000000">
            <w:fldChar w:fldCharType="begin"/>
            <w:instrText xml:space="preserve"> HYPERLINK \l "_heading=h.upblz680hzeb"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r w:rsidDel="00000000" w:rsidR="00000000" w:rsidRPr="00000000">
            <w:fldChar w:fldCharType="end"/>
          </w:r>
          <w:hyperlink w:anchor="_heading=h.ot963ic0bppv">
            <w:r w:rsidDel="00000000" w:rsidR="00000000" w:rsidRPr="00000000">
              <w:rPr>
                <w:color w:val="000000"/>
                <w:rtl w:val="0"/>
              </w:rPr>
              <w:t xml:space="preserve">IV.</w:t>
            </w:r>
          </w:hyperlink>
          <w:hyperlink w:anchor="_heading=h.ot963ic0bppv">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_heading=h.ot963ic0bppv \h </w:instrText>
            <w:fldChar w:fldCharType="separate"/>
          </w:r>
          <w:r w:rsidDel="00000000" w:rsidR="00000000" w:rsidRPr="00000000">
            <w:rPr>
              <w:color w:val="000000"/>
              <w:rtl w:val="0"/>
            </w:rPr>
            <w:t xml:space="preserve">Materiality</w:t>
            <w:tab/>
            <w:t xml:space="preserve">9</w:t>
          </w:r>
          <w:r w:rsidDel="00000000" w:rsidR="00000000" w:rsidRPr="00000000">
            <w:fldChar w:fldCharType="begin"/>
            <w:instrText xml:space="preserve"> HYPERLINK \l "_heading=h.ot963ic0bppv"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r w:rsidDel="00000000" w:rsidR="00000000" w:rsidRPr="00000000">
            <w:fldChar w:fldCharType="end"/>
          </w:r>
          <w:hyperlink w:anchor="_heading=h.pw0z504657vt">
            <w:r w:rsidDel="00000000" w:rsidR="00000000" w:rsidRPr="00000000">
              <w:rPr>
                <w:color w:val="000000"/>
                <w:rtl w:val="0"/>
              </w:rPr>
              <w:t xml:space="preserve">V.</w:t>
            </w:r>
          </w:hyperlink>
          <w:hyperlink w:anchor="_heading=h.pw0z504657vt">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_heading=h.pw0z504657vt \h </w:instrText>
            <w:fldChar w:fldCharType="separate"/>
          </w:r>
          <w:r w:rsidDel="00000000" w:rsidR="00000000" w:rsidRPr="00000000">
            <w:rPr>
              <w:color w:val="000000"/>
              <w:rtl w:val="0"/>
            </w:rPr>
            <w:t xml:space="preserve">Holders of information</w:t>
            <w:tab/>
            <w:t xml:space="preserve">9</w:t>
          </w:r>
          <w:r w:rsidDel="00000000" w:rsidR="00000000" w:rsidRPr="00000000">
            <w:fldChar w:fldCharType="begin"/>
            <w:instrText xml:space="preserve"> HYPERLINK \l "_heading=h.pw0z504657vt"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r w:rsidDel="00000000" w:rsidR="00000000" w:rsidRPr="00000000">
            <w:fldChar w:fldCharType="end"/>
          </w:r>
          <w:hyperlink w:anchor="_heading=h.wpxurseuuln">
            <w:r w:rsidDel="00000000" w:rsidR="00000000" w:rsidRPr="00000000">
              <w:rPr>
                <w:color w:val="000000"/>
                <w:rtl w:val="0"/>
              </w:rPr>
              <w:t xml:space="preserve">VI.</w:t>
            </w:r>
          </w:hyperlink>
          <w:hyperlink w:anchor="_heading=h.wpxurseuuln">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_heading=h.wpxurseuuln \h </w:instrText>
            <w:fldChar w:fldCharType="separate"/>
          </w:r>
          <w:r w:rsidDel="00000000" w:rsidR="00000000" w:rsidRPr="00000000">
            <w:rPr>
              <w:color w:val="000000"/>
              <w:rtl w:val="0"/>
            </w:rPr>
            <w:t xml:space="preserve">Self-assessment</w:t>
            <w:tab/>
            <w:t xml:space="preserve">12</w:t>
          </w:r>
          <w:r w:rsidDel="00000000" w:rsidR="00000000" w:rsidRPr="00000000">
            <w:fldChar w:fldCharType="begin"/>
            <w:instrText xml:space="preserve"> HYPERLINK \l "_heading=h.wpxurseuuln"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9062"/>
            </w:tabs>
            <w:spacing w:after="100" w:lineRule="auto"/>
            <w:ind w:left="440" w:firstLine="0"/>
            <w:rPr>
              <w:rFonts w:ascii="Calibri" w:cs="Calibri" w:eastAsia="Calibri" w:hAnsi="Calibri"/>
              <w:color w:val="000000"/>
              <w:sz w:val="22"/>
              <w:szCs w:val="22"/>
            </w:rPr>
          </w:pPr>
          <w:r w:rsidDel="00000000" w:rsidR="00000000" w:rsidRPr="00000000">
            <w:fldChar w:fldCharType="end"/>
          </w:r>
          <w:hyperlink w:anchor="_heading=h.f349bltn7z4u">
            <w:r w:rsidDel="00000000" w:rsidR="00000000" w:rsidRPr="00000000">
              <w:rPr>
                <w:color w:val="000000"/>
                <w:rtl w:val="0"/>
              </w:rPr>
              <w:t xml:space="preserve">Technical aspects of the requirement</w:t>
              <w:tab/>
              <w:t xml:space="preserve">12</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right" w:leader="none" w:pos="9062"/>
            </w:tabs>
            <w:spacing w:after="100" w:lineRule="auto"/>
            <w:ind w:left="440" w:firstLine="0"/>
            <w:rPr>
              <w:rFonts w:ascii="Calibri" w:cs="Calibri" w:eastAsia="Calibri" w:hAnsi="Calibri"/>
              <w:color w:val="000000"/>
              <w:sz w:val="22"/>
              <w:szCs w:val="22"/>
            </w:rPr>
          </w:pPr>
          <w:hyperlink w:anchor="_heading=h.y9ue6yxn83s">
            <w:r w:rsidDel="00000000" w:rsidR="00000000" w:rsidRPr="00000000">
              <w:rPr>
                <w:color w:val="000000"/>
                <w:rtl w:val="0"/>
              </w:rPr>
              <w:t xml:space="preserve">Underlying objective</w:t>
              <w:tab/>
              <w:t xml:space="preserve">18</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9062"/>
            </w:tabs>
            <w:spacing w:after="100" w:lineRule="auto"/>
            <w:ind w:left="440" w:firstLine="0"/>
            <w:rPr>
              <w:rFonts w:ascii="Calibri" w:cs="Calibri" w:eastAsia="Calibri" w:hAnsi="Calibri"/>
              <w:color w:val="000000"/>
              <w:sz w:val="22"/>
              <w:szCs w:val="22"/>
            </w:rPr>
          </w:pPr>
          <w:hyperlink w:anchor="_heading=h.thfmjz6sv11i">
            <w:r w:rsidDel="00000000" w:rsidR="00000000" w:rsidRPr="00000000">
              <w:rPr>
                <w:color w:val="000000"/>
                <w:rtl w:val="0"/>
              </w:rPr>
              <w:t xml:space="preserve">Conclusion</w:t>
              <w:tab/>
              <w:t xml:space="preserve">18</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880"/>
              <w:tab w:val="right" w:leader="none" w:pos="9062"/>
            </w:tabs>
            <w:spacing w:after="100" w:lineRule="auto"/>
            <w:ind w:left="220" w:firstLine="0"/>
            <w:rPr>
              <w:rFonts w:ascii="Calibri" w:cs="Calibri" w:eastAsia="Calibri" w:hAnsi="Calibri"/>
              <w:color w:val="000000"/>
              <w:sz w:val="22"/>
              <w:szCs w:val="22"/>
            </w:rPr>
          </w:pPr>
          <w:hyperlink w:anchor="_heading=h.ed65tllmdx8r">
            <w:r w:rsidDel="00000000" w:rsidR="00000000" w:rsidRPr="00000000">
              <w:rPr>
                <w:color w:val="000000"/>
                <w:rtl w:val="0"/>
              </w:rPr>
              <w:t xml:space="preserve">VII.</w:t>
            </w:r>
          </w:hyperlink>
          <w:hyperlink w:anchor="_heading=h.ed65tllmdx8r">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_heading=h.ed65tllmdx8r \h </w:instrText>
            <w:fldChar w:fldCharType="separate"/>
          </w:r>
          <w:r w:rsidDel="00000000" w:rsidR="00000000" w:rsidRPr="00000000">
            <w:rPr>
              <w:color w:val="000000"/>
              <w:rtl w:val="0"/>
            </w:rPr>
            <w:t xml:space="preserve">International Secretariat feedback</w:t>
            <w:tab/>
            <w:t xml:space="preserve">19</w:t>
          </w:r>
          <w:r w:rsidDel="00000000" w:rsidR="00000000" w:rsidRPr="00000000">
            <w:fldChar w:fldCharType="begin"/>
            <w:instrText xml:space="preserve"> HYPERLINK \l "_heading=h.ed65tllmdx8r"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right" w:leader="none" w:pos="9062"/>
            </w:tabs>
            <w:spacing w:after="60" w:before="60" w:lineRule="auto"/>
            <w:rPr>
              <w:rFonts w:ascii="Calibri" w:cs="Calibri" w:eastAsia="Calibri" w:hAnsi="Calibri"/>
              <w:color w:val="000000"/>
              <w:sz w:val="22"/>
              <w:szCs w:val="22"/>
            </w:rPr>
          </w:pPr>
          <w:r w:rsidDel="00000000" w:rsidR="00000000" w:rsidRPr="00000000">
            <w:fldChar w:fldCharType="end"/>
          </w:r>
          <w:hyperlink w:anchor="_heading=h.2fqb3tqrwbjp">
            <w:r w:rsidDel="00000000" w:rsidR="00000000" w:rsidRPr="00000000">
              <w:rPr>
                <w:b w:val="1"/>
                <w:bCs w:val="1"/>
                <w:color w:val="000000"/>
                <w:rtl w:val="0"/>
              </w:rPr>
              <w:t xml:space="preserve">Requirement 6.4: Environmental and social impact of extractive activities</w:t>
              <w:tab/>
              <w:t xml:space="preserve">20</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hyperlink w:anchor="_heading=h.bg9xofxcffgk">
            <w:r w:rsidDel="00000000" w:rsidR="00000000" w:rsidRPr="00000000">
              <w:rPr>
                <w:color w:val="000000"/>
                <w:rtl w:val="0"/>
              </w:rPr>
              <w:t xml:space="preserve">I.</w:t>
            </w:r>
          </w:hyperlink>
          <w:hyperlink w:anchor="_heading=h.bg9xofxcffgk">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_heading=h.bg9xofxcffgk \h </w:instrText>
            <w:fldChar w:fldCharType="separate"/>
          </w:r>
          <w:r w:rsidDel="00000000" w:rsidR="00000000" w:rsidRPr="00000000">
            <w:rPr>
              <w:color w:val="000000"/>
              <w:rtl w:val="0"/>
            </w:rPr>
            <w:t xml:space="preserve">Resources</w:t>
            <w:tab/>
            <w:t xml:space="preserve">20</w:t>
          </w:r>
          <w:r w:rsidDel="00000000" w:rsidR="00000000" w:rsidRPr="00000000">
            <w:fldChar w:fldCharType="begin"/>
            <w:instrText xml:space="preserve"> HYPERLINK \l "_heading=h.bg9xofxcffgk"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r w:rsidDel="00000000" w:rsidR="00000000" w:rsidRPr="00000000">
            <w:fldChar w:fldCharType="end"/>
          </w:r>
          <w:hyperlink w:anchor="_heading=h.i0b0tmpz0v49">
            <w:r w:rsidDel="00000000" w:rsidR="00000000" w:rsidRPr="00000000">
              <w:rPr>
                <w:color w:val="000000"/>
                <w:rtl w:val="0"/>
              </w:rPr>
              <w:t xml:space="preserve">II.</w:t>
            </w:r>
          </w:hyperlink>
          <w:hyperlink w:anchor="_heading=h.i0b0tmpz0v49">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_heading=h.i0b0tmpz0v49 \h </w:instrText>
            <w:fldChar w:fldCharType="separate"/>
          </w:r>
          <w:r w:rsidDel="00000000" w:rsidR="00000000" w:rsidRPr="00000000">
            <w:rPr>
              <w:color w:val="000000"/>
              <w:rtl w:val="0"/>
            </w:rPr>
            <w:t xml:space="preserve">Corrective actions/recommendations from previous Validation</w:t>
            <w:tab/>
            <w:t xml:space="preserve">20</w:t>
          </w:r>
          <w:r w:rsidDel="00000000" w:rsidR="00000000" w:rsidRPr="00000000">
            <w:fldChar w:fldCharType="begin"/>
            <w:instrText xml:space="preserve"> HYPERLINK \l "_heading=h.i0b0tmpz0v49"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r w:rsidDel="00000000" w:rsidR="00000000" w:rsidRPr="00000000">
            <w:fldChar w:fldCharType="end"/>
          </w:r>
          <w:hyperlink w:anchor="_heading=h.scltmpmgwo3i">
            <w:r w:rsidDel="00000000" w:rsidR="00000000" w:rsidRPr="00000000">
              <w:rPr>
                <w:color w:val="000000"/>
                <w:rtl w:val="0"/>
              </w:rPr>
              <w:t xml:space="preserve">III.</w:t>
            </w:r>
          </w:hyperlink>
          <w:hyperlink w:anchor="_heading=h.scltmpmgwo3i">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_heading=h.scltmpmgwo3i \h </w:instrText>
            <w:fldChar w:fldCharType="separate"/>
          </w:r>
          <w:r w:rsidDel="00000000" w:rsidR="00000000" w:rsidRPr="00000000">
            <w:rPr>
              <w:color w:val="000000"/>
              <w:rtl w:val="0"/>
            </w:rPr>
            <w:t xml:space="preserve">Holders of information </w:t>
            <w:tab/>
            <w:t xml:space="preserve">20</w:t>
          </w:r>
          <w:r w:rsidDel="00000000" w:rsidR="00000000" w:rsidRPr="00000000">
            <w:fldChar w:fldCharType="begin"/>
            <w:instrText xml:space="preserve"> HYPERLINK \l "_heading=h.scltmpmgwo3i"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r w:rsidDel="00000000" w:rsidR="00000000" w:rsidRPr="00000000">
            <w:fldChar w:fldCharType="end"/>
          </w:r>
          <w:hyperlink w:anchor="_heading=h.gatkr8q2oane">
            <w:r w:rsidDel="00000000" w:rsidR="00000000" w:rsidRPr="00000000">
              <w:rPr>
                <w:color w:val="000000"/>
                <w:rtl w:val="0"/>
              </w:rPr>
              <w:t xml:space="preserve">IV.</w:t>
            </w:r>
          </w:hyperlink>
          <w:hyperlink w:anchor="_heading=h.gatkr8q2oane">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_heading=h.gatkr8q2oane \h </w:instrText>
            <w:fldChar w:fldCharType="separate"/>
          </w:r>
          <w:r w:rsidDel="00000000" w:rsidR="00000000" w:rsidRPr="00000000">
            <w:rPr>
              <w:color w:val="000000"/>
              <w:rtl w:val="0"/>
            </w:rPr>
            <w:t xml:space="preserve">Self-assessment</w:t>
            <w:tab/>
            <w:t xml:space="preserve">21</w:t>
          </w:r>
          <w:r w:rsidDel="00000000" w:rsidR="00000000" w:rsidRPr="00000000">
            <w:fldChar w:fldCharType="begin"/>
            <w:instrText xml:space="preserve"> HYPERLINK \l "_heading=h.gatkr8q2oane"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9062"/>
            </w:tabs>
            <w:spacing w:after="100" w:lineRule="auto"/>
            <w:ind w:left="440" w:firstLine="0"/>
            <w:rPr>
              <w:rFonts w:ascii="Calibri" w:cs="Calibri" w:eastAsia="Calibri" w:hAnsi="Calibri"/>
              <w:color w:val="000000"/>
              <w:sz w:val="22"/>
              <w:szCs w:val="22"/>
            </w:rPr>
          </w:pPr>
          <w:r w:rsidDel="00000000" w:rsidR="00000000" w:rsidRPr="00000000">
            <w:fldChar w:fldCharType="end"/>
          </w:r>
          <w:hyperlink w:anchor="_heading=h.qeq2ntfpsgwc">
            <w:r w:rsidDel="00000000" w:rsidR="00000000" w:rsidRPr="00000000">
              <w:rPr>
                <w:color w:val="000000"/>
                <w:rtl w:val="0"/>
              </w:rPr>
              <w:t xml:space="preserve">Technical aspects of the requirement</w:t>
              <w:tab/>
              <w:t xml:space="preserve">21</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9062"/>
            </w:tabs>
            <w:spacing w:after="100" w:lineRule="auto"/>
            <w:ind w:left="440" w:firstLine="0"/>
            <w:rPr>
              <w:rFonts w:ascii="Calibri" w:cs="Calibri" w:eastAsia="Calibri" w:hAnsi="Calibri"/>
              <w:color w:val="000000"/>
              <w:sz w:val="22"/>
              <w:szCs w:val="22"/>
            </w:rPr>
          </w:pPr>
          <w:hyperlink w:anchor="_heading=h.zh4ntyd9scs6">
            <w:r w:rsidDel="00000000" w:rsidR="00000000" w:rsidRPr="00000000">
              <w:rPr>
                <w:color w:val="000000"/>
                <w:rtl w:val="0"/>
              </w:rPr>
              <w:t xml:space="preserve">Underlying objective</w:t>
              <w:tab/>
              <w:t xml:space="preserve">30</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9062"/>
            </w:tabs>
            <w:spacing w:after="100" w:lineRule="auto"/>
            <w:ind w:left="440" w:firstLine="0"/>
            <w:rPr>
              <w:rFonts w:ascii="Calibri" w:cs="Calibri" w:eastAsia="Calibri" w:hAnsi="Calibri"/>
              <w:color w:val="000000"/>
              <w:sz w:val="22"/>
              <w:szCs w:val="22"/>
            </w:rPr>
          </w:pPr>
          <w:hyperlink w:anchor="_heading=h.p3dd2oh03321">
            <w:r w:rsidDel="00000000" w:rsidR="00000000" w:rsidRPr="00000000">
              <w:rPr>
                <w:color w:val="000000"/>
                <w:rtl w:val="0"/>
              </w:rPr>
              <w:t xml:space="preserve">Conclusion</w:t>
              <w:tab/>
              <w:t xml:space="preserve">30</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660"/>
              <w:tab w:val="right" w:leader="none" w:pos="9062"/>
            </w:tabs>
            <w:spacing w:after="100" w:lineRule="auto"/>
            <w:ind w:left="220" w:firstLine="0"/>
            <w:rPr>
              <w:rFonts w:ascii="Calibri" w:cs="Calibri" w:eastAsia="Calibri" w:hAnsi="Calibri"/>
              <w:color w:val="000000"/>
              <w:sz w:val="22"/>
              <w:szCs w:val="22"/>
            </w:rPr>
          </w:pPr>
          <w:hyperlink w:anchor="_heading=h.eam802rh360f">
            <w:r w:rsidDel="00000000" w:rsidR="00000000" w:rsidRPr="00000000">
              <w:rPr>
                <w:color w:val="000000"/>
                <w:rtl w:val="0"/>
              </w:rPr>
              <w:t xml:space="preserve">V.</w:t>
            </w:r>
          </w:hyperlink>
          <w:hyperlink w:anchor="_heading=h.eam802rh360f">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_heading=h.eam802rh360f \h </w:instrText>
            <w:fldChar w:fldCharType="separate"/>
          </w:r>
          <w:r w:rsidDel="00000000" w:rsidR="00000000" w:rsidRPr="00000000">
            <w:rPr>
              <w:color w:val="000000"/>
              <w:rtl w:val="0"/>
            </w:rPr>
            <w:t xml:space="preserve">International Secretariat feedback</w:t>
            <w:tab/>
            <w:t xml:space="preserve">31</w:t>
          </w:r>
          <w:r w:rsidDel="00000000" w:rsidR="00000000" w:rsidRPr="00000000">
            <w:fldChar w:fldCharType="begin"/>
            <w:instrText xml:space="preserve"> HYPERLINK \l "_heading=h.eam802rh360f"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9062"/>
            </w:tabs>
            <w:spacing w:after="60" w:before="60" w:lineRule="auto"/>
            <w:rPr>
              <w:rFonts w:ascii="Calibri" w:cs="Calibri" w:eastAsia="Calibri" w:hAnsi="Calibri"/>
              <w:color w:val="000000"/>
              <w:sz w:val="22"/>
              <w:szCs w:val="22"/>
            </w:rPr>
          </w:pPr>
          <w:r w:rsidDel="00000000" w:rsidR="00000000" w:rsidRPr="00000000">
            <w:fldChar w:fldCharType="end"/>
          </w:r>
          <w:hyperlink w:anchor="_heading=h.crmmwr72gjsn">
            <w:r w:rsidDel="00000000" w:rsidR="00000000" w:rsidRPr="00000000">
              <w:rPr>
                <w:b w:val="1"/>
                <w:bCs w:val="1"/>
                <w:color w:val="000000"/>
                <w:highlight w:val="cyan"/>
                <w:rtl w:val="0"/>
              </w:rPr>
              <w:t xml:space="preserve">For Validation</w:t>
            </w:r>
          </w:hyperlink>
          <w:hyperlink w:anchor="_heading=h.crmmwr72gjsn">
            <w:r w:rsidDel="00000000" w:rsidR="00000000" w:rsidRPr="00000000">
              <w:rPr>
                <w:b w:val="1"/>
                <w:bCs w:val="1"/>
                <w:color w:val="000000"/>
                <w:rtl w:val="0"/>
              </w:rPr>
              <w:t xml:space="preserve">: MSG sign-off</w:t>
              <w:tab/>
              <w:t xml:space="preserve">32</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9062"/>
              <w:tab w:val="right" w:leader="none" w:pos="9060"/>
            </w:tabs>
            <w:spacing w:after="60" w:before="60" w:lineRule="auto"/>
            <w:rPr>
              <w:b w:val="1"/>
              <w:bCs w:val="1"/>
              <w:color w:val="0000ff"/>
              <w:u w:val="singl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D">
      <w:pPr>
        <w:spacing w:after="0" w:before="0" w:lineRule="auto"/>
        <w:rPr/>
      </w:pPr>
      <w:r w:rsidDel="00000000" w:rsidR="00000000" w:rsidRPr="00000000">
        <w:rPr>
          <w:rtl w:val="0"/>
        </w:rPr>
      </w:r>
    </w:p>
    <w:p w:rsidR="00000000" w:rsidDel="00000000" w:rsidP="00000000" w:rsidRDefault="00000000" w:rsidRPr="00000000" w14:paraId="0000003E">
      <w:pPr>
        <w:pStyle w:val="Heading1"/>
        <w:rPr/>
      </w:pPr>
      <w:bookmarkStart w:colFirst="0" w:colLast="0" w:name="_heading=h.i8peplm3epvd" w:id="1"/>
      <w:bookmarkEnd w:id="1"/>
      <w:r w:rsidDel="00000000" w:rsidR="00000000" w:rsidRPr="00000000">
        <w:rPr>
          <w:rtl w:val="0"/>
        </w:rPr>
      </w:r>
    </w:p>
    <w:p w:rsidR="00000000" w:rsidDel="00000000" w:rsidP="00000000" w:rsidRDefault="00000000" w:rsidRPr="00000000" w14:paraId="0000003F">
      <w:pPr>
        <w:pStyle w:val="Heading1"/>
        <w:rPr/>
      </w:pPr>
      <w:bookmarkStart w:colFirst="0" w:colLast="0" w:name="_heading=h.1r6bd7chg4k5" w:id="2"/>
      <w:bookmarkEnd w:id="2"/>
      <w:r w:rsidDel="00000000" w:rsidR="00000000" w:rsidRPr="00000000">
        <w:rPr>
          <w:rtl w:val="0"/>
        </w:rPr>
      </w:r>
    </w:p>
    <w:p w:rsidR="00000000" w:rsidDel="00000000" w:rsidP="00000000" w:rsidRDefault="00000000" w:rsidRPr="00000000" w14:paraId="00000040">
      <w:pPr>
        <w:pStyle w:val="Heading1"/>
        <w:rPr/>
      </w:pPr>
      <w:bookmarkStart w:colFirst="0" w:colLast="0" w:name="_heading=h.p0mwylljchk0" w:id="3"/>
      <w:bookmarkEnd w:id="3"/>
      <w:r w:rsidDel="00000000" w:rsidR="00000000" w:rsidRPr="00000000">
        <w:rPr>
          <w:rtl w:val="0"/>
        </w:rPr>
      </w:r>
    </w:p>
    <w:p w:rsidR="00000000" w:rsidDel="00000000" w:rsidP="00000000" w:rsidRDefault="00000000" w:rsidRPr="00000000" w14:paraId="00000041">
      <w:pPr>
        <w:pStyle w:val="Heading1"/>
        <w:rPr/>
      </w:pPr>
      <w:bookmarkStart w:colFirst="0" w:colLast="0" w:name="_heading=h.dtb79g9ijdzc" w:id="4"/>
      <w:bookmarkEnd w:id="4"/>
      <w:r w:rsidDel="00000000" w:rsidR="00000000" w:rsidRPr="00000000">
        <w:rPr>
          <w:rtl w:val="0"/>
        </w:rPr>
      </w:r>
    </w:p>
    <w:p w:rsidR="00000000" w:rsidDel="00000000" w:rsidP="00000000" w:rsidRDefault="00000000" w:rsidRPr="00000000" w14:paraId="00000042">
      <w:pPr>
        <w:pStyle w:val="Heading1"/>
        <w:rPr/>
      </w:pPr>
      <w:bookmarkStart w:colFirst="0" w:colLast="0" w:name="_heading=h.3qvw70ej8sp9" w:id="5"/>
      <w:bookmarkEnd w:id="5"/>
      <w:r w:rsidDel="00000000" w:rsidR="00000000" w:rsidRPr="00000000">
        <w:rPr>
          <w:rtl w:val="0"/>
        </w:rPr>
      </w:r>
    </w:p>
    <w:p w:rsidR="00000000" w:rsidDel="00000000" w:rsidP="00000000" w:rsidRDefault="00000000" w:rsidRPr="00000000" w14:paraId="00000043">
      <w:pPr>
        <w:pStyle w:val="Heading1"/>
        <w:rPr/>
      </w:pPr>
      <w:bookmarkStart w:colFirst="0" w:colLast="0" w:name="_heading=h.grh05c6yp9ek" w:id="6"/>
      <w:bookmarkEnd w:id="6"/>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1"/>
        <w:rPr/>
      </w:pPr>
      <w:bookmarkStart w:colFirst="0" w:colLast="0" w:name="_heading=h.8i5x1rc9fold" w:id="7"/>
      <w:bookmarkEnd w:id="7"/>
      <w:r w:rsidDel="00000000" w:rsidR="00000000" w:rsidRPr="00000000">
        <w:rPr>
          <w:rtl w:val="0"/>
        </w:rPr>
        <w:t xml:space="preserve">Requirement 3.4: Greenhouse gas emissions</w:t>
      </w:r>
    </w:p>
    <w:p w:rsidR="00000000" w:rsidDel="00000000" w:rsidP="00000000" w:rsidRDefault="00000000" w:rsidRPr="00000000" w14:paraId="00000047">
      <w:pPr>
        <w:pStyle w:val="Heading2"/>
        <w:numPr>
          <w:ilvl w:val="0"/>
          <w:numId w:val="2"/>
        </w:numPr>
        <w:ind w:left="360" w:hanging="360"/>
        <w:rPr/>
      </w:pPr>
      <w:bookmarkStart w:colFirst="0" w:colLast="0" w:name="_heading=h.kmf6tc278uxp" w:id="8"/>
      <w:bookmarkEnd w:id="8"/>
      <w:r w:rsidDel="00000000" w:rsidR="00000000" w:rsidRPr="00000000">
        <w:rPr>
          <w:rtl w:val="0"/>
        </w:rPr>
        <w:t xml:space="preserve">Resources</w:t>
      </w:r>
    </w:p>
    <w:tbl>
      <w:tblPr>
        <w:tblStyle w:val="Table1"/>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48">
            <w:pPr>
              <w:numPr>
                <w:ilvl w:val="0"/>
                <w:numId w:val="3"/>
              </w:numPr>
              <w:pBdr>
                <w:top w:space="0" w:sz="0" w:val="nil"/>
                <w:left w:space="0" w:sz="0" w:val="nil"/>
                <w:bottom w:space="0" w:sz="0" w:val="nil"/>
                <w:right w:space="0" w:sz="0" w:val="nil"/>
                <w:between w:space="0" w:sz="0" w:val="nil"/>
              </w:pBdr>
              <w:ind w:left="720" w:hanging="360"/>
              <w:rPr/>
            </w:pPr>
            <w:hyperlink r:id="rId8">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9">
              <w:r w:rsidDel="00000000" w:rsidR="00000000" w:rsidRPr="00000000">
                <w:rPr>
                  <w:color w:val="0000ff"/>
                  <w:u w:val="single"/>
                  <w:rtl w:val="0"/>
                </w:rPr>
                <w:t xml:space="preserve">Validation guide</w:t>
              </w:r>
            </w:hyperlink>
            <w:r w:rsidDel="00000000" w:rsidR="00000000" w:rsidRPr="00000000">
              <w:rPr>
                <w:color w:val="000000"/>
                <w:rtl w:val="0"/>
              </w:rPr>
              <w:t xml:space="preserve">.</w:t>
            </w:r>
            <w:r w:rsidDel="00000000" w:rsidR="00000000" w:rsidRPr="00000000">
              <w:rPr>
                <w:rtl w:val="0"/>
              </w:rPr>
            </w:r>
          </w:p>
        </w:tc>
      </w:tr>
    </w:tbl>
    <w:p w:rsidR="00000000" w:rsidDel="00000000" w:rsidP="00000000" w:rsidRDefault="00000000" w:rsidRPr="00000000" w14:paraId="00000049">
      <w:pPr>
        <w:pStyle w:val="Heading2"/>
        <w:numPr>
          <w:ilvl w:val="0"/>
          <w:numId w:val="2"/>
        </w:numPr>
        <w:ind w:left="360" w:hanging="360"/>
        <w:rPr/>
      </w:pPr>
      <w:bookmarkStart w:colFirst="0" w:colLast="0" w:name="_heading=h.yfcqxoxqlka0" w:id="9"/>
      <w:bookmarkEnd w:id="9"/>
      <w:r w:rsidDel="00000000" w:rsidR="00000000" w:rsidRPr="00000000">
        <w:rPr>
          <w:rtl w:val="0"/>
        </w:rPr>
        <w:t xml:space="preserve">Corrective actions / recommendations from previous Validation </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4C">
            <w:pPr>
              <w:rPr>
                <w:i w:val="1"/>
                <w:iCs w:val="1"/>
              </w:rPr>
            </w:pPr>
            <w:r w:rsidDel="00000000" w:rsidR="00000000" w:rsidRPr="00000000">
              <w:rPr>
                <w:i w:val="1"/>
                <w:iCs w:val="1"/>
                <w:rtl w:val="0"/>
              </w:rPr>
              <w:t xml:space="preserve">Insert recommendation and or corrective action from previous Validation and indicate the status of corrective actions, if applicable. For first Validations under the 2023 Standard, this section can be left blank as it is a new requirement. </w:t>
            </w:r>
          </w:p>
          <w:p w:rsidR="00000000" w:rsidDel="00000000" w:rsidP="00000000" w:rsidRDefault="00000000" w:rsidRPr="00000000" w14:paraId="0000004D">
            <w:pPr>
              <w:rPr/>
            </w:pPr>
            <w:r w:rsidDel="00000000" w:rsidR="00000000" w:rsidRPr="00000000">
              <w:rPr>
                <w:rtl w:val="0"/>
              </w:rPr>
              <w:t xml:space="preserve">This is a new requirement, it is not found in the previous validation.</w:t>
            </w:r>
            <w:r w:rsidDel="00000000" w:rsidR="00000000" w:rsidRPr="00000000">
              <w:rPr>
                <w:rtl w:val="0"/>
              </w:rPr>
            </w:r>
          </w:p>
        </w:tc>
      </w:tr>
    </w:tbl>
    <w:p w:rsidR="00000000" w:rsidDel="00000000" w:rsidP="00000000" w:rsidRDefault="00000000" w:rsidRPr="00000000" w14:paraId="0000004E">
      <w:pPr>
        <w:pStyle w:val="Heading2"/>
        <w:numPr>
          <w:ilvl w:val="0"/>
          <w:numId w:val="2"/>
        </w:numPr>
        <w:ind w:left="360" w:hanging="360"/>
        <w:rPr/>
      </w:pPr>
      <w:bookmarkStart w:colFirst="0" w:colLast="0" w:name="_heading=h.tzrnjwob019p" w:id="10"/>
      <w:bookmarkEnd w:id="10"/>
      <w:r w:rsidDel="00000000" w:rsidR="00000000" w:rsidRPr="00000000">
        <w:rPr>
          <w:rtl w:val="0"/>
        </w:rPr>
        <w:t xml:space="preserve">Self-assessment</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3"/>
        <w:rPr/>
      </w:pPr>
      <w:bookmarkStart w:colFirst="0" w:colLast="0" w:name="_heading=h.lck9shvwi2vi" w:id="11"/>
      <w:bookmarkEnd w:id="11"/>
      <w:r w:rsidDel="00000000" w:rsidR="00000000" w:rsidRPr="00000000">
        <w:rPr>
          <w:rtl w:val="0"/>
        </w:rPr>
        <w:t xml:space="preserve">Holders of information</w:t>
      </w:r>
    </w:p>
    <w:p w:rsidR="00000000" w:rsidDel="00000000" w:rsidP="00000000" w:rsidRDefault="00000000" w:rsidRPr="00000000" w14:paraId="00000052">
      <w:pPr>
        <w:spacing w:line="276" w:lineRule="auto"/>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tbl>
      <w:tblPr>
        <w:tblStyle w:val="Table3"/>
        <w:tblW w:w="906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413"/>
        <w:gridCol w:w="4536"/>
        <w:gridCol w:w="3113"/>
        <w:tblGridChange w:id="0">
          <w:tblGrid>
            <w:gridCol w:w="1413"/>
            <w:gridCol w:w="4536"/>
            <w:gridCol w:w="3113"/>
          </w:tblGrid>
        </w:tblGridChange>
      </w:tblGrid>
      <w:tr>
        <w:trPr>
          <w:cantSplit w:val="0"/>
          <w:tblHeader w:val="0"/>
        </w:trPr>
        <w:tc>
          <w:tcPr>
            <w:shd w:fill="b4c6e7" w:val="clear"/>
          </w:tcPr>
          <w:p w:rsidR="00000000" w:rsidDel="00000000" w:rsidP="00000000" w:rsidRDefault="00000000" w:rsidRPr="00000000" w14:paraId="00000053">
            <w:pPr>
              <w:rPr>
                <w:b w:val="1"/>
                <w:bCs w:val="1"/>
              </w:rPr>
            </w:pPr>
            <w:r w:rsidDel="00000000" w:rsidR="00000000" w:rsidRPr="00000000">
              <w:rPr>
                <w:rtl w:val="0"/>
              </w:rPr>
            </w:r>
          </w:p>
        </w:tc>
        <w:tc>
          <w:tcPr>
            <w:shd w:fill="b4c6e7" w:val="clear"/>
          </w:tcPr>
          <w:p w:rsidR="00000000" w:rsidDel="00000000" w:rsidP="00000000" w:rsidRDefault="00000000" w:rsidRPr="00000000" w14:paraId="00000054">
            <w:pPr>
              <w:rPr>
                <w:b w:val="1"/>
                <w:bCs w:val="1"/>
              </w:rPr>
            </w:pPr>
            <w:r w:rsidDel="00000000" w:rsidR="00000000" w:rsidRPr="00000000">
              <w:rPr>
                <w:b w:val="1"/>
                <w:bCs w:val="1"/>
                <w:rtl w:val="0"/>
              </w:rPr>
              <w:t xml:space="preserve">Question</w:t>
            </w:r>
          </w:p>
        </w:tc>
        <w:tc>
          <w:tcPr>
            <w:shd w:fill="b4c6e7" w:val="clear"/>
          </w:tcPr>
          <w:p w:rsidR="00000000" w:rsidDel="00000000" w:rsidP="00000000" w:rsidRDefault="00000000" w:rsidRPr="00000000" w14:paraId="00000055">
            <w:pPr>
              <w:rPr>
                <w:b w:val="1"/>
                <w:bCs w:val="1"/>
              </w:rPr>
            </w:pPr>
            <w:r w:rsidDel="00000000" w:rsidR="00000000" w:rsidRPr="00000000">
              <w:rPr>
                <w:b w:val="1"/>
                <w:bCs w:val="1"/>
                <w:rtl w:val="0"/>
              </w:rPr>
              <w:t xml:space="preserve">Response</w:t>
            </w:r>
          </w:p>
        </w:tc>
      </w:tr>
      <w:tr>
        <w:trPr>
          <w:cantSplit w:val="0"/>
          <w:tblHeader w:val="0"/>
        </w:trPr>
        <w:tc>
          <w:tcPr/>
          <w:p w:rsidR="00000000" w:rsidDel="00000000" w:rsidP="00000000" w:rsidRDefault="00000000" w:rsidRPr="00000000" w14:paraId="00000056">
            <w:pPr>
              <w:rPr/>
            </w:pPr>
            <w:r w:rsidDel="00000000" w:rsidR="00000000" w:rsidRPr="00000000">
              <w:rPr>
                <w:b w:val="1"/>
                <w:bCs w:val="1"/>
                <w:rtl w:val="0"/>
              </w:rPr>
              <w:t xml:space="preserve">Encouraged</w:t>
            </w: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Which companies collect data on the greenhouse gas emissions associated with their operations? </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c>
        <w:tc>
          <w:tcPr/>
          <w:p w:rsidR="00000000" w:rsidDel="00000000" w:rsidP="00000000" w:rsidRDefault="00000000" w:rsidRPr="00000000" w14:paraId="00000059">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05A">
            <w:pPr>
              <w:rPr/>
            </w:pPr>
            <w:r w:rsidDel="00000000" w:rsidR="00000000" w:rsidRPr="00000000">
              <w:rPr>
                <w:rtl w:val="0"/>
              </w:rPr>
              <w:t xml:space="preserve">There are six companies that collect data on greenhouse gas emissions. </w:t>
            </w:r>
          </w:p>
          <w:p w:rsidR="00000000" w:rsidDel="00000000" w:rsidP="00000000" w:rsidRDefault="00000000" w:rsidRPr="00000000" w14:paraId="0000005B">
            <w:pPr>
              <w:numPr>
                <w:ilvl w:val="0"/>
                <w:numId w:val="10"/>
              </w:numPr>
              <w:spacing w:after="0" w:afterAutospacing="0"/>
              <w:ind w:left="720" w:hanging="360"/>
            </w:pPr>
            <w:r w:rsidDel="00000000" w:rsidR="00000000" w:rsidRPr="00000000">
              <w:rPr>
                <w:rtl w:val="0"/>
              </w:rPr>
              <w:t xml:space="preserve">Dangote Cement</w:t>
            </w:r>
          </w:p>
          <w:p w:rsidR="00000000" w:rsidDel="00000000" w:rsidP="00000000" w:rsidRDefault="00000000" w:rsidRPr="00000000" w14:paraId="0000005C">
            <w:pPr>
              <w:numPr>
                <w:ilvl w:val="0"/>
                <w:numId w:val="10"/>
              </w:numPr>
              <w:spacing w:after="0" w:afterAutospacing="0" w:before="0" w:beforeAutospacing="0"/>
              <w:ind w:left="720" w:hanging="360"/>
            </w:pPr>
            <w:r w:rsidDel="00000000" w:rsidR="00000000" w:rsidRPr="00000000">
              <w:rPr>
                <w:rtl w:val="0"/>
              </w:rPr>
              <w:t xml:space="preserve">Abasa Nig Ltd</w:t>
            </w:r>
          </w:p>
          <w:p w:rsidR="00000000" w:rsidDel="00000000" w:rsidP="00000000" w:rsidRDefault="00000000" w:rsidRPr="00000000" w14:paraId="0000005D">
            <w:pPr>
              <w:numPr>
                <w:ilvl w:val="0"/>
                <w:numId w:val="10"/>
              </w:numPr>
              <w:spacing w:after="0" w:afterAutospacing="0" w:before="0" w:beforeAutospacing="0"/>
              <w:ind w:left="720" w:hanging="360"/>
            </w:pPr>
            <w:r w:rsidDel="00000000" w:rsidR="00000000" w:rsidRPr="00000000">
              <w:rPr>
                <w:rtl w:val="0"/>
              </w:rPr>
              <w:t xml:space="preserve">Lafarge Nig</w:t>
            </w:r>
          </w:p>
          <w:p w:rsidR="00000000" w:rsidDel="00000000" w:rsidP="00000000" w:rsidRDefault="00000000" w:rsidRPr="00000000" w14:paraId="0000005E">
            <w:pPr>
              <w:numPr>
                <w:ilvl w:val="0"/>
                <w:numId w:val="10"/>
              </w:numPr>
              <w:spacing w:after="0" w:afterAutospacing="0" w:before="0" w:beforeAutospacing="0"/>
              <w:ind w:left="720" w:hanging="360"/>
            </w:pPr>
            <w:r w:rsidDel="00000000" w:rsidR="00000000" w:rsidRPr="00000000">
              <w:rPr>
                <w:rtl w:val="0"/>
              </w:rPr>
              <w:t xml:space="preserve">Manhardi </w:t>
            </w:r>
          </w:p>
          <w:p w:rsidR="00000000" w:rsidDel="00000000" w:rsidP="00000000" w:rsidRDefault="00000000" w:rsidRPr="00000000" w14:paraId="0000005F">
            <w:pPr>
              <w:numPr>
                <w:ilvl w:val="0"/>
                <w:numId w:val="10"/>
              </w:numPr>
              <w:spacing w:after="0" w:afterAutospacing="0" w:before="0" w:beforeAutospacing="0"/>
              <w:ind w:left="720" w:hanging="360"/>
            </w:pPr>
            <w:r w:rsidDel="00000000" w:rsidR="00000000" w:rsidRPr="00000000">
              <w:rPr>
                <w:rtl w:val="0"/>
              </w:rPr>
              <w:t xml:space="preserve">Zuma 828 Coal</w:t>
            </w:r>
          </w:p>
          <w:p w:rsidR="00000000" w:rsidDel="00000000" w:rsidP="00000000" w:rsidRDefault="00000000" w:rsidRPr="00000000" w14:paraId="00000060">
            <w:pPr>
              <w:numPr>
                <w:ilvl w:val="0"/>
                <w:numId w:val="10"/>
              </w:numPr>
              <w:spacing w:before="0" w:beforeAutospacing="0"/>
              <w:ind w:left="720" w:hanging="360"/>
            </w:pPr>
            <w:r w:rsidDel="00000000" w:rsidR="00000000" w:rsidRPr="00000000">
              <w:rPr>
                <w:rtl w:val="0"/>
              </w:rPr>
              <w:t xml:space="preserve">Okpellla Cement</w:t>
            </w:r>
          </w:p>
          <w:p w:rsidR="00000000" w:rsidDel="00000000" w:rsidP="00000000" w:rsidRDefault="00000000" w:rsidRPr="00000000" w14:paraId="00000061">
            <w:pPr>
              <w:rPr>
                <w:i w:val="1"/>
                <w:iCs w:val="1"/>
              </w:rPr>
            </w:pPr>
            <w:hyperlink r:id="rId10">
              <w:r w:rsidDel="00000000" w:rsidR="00000000" w:rsidRPr="00000000">
                <w:rPr>
                  <w:i w:val="1"/>
                  <w:iCs w:val="1"/>
                  <w:color w:val="1155cc"/>
                  <w:u w:val="single"/>
                  <w:rtl w:val="0"/>
                </w:rPr>
                <w:t xml:space="preserve">APPENDIX 20 - gas emission 2023.xlsx</w:t>
              </w:r>
            </w:hyperlink>
            <w:r w:rsidDel="00000000" w:rsidR="00000000" w:rsidRPr="00000000">
              <w:rPr>
                <w:i w:val="1"/>
                <w:iCs w:val="1"/>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62">
            <w:pPr>
              <w:rPr>
                <w:b w:val="1"/>
                <w:bCs w:val="1"/>
              </w:rPr>
            </w:pPr>
            <w:r w:rsidDel="00000000" w:rsidR="00000000" w:rsidRPr="00000000">
              <w:rPr>
                <w:b w:val="1"/>
                <w:bCs w:val="1"/>
                <w:rtl w:val="0"/>
              </w:rPr>
              <w:t xml:space="preserve">Encouraged</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Which government agency collects data on greenhouse gas emissions associated with the extractive sector?</w:t>
            </w:r>
          </w:p>
        </w:tc>
        <w:tc>
          <w:tcPr/>
          <w:p w:rsidR="00000000" w:rsidDel="00000000" w:rsidP="00000000" w:rsidRDefault="00000000" w:rsidRPr="00000000" w14:paraId="00000064">
            <w:pPr>
              <w:rPr>
                <w:i w:val="1"/>
                <w:iCs w:val="1"/>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5">
            <w:pPr>
              <w:ind w:left="0" w:firstLine="0"/>
              <w:rPr>
                <w:shd w:fill="d9e2f3" w:val="clear"/>
              </w:rPr>
            </w:pPr>
            <w:r w:rsidDel="00000000" w:rsidR="00000000" w:rsidRPr="00000000">
              <w:rPr>
                <w:shd w:fill="d9e2f3" w:val="clear"/>
                <w:rtl w:val="0"/>
              </w:rPr>
              <w:t xml:space="preserve">Federal Ministry of Environment</w:t>
            </w:r>
          </w:p>
          <w:p w:rsidR="00000000" w:rsidDel="00000000" w:rsidP="00000000" w:rsidRDefault="00000000" w:rsidRPr="00000000" w14:paraId="00000066">
            <w:pPr>
              <w:ind w:left="0" w:firstLine="0"/>
              <w:rPr>
                <w:shd w:fill="d9e2f3" w:val="clear"/>
              </w:rPr>
            </w:pPr>
            <w:r w:rsidDel="00000000" w:rsidR="00000000" w:rsidRPr="00000000">
              <w:rPr>
                <w:shd w:fill="d9e2f3" w:val="clear"/>
                <w:rtl w:val="0"/>
              </w:rPr>
              <w:t xml:space="preserve">National Council on Climate Change (NCCC)</w:t>
            </w:r>
          </w:p>
          <w:p w:rsidR="00000000" w:rsidDel="00000000" w:rsidP="00000000" w:rsidRDefault="00000000" w:rsidRPr="00000000" w14:paraId="00000067">
            <w:pPr>
              <w:ind w:left="0" w:firstLine="0"/>
              <w:rPr>
                <w:shd w:fill="d9e2f3" w:val="clear"/>
              </w:rPr>
            </w:pPr>
            <w:r w:rsidDel="00000000" w:rsidR="00000000" w:rsidRPr="00000000">
              <w:rPr>
                <w:shd w:fill="d9e2f3" w:val="clear"/>
                <w:rtl w:val="0"/>
              </w:rPr>
              <w:t xml:space="preserve">Ministry of Solid Minerals Development (The Mines Environmental Compliance Department)</w:t>
            </w:r>
          </w:p>
          <w:p w:rsidR="00000000" w:rsidDel="00000000" w:rsidP="00000000" w:rsidRDefault="00000000" w:rsidRPr="00000000" w14:paraId="00000068">
            <w:pPr>
              <w:ind w:left="0" w:firstLine="0"/>
              <w:rPr>
                <w:shd w:fill="d9e2f3" w:val="clear"/>
              </w:rPr>
            </w:pPr>
            <w:r w:rsidDel="00000000" w:rsidR="00000000" w:rsidRPr="00000000">
              <w:rPr>
                <w:shd w:fill="d9e2f3" w:val="clear"/>
                <w:rtl w:val="0"/>
              </w:rPr>
              <w:t xml:space="preserve">NESREA</w:t>
            </w:r>
          </w:p>
          <w:p w:rsidR="00000000" w:rsidDel="00000000" w:rsidP="00000000" w:rsidRDefault="00000000" w:rsidRPr="00000000" w14:paraId="00000069">
            <w:pPr>
              <w:pBdr>
                <w:top w:space="0" w:sz="0" w:val="nil"/>
                <w:left w:space="0" w:sz="0" w:val="nil"/>
                <w:bottom w:space="0" w:sz="0" w:val="nil"/>
                <w:right w:space="0" w:sz="0" w:val="nil"/>
                <w:between w:space="0" w:sz="0" w:val="nil"/>
              </w:pBdr>
              <w:ind w:left="0" w:firstLine="0"/>
              <w:rPr>
                <w:shd w:fill="d9e2f3" w:val="clear"/>
              </w:rPr>
            </w:pPr>
            <w:r w:rsidDel="00000000" w:rsidR="00000000" w:rsidRPr="00000000">
              <w:rPr>
                <w:rtl w:val="0"/>
              </w:rPr>
            </w:r>
          </w:p>
        </w:tc>
      </w:tr>
    </w:tbl>
    <w:p w:rsidR="00000000" w:rsidDel="00000000" w:rsidP="00000000" w:rsidRDefault="00000000" w:rsidRPr="00000000" w14:paraId="0000006A">
      <w:pPr>
        <w:rPr>
          <w:color w:val="7f7f7f"/>
        </w:rPr>
      </w:pPr>
      <w:r w:rsidDel="00000000" w:rsidR="00000000" w:rsidRPr="00000000">
        <w:rPr>
          <w:rtl w:val="0"/>
        </w:rPr>
      </w:r>
    </w:p>
    <w:p w:rsidR="00000000" w:rsidDel="00000000" w:rsidP="00000000" w:rsidRDefault="00000000" w:rsidRPr="00000000" w14:paraId="0000006B">
      <w:pPr>
        <w:pStyle w:val="Heading3"/>
        <w:rPr/>
      </w:pPr>
      <w:bookmarkStart w:colFirst="0" w:colLast="0" w:name="_heading=h.us2kkq8o5qf7" w:id="12"/>
      <w:bookmarkEnd w:id="12"/>
      <w:r w:rsidDel="00000000" w:rsidR="00000000" w:rsidRPr="00000000">
        <w:rPr>
          <w:rtl w:val="0"/>
        </w:rPr>
        <w:t xml:space="preserve">Technical requirement</w:t>
      </w:r>
    </w:p>
    <w:tbl>
      <w:tblPr>
        <w:tblStyle w:val="Table4"/>
        <w:tblW w:w="9225.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846"/>
        <w:gridCol w:w="7379"/>
        <w:tblGridChange w:id="0">
          <w:tblGrid>
            <w:gridCol w:w="1846"/>
            <w:gridCol w:w="7379"/>
          </w:tblGrid>
        </w:tblGridChange>
      </w:tblGrid>
      <w:tr>
        <w:trPr>
          <w:cantSplit w:val="0"/>
          <w:tblHeader w:val="0"/>
        </w:trPr>
        <w:tc>
          <w:tcPr>
            <w:shd w:fill="b4c6e7" w:val="clear"/>
          </w:tcPr>
          <w:p w:rsidR="00000000" w:rsidDel="00000000" w:rsidP="00000000" w:rsidRDefault="00000000" w:rsidRPr="00000000" w14:paraId="0000006C">
            <w:pPr>
              <w:rPr/>
            </w:pPr>
            <w:r w:rsidDel="00000000" w:rsidR="00000000" w:rsidRPr="00000000">
              <w:rPr>
                <w:b w:val="1"/>
                <w:bCs w:val="1"/>
                <w:rtl w:val="0"/>
              </w:rPr>
              <w:t xml:space="preserve">Encouraged</w:t>
            </w: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06D">
            <w:pPr>
              <w:rPr/>
            </w:pPr>
            <w:r w:rsidDel="00000000" w:rsidR="00000000" w:rsidRPr="00000000">
              <w:rPr>
                <w:b w:val="1"/>
                <w:bCs w:val="1"/>
                <w:rtl w:val="0"/>
              </w:rPr>
              <w:t xml:space="preserve">Greenhouse gas emissions disclosures</w:t>
            </w:r>
            <w:r w:rsidDel="00000000" w:rsidR="00000000" w:rsidRPr="00000000">
              <w:rPr>
                <w:rtl w:val="0"/>
              </w:rPr>
            </w:r>
          </w:p>
        </w:tc>
      </w:tr>
      <w:tr>
        <w:trPr>
          <w:cantSplit w:val="0"/>
          <w:tblHeader w:val="0"/>
        </w:trPr>
        <w:tc>
          <w:tcPr/>
          <w:p w:rsidR="00000000" w:rsidDel="00000000" w:rsidP="00000000" w:rsidRDefault="00000000" w:rsidRPr="00000000" w14:paraId="0000006E">
            <w:pPr>
              <w:rPr>
                <w:i w:val="1"/>
                <w:iCs w:val="1"/>
              </w:rPr>
            </w:pPr>
            <w:r w:rsidDel="00000000" w:rsidR="00000000" w:rsidRPr="00000000">
              <w:rPr>
                <w:i w:val="1"/>
                <w:iCs w:val="1"/>
                <w:rtl w:val="0"/>
              </w:rPr>
              <w:t xml:space="preserve">Availability</w:t>
            </w:r>
          </w:p>
        </w:tc>
        <w:tc>
          <w:tcPr>
            <w:tcBorders>
              <w:top w:color="000000" w:space="0" w:sz="4" w:val="single"/>
              <w:bottom w:color="000000" w:space="0" w:sz="4" w:val="single"/>
            </w:tcBorders>
          </w:tcPr>
          <w:p w:rsidR="00000000" w:rsidDel="00000000" w:rsidP="00000000" w:rsidRDefault="00000000" w:rsidRPr="00000000" w14:paraId="0000006F">
            <w:pPr>
              <w:rPr>
                <w:b w:val="1"/>
                <w:bCs w:val="1"/>
              </w:rPr>
            </w:pPr>
            <w:r w:rsidDel="00000000" w:rsidR="00000000" w:rsidRPr="00000000">
              <w:rPr>
                <w:b w:val="1"/>
                <w:bCs w:val="1"/>
                <w:rtl w:val="0"/>
              </w:rPr>
              <w:t xml:space="preserve">Do any of the companies disclose greenhouse gas (GHG) emissions data?</w:t>
            </w:r>
          </w:p>
          <w:p w:rsidR="00000000" w:rsidDel="00000000" w:rsidP="00000000" w:rsidRDefault="00000000" w:rsidRPr="00000000" w14:paraId="00000070">
            <w:pPr>
              <w:rPr>
                <w:b w:val="1"/>
                <w:bCs w:val="1"/>
              </w:rPr>
            </w:pPr>
            <w:r w:rsidDel="00000000" w:rsidR="00000000" w:rsidRPr="00000000">
              <w:rPr>
                <w:rtl w:val="0"/>
              </w:rPr>
              <w:t xml:space="preserve">correct</w:t>
            </w:r>
            <w:sdt>
              <w:sdtPr>
                <w:id w:val="344652106"/>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000476829"/>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MS Gothic" w:cs="MS Gothic" w:eastAsia="MS Gothic" w:hAnsi="MS Gothic"/>
                <w:rtl w:val="0"/>
              </w:rPr>
              <w:t xml:space="preserve"> </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rtl w:val="0"/>
              </w:rPr>
            </w:r>
          </w:p>
          <w:p w:rsidR="00000000" w:rsidDel="00000000" w:rsidP="00000000" w:rsidRDefault="00000000" w:rsidRPr="00000000" w14:paraId="00000072">
            <w:pPr>
              <w:rPr>
                <w:b w:val="1"/>
                <w:bCs w:val="1"/>
              </w:rPr>
            </w:pPr>
            <w:r w:rsidDel="00000000" w:rsidR="00000000" w:rsidRPr="00000000">
              <w:rPr>
                <w:b w:val="1"/>
                <w:bCs w:val="1"/>
                <w:rtl w:val="0"/>
              </w:rPr>
              <w:t xml:space="preserve">If yes, are these disclosures in line with existing leading disclosure standards?</w:t>
            </w:r>
          </w:p>
          <w:p w:rsidR="00000000" w:rsidDel="00000000" w:rsidP="00000000" w:rsidRDefault="00000000" w:rsidRPr="00000000" w14:paraId="00000073">
            <w:pPr>
              <w:rPr>
                <w:b w:val="1"/>
                <w:bCs w:val="1"/>
              </w:rPr>
            </w:pPr>
            <w:sdt>
              <w:sdtPr>
                <w:id w:val="-41232440"/>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479009860"/>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74">
            <w:pPr>
              <w:shd w:fill="d9e2f3" w:val="clear"/>
              <w:rPr>
                <w:shd w:fill="d9e2f3" w:val="clear"/>
              </w:rPr>
            </w:pPr>
            <w:r w:rsidDel="00000000" w:rsidR="00000000" w:rsidRPr="00000000">
              <w:rPr>
                <w:shd w:fill="d9e2f3" w:val="clear"/>
                <w:rtl w:val="0"/>
              </w:rPr>
              <w:t xml:space="preserve">Explain (optional):</w:t>
            </w:r>
          </w:p>
          <w:p w:rsidR="00000000" w:rsidDel="00000000" w:rsidP="00000000" w:rsidRDefault="00000000" w:rsidRPr="00000000" w14:paraId="00000075">
            <w:pPr>
              <w:rPr>
                <w:shd w:fill="d9e2f3" w:val="clear"/>
              </w:rPr>
            </w:pP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b w:val="1"/>
                <w:bCs w:val="1"/>
                <w:rtl w:val="0"/>
              </w:rPr>
              <w:t xml:space="preserve">Are </w:t>
            </w:r>
            <w:r w:rsidDel="00000000" w:rsidR="00000000" w:rsidRPr="00000000">
              <w:rPr>
                <w:b w:val="1"/>
                <w:bCs w:val="1"/>
                <w:u w:val="single"/>
                <w:rtl w:val="0"/>
              </w:rPr>
              <w:t xml:space="preserve">company</w:t>
            </w:r>
            <w:r w:rsidDel="00000000" w:rsidR="00000000" w:rsidRPr="00000000">
              <w:rPr>
                <w:b w:val="1"/>
                <w:bCs w:val="1"/>
                <w:rtl w:val="0"/>
              </w:rPr>
              <w:t xml:space="preserve"> disclosures disaggregated at the country or project level?</w:t>
            </w:r>
            <w:r w:rsidDel="00000000" w:rsidR="00000000" w:rsidRPr="00000000">
              <w:rPr>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077">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546488850"/>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78">
            <w:pPr>
              <w:shd w:fill="d9e2f3" w:val="clear"/>
              <w:rPr/>
            </w:pPr>
            <w:r w:rsidDel="00000000" w:rsidR="00000000" w:rsidRPr="00000000">
              <w:rPr>
                <w:rtl w:val="0"/>
              </w:rPr>
              <w:t xml:space="preserve">Explain (optional): At Country Level</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b w:val="1"/>
                <w:bCs w:val="1"/>
                <w:rtl w:val="0"/>
              </w:rPr>
              <w:t xml:space="preserve">If not, has the multi-stakeholder group requested companies to disaggregate the emissions data information to be disaggregated?</w:t>
            </w:r>
          </w:p>
          <w:p w:rsidR="00000000" w:rsidDel="00000000" w:rsidP="00000000" w:rsidRDefault="00000000" w:rsidRPr="00000000" w14:paraId="0000007B">
            <w:pPr>
              <w:rPr>
                <w:b w:val="1"/>
                <w:bCs w:val="1"/>
              </w:rPr>
            </w:pPr>
            <w:r w:rsidDel="00000000" w:rsidR="00000000" w:rsidRPr="00000000">
              <w:rPr>
                <w:rtl w:val="0"/>
              </w:rPr>
              <w:t xml:space="preserve"> </w:t>
            </w:r>
            <w:sdt>
              <w:sdtPr>
                <w:id w:val="1905980093"/>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61932532"/>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7C">
            <w:pPr>
              <w:rPr>
                <w:b w:val="1"/>
                <w:bCs w:val="1"/>
              </w:rPr>
            </w:pPr>
            <w:r w:rsidDel="00000000" w:rsidR="00000000" w:rsidRPr="00000000">
              <w:rPr>
                <w:shd w:fill="d9e2f3" w:val="clear"/>
                <w:rtl w:val="0"/>
              </w:rPr>
              <w:t xml:space="preserve">Explain (optional):</w:t>
            </w:r>
            <w:r w:rsidDel="00000000" w:rsidR="00000000" w:rsidRPr="00000000">
              <w:rPr>
                <w:rtl w:val="0"/>
              </w:rPr>
            </w:r>
          </w:p>
          <w:p w:rsidR="00000000" w:rsidDel="00000000" w:rsidP="00000000" w:rsidRDefault="00000000" w:rsidRPr="00000000" w14:paraId="0000007D">
            <w:pPr>
              <w:rPr>
                <w:b w:val="1"/>
                <w:bCs w:val="1"/>
              </w:rPr>
            </w:pPr>
            <w:r w:rsidDel="00000000" w:rsidR="00000000" w:rsidRPr="00000000">
              <w:rPr>
                <w:rtl w:val="0"/>
              </w:rPr>
            </w:r>
          </w:p>
          <w:p w:rsidR="00000000" w:rsidDel="00000000" w:rsidP="00000000" w:rsidRDefault="00000000" w:rsidRPr="00000000" w14:paraId="0000007E">
            <w:pPr>
              <w:rPr>
                <w:b w:val="1"/>
                <w:bCs w:val="1"/>
              </w:rPr>
            </w:pPr>
            <w:r w:rsidDel="00000000" w:rsidR="00000000" w:rsidRPr="00000000">
              <w:rPr>
                <w:b w:val="1"/>
                <w:bCs w:val="1"/>
                <w:rtl w:val="0"/>
              </w:rPr>
              <w:t xml:space="preserve">If company(ies) disclose(s) emissions data, where can those be accessed? </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ffffff" w:val="clear"/>
              <w:ind w:left="-47" w:firstLine="0"/>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companies: </w:t>
            </w:r>
            <w:r w:rsidDel="00000000" w:rsidR="00000000" w:rsidRPr="00000000">
              <w:rPr>
                <w:i w:val="1"/>
                <w:iCs w:val="1"/>
                <w:color w:val="000000"/>
                <w:rtl w:val="0"/>
              </w:rPr>
              <w:t xml:space="preserve"> </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ffffff" w:val="clear"/>
              <w:ind w:left="-47"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ffffff" w:val="clear"/>
              <w:ind w:left="-47" w:firstLine="0"/>
              <w:rPr>
                <w:i w:val="1"/>
                <w:iCs w:val="1"/>
              </w:rPr>
            </w:pPr>
            <w:r w:rsidDel="00000000" w:rsidR="00000000" w:rsidRPr="00000000">
              <w:rPr>
                <w:i w:val="1"/>
                <w:iCs w:val="1"/>
                <w:color w:val="000000"/>
                <w:rtl w:val="0"/>
              </w:rPr>
              <w:t xml:space="preserve">Other sources: </w:t>
            </w:r>
            <w:r w:rsidDel="00000000" w:rsidR="00000000" w:rsidRPr="00000000">
              <w:rPr>
                <w:rtl w:val="0"/>
              </w:rPr>
            </w:r>
          </w:p>
          <w:p w:rsidR="00000000" w:rsidDel="00000000" w:rsidP="00000000" w:rsidRDefault="00000000" w:rsidRPr="00000000" w14:paraId="00000082">
            <w:pPr>
              <w:shd w:fill="ffffff" w:val="clear"/>
              <w:ind w:left="-47" w:firstLine="0"/>
              <w:rPr>
                <w:i w:val="1"/>
                <w:iCs w:val="1"/>
                <w:shd w:fill="d9e2f3" w:val="clear"/>
              </w:rPr>
            </w:pPr>
            <w:r w:rsidDel="00000000" w:rsidR="00000000" w:rsidRPr="00000000">
              <w:rPr>
                <w:i w:val="1"/>
                <w:iCs w:val="1"/>
                <w:rtl w:val="0"/>
              </w:rPr>
              <w:t xml:space="preserve">NEITI REPORT 2023</w:t>
            </w:r>
            <w:r w:rsidDel="00000000" w:rsidR="00000000" w:rsidRPr="00000000">
              <w:rPr>
                <w:i w:val="1"/>
                <w:iCs w:val="1"/>
                <w:shd w:fill="d9e2f3" w:val="clear"/>
                <w:rtl w:val="0"/>
              </w:rPr>
              <w:t xml:space="preserve"> Table 45 Section 3.8.4 PAGE 117</w:t>
            </w:r>
          </w:p>
          <w:p w:rsidR="00000000" w:rsidDel="00000000" w:rsidP="00000000" w:rsidRDefault="00000000" w:rsidRPr="00000000" w14:paraId="00000083">
            <w:pPr>
              <w:shd w:fill="ffffff" w:val="clear"/>
              <w:ind w:left="-47" w:firstLine="0"/>
              <w:rPr>
                <w:i w:val="1"/>
                <w:iCs w:val="1"/>
                <w:shd w:fill="d9e2f3" w:val="clear"/>
              </w:rPr>
            </w:pPr>
            <w:hyperlink r:id="rId11">
              <w:r w:rsidDel="00000000" w:rsidR="00000000" w:rsidRPr="00000000">
                <w:rPr>
                  <w:i w:val="1"/>
                  <w:iCs w:val="1"/>
                  <w:color w:val="1155cc"/>
                  <w:u w:val="single"/>
                  <w:shd w:fill="d9e2f3" w:val="clear"/>
                  <w:rtl w:val="0"/>
                </w:rPr>
                <w:t xml:space="preserve">APPENDIX 20 - gas emission 2023.xlsx</w:t>
              </w:r>
            </w:hyperlink>
            <w:r w:rsidDel="00000000" w:rsidR="00000000" w:rsidRPr="00000000">
              <w:rPr>
                <w:i w:val="1"/>
                <w:iCs w:val="1"/>
                <w:shd w:fill="d9e2f3" w:val="clear"/>
                <w:rtl w:val="0"/>
              </w:rPr>
              <w:t xml:space="preserve"> </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ffffff" w:val="clear"/>
              <w:ind w:left="-47" w:firstLine="0"/>
              <w:rPr>
                <w:i w:val="1"/>
                <w:iCs w:val="1"/>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b w:val="1"/>
                <w:bCs w:val="1"/>
              </w:rPr>
            </w:pPr>
            <w:r w:rsidDel="00000000" w:rsidR="00000000" w:rsidRPr="00000000">
              <w:rPr>
                <w:b w:val="1"/>
                <w:bCs w:val="1"/>
                <w:rtl w:val="0"/>
              </w:rPr>
              <w:t xml:space="preserve">Do any </w:t>
            </w:r>
            <w:r w:rsidDel="00000000" w:rsidR="00000000" w:rsidRPr="00000000">
              <w:rPr>
                <w:b w:val="1"/>
                <w:bCs w:val="1"/>
                <w:u w:val="single"/>
                <w:rtl w:val="0"/>
              </w:rPr>
              <w:t xml:space="preserve">government</w:t>
            </w:r>
            <w:r w:rsidDel="00000000" w:rsidR="00000000" w:rsidRPr="00000000">
              <w:rPr>
                <w:b w:val="1"/>
                <w:bCs w:val="1"/>
                <w:rtl w:val="0"/>
              </w:rPr>
              <w:t xml:space="preserve"> entities disclose company emissions data?</w:t>
            </w:r>
          </w:p>
          <w:p w:rsidR="00000000" w:rsidDel="00000000" w:rsidP="00000000" w:rsidRDefault="00000000" w:rsidRPr="00000000" w14:paraId="00000087">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86233581"/>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88">
            <w:pPr>
              <w:shd w:fill="d9e2f3" w:val="clear"/>
              <w:rPr/>
            </w:pPr>
            <w:r w:rsidDel="00000000" w:rsidR="00000000" w:rsidRPr="00000000">
              <w:rPr>
                <w:rtl w:val="0"/>
              </w:rPr>
              <w:t xml:space="preserve">Explain (optional): NEITI</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b w:val="1"/>
                <w:bCs w:val="1"/>
                <w:rtl w:val="0"/>
              </w:rPr>
              <w:t xml:space="preserve">If yes, are these disclosures disaggregated at the project level? </w:t>
            </w:r>
          </w:p>
          <w:p w:rsidR="00000000" w:rsidDel="00000000" w:rsidP="00000000" w:rsidRDefault="00000000" w:rsidRPr="00000000" w14:paraId="0000008B">
            <w:pPr>
              <w:rPr>
                <w:b w:val="1"/>
                <w:bCs w:val="1"/>
              </w:rPr>
            </w:pPr>
            <w:sdt>
              <w:sdtPr>
                <w:id w:val="-804378874"/>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689780270"/>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8C">
            <w:pPr>
              <w:shd w:fill="d9e2f3" w:val="clear"/>
              <w:rPr/>
            </w:pPr>
            <w:r w:rsidDel="00000000" w:rsidR="00000000" w:rsidRPr="00000000">
              <w:rPr>
                <w:rtl w:val="0"/>
              </w:rPr>
              <w:t xml:space="preserve">Explain (optional):</w:t>
            </w:r>
          </w:p>
          <w:p w:rsidR="00000000" w:rsidDel="00000000" w:rsidP="00000000" w:rsidRDefault="00000000" w:rsidRPr="00000000" w14:paraId="0000008D">
            <w:pPr>
              <w:rPr>
                <w:b w:val="1"/>
                <w:bCs w:val="1"/>
                <w:shd w:fill="d9e2f3" w:val="clear"/>
              </w:rPr>
            </w:pPr>
            <w:r w:rsidDel="00000000" w:rsidR="00000000" w:rsidRPr="00000000">
              <w:rPr>
                <w:rtl w:val="0"/>
              </w:rPr>
            </w:r>
          </w:p>
          <w:p w:rsidR="00000000" w:rsidDel="00000000" w:rsidP="00000000" w:rsidRDefault="00000000" w:rsidRPr="00000000" w14:paraId="0000008E">
            <w:pPr>
              <w:rPr>
                <w:b w:val="1"/>
                <w:bCs w:val="1"/>
              </w:rPr>
            </w:pPr>
            <w:r w:rsidDel="00000000" w:rsidR="00000000" w:rsidRPr="00000000">
              <w:rPr>
                <w:b w:val="1"/>
                <w:bCs w:val="1"/>
                <w:rtl w:val="0"/>
              </w:rPr>
              <w:t xml:space="preserve">If the government discloses emissions data, where can those be accessed? </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ffffff" w:val="clear"/>
              <w:ind w:left="-47" w:firstLine="0"/>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companies: </w:t>
            </w:r>
            <w:r w:rsidDel="00000000" w:rsidR="00000000" w:rsidRPr="00000000">
              <w:rPr>
                <w:i w:val="1"/>
                <w:iCs w:val="1"/>
                <w:color w:val="000000"/>
                <w:rtl w:val="0"/>
              </w:rPr>
              <w:t xml:space="preserve"> </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ffffff" w:val="clear"/>
              <w:ind w:left="-47"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ind w:left="-47" w:firstLine="0"/>
              <w:rPr/>
            </w:pPr>
            <w:r w:rsidDel="00000000" w:rsidR="00000000" w:rsidRPr="00000000">
              <w:rPr>
                <w:i w:val="1"/>
                <w:iCs w:val="1"/>
                <w:color w:val="000000"/>
                <w:rtl w:val="0"/>
              </w:rPr>
              <w:t xml:space="preserve">Other sources:</w:t>
            </w:r>
            <w:r w:rsidDel="00000000" w:rsidR="00000000" w:rsidRPr="00000000">
              <w:rPr>
                <w:rtl w:val="0"/>
              </w:rPr>
              <w:t xml:space="preserve"> </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ffffff" w:val="clear"/>
              <w:ind w:left="-47" w:firstLine="0"/>
              <w:rPr/>
            </w:pPr>
            <w:r w:rsidDel="00000000" w:rsidR="00000000" w:rsidRPr="00000000">
              <w:rPr>
                <w:rtl w:val="0"/>
              </w:rPr>
              <w:t xml:space="preserve">2023 SM Report Section 3.9.4 Page 116, Table 44 and Table 49</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ffffff" w:val="clear"/>
              <w:ind w:left="-47" w:firstLine="0"/>
              <w:rPr>
                <w:i w:val="1"/>
                <w:iCs w:val="1"/>
                <w:color w:val="000000"/>
                <w:shd w:fill="d9e2f3" w:val="clear"/>
              </w:rPr>
            </w:pPr>
            <w:hyperlink r:id="rId12">
              <w:r w:rsidDel="00000000" w:rsidR="00000000" w:rsidRPr="00000000">
                <w:rPr>
                  <w:i w:val="1"/>
                  <w:iCs w:val="1"/>
                  <w:color w:val="1155cc"/>
                  <w:u w:val="single"/>
                  <w:shd w:fill="d9e2f3" w:val="clear"/>
                  <w:rtl w:val="0"/>
                </w:rPr>
                <w:t xml:space="preserve">APPENDIX 20 - gas emission 2023.xlsx</w:t>
              </w:r>
            </w:hyperlink>
            <w:r w:rsidDel="00000000" w:rsidR="00000000" w:rsidRPr="00000000">
              <w:rPr>
                <w:i w:val="1"/>
                <w:iCs w:val="1"/>
                <w:shd w:fill="d9e2f3" w:val="clear"/>
                <w:rtl w:val="0"/>
              </w:rPr>
              <w:t xml:space="preserve"> </w:t>
            </w:r>
            <w:r w:rsidDel="00000000" w:rsidR="00000000" w:rsidRPr="00000000">
              <w:rPr>
                <w:i w:val="1"/>
                <w:iCs w:val="1"/>
                <w:color w:val="000000"/>
                <w:shd w:fill="d9e2f3" w:val="clear"/>
                <w:rtl w:val="0"/>
              </w:rPr>
              <w:br w:type="textWrapping"/>
            </w:r>
          </w:p>
        </w:tc>
      </w:tr>
    </w:tbl>
    <w:p w:rsidR="00000000" w:rsidDel="00000000" w:rsidP="00000000" w:rsidRDefault="00000000" w:rsidRPr="00000000" w14:paraId="00000094">
      <w:pPr>
        <w:rPr/>
      </w:pPr>
      <w:r w:rsidDel="00000000" w:rsidR="00000000" w:rsidRPr="00000000">
        <w:rPr>
          <w:rtl w:val="0"/>
        </w:rPr>
        <w:t xml:space="preserve">  </w:t>
      </w:r>
    </w:p>
    <w:p w:rsidR="00000000" w:rsidDel="00000000" w:rsidP="00000000" w:rsidRDefault="00000000" w:rsidRPr="00000000" w14:paraId="00000095">
      <w:pPr>
        <w:pStyle w:val="Heading3"/>
        <w:rPr/>
      </w:pPr>
      <w:bookmarkStart w:colFirst="0" w:colLast="0" w:name="_heading=h.at8z2jk48g4v" w:id="13"/>
      <w:bookmarkEnd w:id="13"/>
      <w:r w:rsidDel="00000000" w:rsidR="00000000" w:rsidRPr="00000000">
        <w:rPr>
          <w:rtl w:val="0"/>
        </w:rPr>
        <w:t xml:space="preserve">Underlying objective </w:t>
      </w:r>
    </w:p>
    <w:p w:rsidR="00000000" w:rsidDel="00000000" w:rsidP="00000000" w:rsidRDefault="00000000" w:rsidRPr="00000000" w14:paraId="00000096">
      <w:pPr>
        <w:rPr>
          <w:i w:val="1"/>
          <w:iCs w:val="1"/>
        </w:rPr>
      </w:pPr>
      <w:r w:rsidDel="00000000" w:rsidR="00000000" w:rsidRPr="00000000">
        <w:rPr>
          <w:i w:val="1"/>
          <w:iCs w:val="1"/>
          <w:rtl w:val="0"/>
        </w:rPr>
        <w:t xml:space="preserve">The objective of this requirement is to enable public understanding and debate of greenhouse gas emissions associated with the extractive sector.</w:t>
      </w:r>
    </w:p>
    <w:p w:rsidR="00000000" w:rsidDel="00000000" w:rsidP="00000000" w:rsidRDefault="00000000" w:rsidRPr="00000000" w14:paraId="00000097">
      <w:pPr>
        <w:rPr>
          <w:i w:val="1"/>
          <w:iCs w:val="1"/>
        </w:rPr>
      </w:pPr>
      <w:r w:rsidDel="00000000" w:rsidR="00000000" w:rsidRPr="00000000">
        <w:rPr>
          <w:rtl w:val="0"/>
        </w:rPr>
      </w:r>
    </w:p>
    <w:p w:rsidR="00000000" w:rsidDel="00000000" w:rsidP="00000000" w:rsidRDefault="00000000" w:rsidRPr="00000000" w14:paraId="00000098">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099">
      <w:pPr>
        <w:rPr>
          <w:b w:val="1"/>
          <w:bCs w:val="1"/>
        </w:rPr>
      </w:pPr>
      <w:r w:rsidDel="00000000" w:rsidR="00000000" w:rsidRPr="00000000">
        <w:rPr>
          <w:rtl w:val="0"/>
        </w:rPr>
      </w:r>
    </w:p>
    <w:p w:rsidR="00000000" w:rsidDel="00000000" w:rsidP="00000000" w:rsidRDefault="00000000" w:rsidRPr="00000000" w14:paraId="0000009A">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Are company disclosures disaggregated at a level that makes them useful for national stakeholders?</w:t>
      </w:r>
    </w:p>
    <w:tbl>
      <w:tblPr>
        <w:tblStyle w:val="Table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9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9C">
            <w:pPr>
              <w:rPr>
                <w:i w:val="1"/>
                <w:iCs w:val="1"/>
              </w:rPr>
            </w:pPr>
            <w:r w:rsidDel="00000000" w:rsidR="00000000" w:rsidRPr="00000000">
              <w:rPr>
                <w:i w:val="1"/>
                <w:iCs w:val="1"/>
                <w:shd w:fill="d9e2f3" w:val="clear"/>
                <w:rtl w:val="0"/>
              </w:rPr>
              <w:t xml:space="preserve">Describe the level of disaggregation of emissions data:</w:t>
            </w:r>
            <w:r w:rsidDel="00000000" w:rsidR="00000000" w:rsidRPr="00000000">
              <w:rPr>
                <w:i w:val="1"/>
                <w:iCs w:val="1"/>
                <w:rtl w:val="0"/>
              </w:rPr>
              <w:t xml:space="preserve"> The Level of Disclosure is Generic, not necessarily conforming to any of the scopes</w:t>
            </w:r>
          </w:p>
        </w:tc>
      </w:tr>
    </w:tbl>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Are national stakeholders aware of company disclosures and how to access them?</w:t>
      </w:r>
    </w:p>
    <w:tbl>
      <w:tblPr>
        <w:tblStyle w:val="Table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9F">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A0">
            <w:pPr>
              <w:rPr>
                <w:i w:val="1"/>
                <w:iCs w:val="1"/>
              </w:rPr>
            </w:pPr>
            <w:r w:rsidDel="00000000" w:rsidR="00000000" w:rsidRPr="00000000">
              <w:rPr>
                <w:i w:val="1"/>
                <w:iCs w:val="1"/>
                <w:shd w:fill="d9e2f3" w:val="clear"/>
                <w:rtl w:val="0"/>
              </w:rPr>
              <w:t xml:space="preserve">Describe stakeholder discussions on this@</w:t>
            </w:r>
            <w:r w:rsidDel="00000000" w:rsidR="00000000" w:rsidRPr="00000000">
              <w:rPr>
                <w:i w:val="1"/>
                <w:iCs w:val="1"/>
                <w:rtl w:val="0"/>
              </w:rPr>
              <w:t xml:space="preserve"> </w:t>
            </w:r>
          </w:p>
          <w:p w:rsidR="00000000" w:rsidDel="00000000" w:rsidP="00000000" w:rsidRDefault="00000000" w:rsidRPr="00000000" w14:paraId="000000A1">
            <w:pPr>
              <w:rPr/>
            </w:pPr>
            <w:r w:rsidDel="00000000" w:rsidR="00000000" w:rsidRPr="00000000">
              <w:rPr>
                <w:rtl w:val="0"/>
              </w:rPr>
              <w:t xml:space="preserve">Interaction with NEITI’s reports, discussions are ongoing with the Natural Resource Governance Institute and other partners on Greenhouse Gas Emission reporting.</w:t>
            </w:r>
          </w:p>
        </w:tc>
      </w:tr>
    </w:tbl>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company emissions data available in open format, for example as excel work sheet, to facilitate its use?</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A4">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A5">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Aggregated GHG emissions showing volumes in kg and boe &amp; emissions intensity in excel format</w:t>
            </w:r>
          </w:p>
          <w:p w:rsidR="00000000" w:rsidDel="00000000" w:rsidP="00000000" w:rsidRDefault="00000000" w:rsidRPr="00000000" w14:paraId="000000A6">
            <w:pPr>
              <w:rPr>
                <w:i w:val="1"/>
                <w:iCs w:val="1"/>
              </w:rPr>
            </w:pPr>
            <w:hyperlink r:id="rId13">
              <w:r w:rsidDel="00000000" w:rsidR="00000000" w:rsidRPr="00000000">
                <w:rPr>
                  <w:i w:val="1"/>
                  <w:iCs w:val="1"/>
                  <w:color w:val="1155cc"/>
                  <w:u w:val="single"/>
                  <w:rtl w:val="0"/>
                </w:rPr>
                <w:t xml:space="preserve">APPENDIX 20 - gas emission 2023.xlsx</w:t>
              </w:r>
            </w:hyperlink>
            <w:r w:rsidDel="00000000" w:rsidR="00000000" w:rsidRPr="00000000">
              <w:rPr>
                <w:i w:val="1"/>
                <w:iCs w:val="1"/>
                <w:rtl w:val="0"/>
              </w:rPr>
              <w:t xml:space="preserve"> </w:t>
            </w:r>
          </w:p>
        </w:tc>
      </w:tr>
    </w:tbl>
    <w:p w:rsidR="00000000" w:rsidDel="00000000" w:rsidP="00000000" w:rsidRDefault="00000000" w:rsidRPr="00000000" w14:paraId="000000A7">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A8">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Has the MSG conducted any analysis using any of the information of this requirement? </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A9">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AA">
            <w:pPr>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0AB">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AC">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the MSG aware of stakeholders using this information?</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AD">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AE">
            <w:pP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NRGI, PLSI, BudGIT, Host Communities, their websites, and social media handles</w:t>
            </w:r>
            <w:r w:rsidDel="00000000" w:rsidR="00000000" w:rsidRPr="00000000">
              <w:rPr>
                <w:rtl w:val="0"/>
              </w:rPr>
            </w:r>
          </w:p>
        </w:tc>
      </w:tr>
    </w:tbl>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Has the disclosure of greenhouse gas emissions informed public debate or supported national priorities related to the extractive sector’s emissions?</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B1">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B2">
            <w:pPr>
              <w:rPr>
                <w:i w:val="1"/>
                <w:iCs w:val="1"/>
                <w:shd w:fill="d9e2f3" w:val="clear"/>
              </w:rPr>
            </w:pPr>
            <w:r w:rsidDel="00000000" w:rsidR="00000000" w:rsidRPr="00000000">
              <w:rPr>
                <w:i w:val="1"/>
                <w:iCs w:val="1"/>
                <w:shd w:fill="d9e2f3" w:val="clear"/>
                <w:rtl w:val="0"/>
              </w:rPr>
              <w:t xml:space="preserve">If applicable, sources to where this analysis can be found</w:t>
            </w:r>
          </w:p>
          <w:p w:rsidR="00000000" w:rsidDel="00000000" w:rsidP="00000000" w:rsidRDefault="00000000" w:rsidRPr="00000000" w14:paraId="000000B3">
            <w:pPr>
              <w:rPr>
                <w:i w:val="1"/>
                <w:iCs w:val="1"/>
              </w:rPr>
            </w:pPr>
            <w:r w:rsidDel="00000000" w:rsidR="00000000" w:rsidRPr="00000000">
              <w:rPr>
                <w:i w:val="1"/>
                <w:iCs w:val="1"/>
                <w:rtl w:val="0"/>
              </w:rPr>
              <w:t xml:space="preserve">On the social media handles of these NGO’s CBO’s, CSO -NRGI, PLSI, CJDI, BudGIT, Cable News, Policy Alert and Host Communities</w:t>
            </w:r>
          </w:p>
          <w:p w:rsidR="00000000" w:rsidDel="00000000" w:rsidP="00000000" w:rsidRDefault="00000000" w:rsidRPr="00000000" w14:paraId="000000B4">
            <w:pPr>
              <w:rPr>
                <w:i w:val="1"/>
                <w:iCs w:val="1"/>
              </w:rPr>
            </w:pPr>
            <w:r w:rsidDel="00000000" w:rsidR="00000000" w:rsidRPr="00000000">
              <w:rPr>
                <w:i w:val="1"/>
                <w:iCs w:val="1"/>
                <w:rtl w:val="0"/>
              </w:rPr>
              <w:t xml:space="preserve">  </w:t>
            </w:r>
          </w:p>
          <w:p w:rsidR="00000000" w:rsidDel="00000000" w:rsidP="00000000" w:rsidRDefault="00000000" w:rsidRPr="00000000" w14:paraId="000000B5">
            <w:pPr>
              <w:rPr/>
            </w:pPr>
            <w:r w:rsidDel="00000000" w:rsidR="00000000" w:rsidRPr="00000000">
              <w:rPr>
                <w:rtl w:val="0"/>
              </w:rPr>
              <w:t xml:space="preserve">The disclosure of greenhouse gas (GHG) emissions in Nigeria’s extractive sector has begun to inform public debate and support national climate and energy transition priorities, but the impact is still emerging and somewhat limited due to incomplete reporting and data gaps.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Several developments show how these disclosures are influencing policy discussions, governance reforms, and climate strategies.</w:t>
            </w:r>
          </w:p>
        </w:tc>
      </w:tr>
    </w:tbl>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3"/>
        <w:rPr/>
      </w:pPr>
      <w:bookmarkStart w:colFirst="0" w:colLast="0" w:name="_heading=h.phtqrpdg2zwl" w:id="14"/>
      <w:bookmarkEnd w:id="14"/>
      <w:r w:rsidDel="00000000" w:rsidR="00000000" w:rsidRPr="00000000">
        <w:rPr>
          <w:rtl w:val="0"/>
        </w:rPr>
        <w:t xml:space="preserve">Conclusion</w:t>
      </w:r>
    </w:p>
    <w:p w:rsidR="00000000" w:rsidDel="00000000" w:rsidP="00000000" w:rsidRDefault="00000000" w:rsidRPr="00000000" w14:paraId="000000BB">
      <w:pPr>
        <w:rPr>
          <w:color w:val="000000"/>
        </w:rPr>
      </w:pPr>
      <w:r w:rsidDel="00000000" w:rsidR="00000000" w:rsidRPr="00000000">
        <w:rPr>
          <w:sz w:val="22"/>
          <w:szCs w:val="22"/>
          <w:rtl w:val="0"/>
        </w:rPr>
        <w:t xml:space="preserve">Based on the review of the </w:t>
      </w:r>
      <w:hyperlink w:anchor="_heading=h.us2kkq8o5qf7">
        <w:r w:rsidDel="00000000" w:rsidR="00000000" w:rsidRPr="00000000">
          <w:rPr>
            <w:color w:val="0000ff"/>
            <w:sz w:val="22"/>
            <w:szCs w:val="22"/>
            <w:u w:val="single"/>
            <w:rtl w:val="0"/>
          </w:rPr>
          <w:t xml:space="preserve">technical aspects</w:t>
        </w:r>
      </w:hyperlink>
      <w:r w:rsidDel="00000000" w:rsidR="00000000" w:rsidRPr="00000000">
        <w:rPr>
          <w:sz w:val="22"/>
          <w:szCs w:val="22"/>
          <w:rtl w:val="0"/>
        </w:rPr>
        <w:t xml:space="preserve"> and </w:t>
      </w:r>
      <w:hyperlink w:anchor="_heading=h.5d8b49wx7c9">
        <w:r w:rsidDel="00000000" w:rsidR="00000000" w:rsidRPr="00000000">
          <w:rPr>
            <w:color w:val="0000ff"/>
            <w:sz w:val="22"/>
            <w:szCs w:val="22"/>
            <w:u w:val="single"/>
            <w:rtl w:val="0"/>
          </w:rPr>
          <w:t xml:space="preserve">underlying objective</w:t>
        </w:r>
      </w:hyperlink>
      <w:r w:rsidDel="00000000" w:rsidR="00000000" w:rsidRPr="00000000">
        <w:rPr>
          <w:sz w:val="22"/>
          <w:szCs w:val="22"/>
          <w:rtl w:val="0"/>
        </w:rPr>
        <w:t xml:space="preserve">, what is the MSG’s overall assessment towards meeting the requirement?</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Score is:</w:t>
      </w:r>
    </w:p>
    <w:tbl>
      <w:tblPr>
        <w:tblStyle w:val="Table1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0BD">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0BE">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BF">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C0">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C1">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C2">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C3">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0C4">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0C5">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0C6">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0C7">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0C8">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0C9">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CA">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CB">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CC">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CD">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CE">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0CF">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0D0">
      <w:pPr>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not applicable</w:t>
      </w:r>
      <w:r w:rsidDel="00000000" w:rsidR="00000000" w:rsidRPr="00000000">
        <w:rPr>
          <w:rtl w:val="0"/>
        </w:rPr>
        <w:br w:type="textWrapping"/>
      </w:r>
    </w:p>
    <w:p w:rsidR="00000000" w:rsidDel="00000000" w:rsidP="00000000" w:rsidRDefault="00000000" w:rsidRPr="00000000" w14:paraId="000000D1">
      <w:pPr>
        <w:rPr/>
      </w:pPr>
      <w:r w:rsidDel="00000000" w:rsidR="00000000" w:rsidRPr="00000000">
        <w:rPr>
          <w:rtl w:val="0"/>
        </w:rPr>
      </w:r>
    </w:p>
    <w:tbl>
      <w:tblPr>
        <w:tblStyle w:val="Table1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Explain</w:t>
            </w:r>
          </w:p>
        </w:tc>
      </w:tr>
    </w:tbl>
    <w:p w:rsidR="00000000" w:rsidDel="00000000" w:rsidP="00000000" w:rsidRDefault="00000000" w:rsidRPr="00000000" w14:paraId="000000D3">
      <w:pPr>
        <w:pStyle w:val="Heading2"/>
        <w:numPr>
          <w:ilvl w:val="0"/>
          <w:numId w:val="2"/>
        </w:numPr>
        <w:ind w:left="360" w:hanging="360"/>
        <w:rPr/>
      </w:pPr>
      <w:bookmarkStart w:colFirst="0" w:colLast="0" w:name="_heading=h.uolscybeia8l" w:id="15"/>
      <w:bookmarkEnd w:id="15"/>
      <w:r w:rsidDel="00000000" w:rsidR="00000000" w:rsidRPr="00000000">
        <w:rPr>
          <w:rtl w:val="0"/>
        </w:rPr>
        <w:t xml:space="preserve">International Secretariat feedback</w:t>
      </w:r>
    </w:p>
    <w:tbl>
      <w:tblPr>
        <w:tblStyle w:val="Table1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D4">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0D5">
            <w:pPr>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0D6">
            <w:pPr>
              <w:rPr>
                <w:i w:val="1"/>
                <w:iCs w:val="1"/>
              </w:rPr>
            </w:pPr>
            <w:r w:rsidDel="00000000" w:rsidR="00000000" w:rsidRPr="00000000">
              <w:rPr>
                <w:rtl w:val="0"/>
              </w:rPr>
            </w:r>
          </w:p>
          <w:tbl>
            <w:tblPr>
              <w:tblStyle w:val="Table1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2"/>
              <w:gridCol w:w="6734"/>
              <w:tblGridChange w:id="0">
                <w:tblGrid>
                  <w:gridCol w:w="2102"/>
                  <w:gridCol w:w="6734"/>
                </w:tblGrid>
              </w:tblGridChange>
            </w:tblGrid>
            <w:tr>
              <w:trPr>
                <w:cantSplit w:val="0"/>
                <w:tblHeader w:val="0"/>
              </w:trPr>
              <w:tc>
                <w:tcPr/>
                <w:p w:rsidR="00000000" w:rsidDel="00000000" w:rsidP="00000000" w:rsidRDefault="00000000" w:rsidRPr="00000000" w14:paraId="000000D7">
                  <w:pPr>
                    <w:rPr/>
                  </w:pPr>
                  <w:r w:rsidDel="00000000" w:rsidR="00000000" w:rsidRPr="00000000">
                    <w:rPr>
                      <w:rtl w:val="0"/>
                    </w:rPr>
                  </w:r>
                </w:p>
              </w:tc>
              <w:tc>
                <w:tcPr/>
                <w:p w:rsidR="00000000" w:rsidDel="00000000" w:rsidP="00000000" w:rsidRDefault="00000000" w:rsidRPr="00000000" w14:paraId="000000D8">
                  <w:pPr>
                    <w:rPr/>
                  </w:pPr>
                  <w:r w:rsidDel="00000000" w:rsidR="00000000" w:rsidRPr="00000000">
                    <w:rPr>
                      <w:rtl w:val="0"/>
                    </w:rPr>
                  </w:r>
                </w:p>
              </w:tc>
            </w:tr>
            <w:tr>
              <w:trPr>
                <w:cantSplit w:val="0"/>
                <w:tblHeader w:val="0"/>
              </w:trPr>
              <w:tc>
                <w:tcPr/>
                <w:p w:rsidR="00000000" w:rsidDel="00000000" w:rsidP="00000000" w:rsidRDefault="00000000" w:rsidRPr="00000000" w14:paraId="000000D9">
                  <w:pPr>
                    <w:rPr/>
                  </w:pPr>
                  <w:r w:rsidDel="00000000" w:rsidR="00000000" w:rsidRPr="00000000">
                    <w:rPr>
                      <w:rtl w:val="0"/>
                    </w:rPr>
                    <w:t xml:space="preserve">Existence of disclosures</w:t>
                  </w:r>
                </w:p>
                <w:p w:rsidR="00000000" w:rsidDel="00000000" w:rsidP="00000000" w:rsidRDefault="00000000" w:rsidRPr="00000000" w14:paraId="000000DA">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0DB">
                  <w:pPr>
                    <w:rPr/>
                  </w:pPr>
                  <w:r w:rsidDel="00000000" w:rsidR="00000000" w:rsidRPr="00000000">
                    <w:rPr>
                      <w:rtl w:val="0"/>
                    </w:rPr>
                  </w:r>
                </w:p>
              </w:tc>
            </w:tr>
            <w:tr>
              <w:trPr>
                <w:cantSplit w:val="0"/>
                <w:tblHeader w:val="0"/>
              </w:trPr>
              <w:tc>
                <w:tcPr/>
                <w:p w:rsidR="00000000" w:rsidDel="00000000" w:rsidP="00000000" w:rsidRDefault="00000000" w:rsidRPr="00000000" w14:paraId="000000DC">
                  <w:pPr>
                    <w:rPr/>
                  </w:pPr>
                  <w:r w:rsidDel="00000000" w:rsidR="00000000" w:rsidRPr="00000000">
                    <w:rPr>
                      <w:rtl w:val="0"/>
                    </w:rPr>
                    <w:t xml:space="preserve">Disclosures in line with existing standards</w:t>
                  </w:r>
                </w:p>
                <w:p w:rsidR="00000000" w:rsidDel="00000000" w:rsidP="00000000" w:rsidRDefault="00000000" w:rsidRPr="00000000" w14:paraId="000000DD">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0DE">
                  <w:pPr>
                    <w:rPr/>
                  </w:pPr>
                  <w:r w:rsidDel="00000000" w:rsidR="00000000" w:rsidRPr="00000000">
                    <w:rPr>
                      <w:rtl w:val="0"/>
                    </w:rPr>
                  </w:r>
                </w:p>
              </w:tc>
            </w:tr>
            <w:tr>
              <w:trPr>
                <w:cantSplit w:val="0"/>
                <w:tblHeader w:val="0"/>
              </w:trPr>
              <w:tc>
                <w:tcPr/>
                <w:p w:rsidR="00000000" w:rsidDel="00000000" w:rsidP="00000000" w:rsidRDefault="00000000" w:rsidRPr="00000000" w14:paraId="000000DF">
                  <w:pPr>
                    <w:rPr/>
                  </w:pPr>
                  <w:r w:rsidDel="00000000" w:rsidR="00000000" w:rsidRPr="00000000">
                    <w:rPr>
                      <w:rtl w:val="0"/>
                    </w:rPr>
                    <w:t xml:space="preserve">Disaggregation of disclosures</w:t>
                  </w:r>
                </w:p>
                <w:p w:rsidR="00000000" w:rsidDel="00000000" w:rsidP="00000000" w:rsidRDefault="00000000" w:rsidRPr="00000000" w14:paraId="000000E0">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0E1">
                  <w:pPr>
                    <w:rPr/>
                  </w:pPr>
                  <w:r w:rsidDel="00000000" w:rsidR="00000000" w:rsidRPr="00000000">
                    <w:rPr>
                      <w:rtl w:val="0"/>
                    </w:rPr>
                  </w:r>
                </w:p>
              </w:tc>
            </w:tr>
            <w:tr>
              <w:trPr>
                <w:cantSplit w:val="0"/>
                <w:tblHeader w:val="0"/>
              </w:trPr>
              <w:tc>
                <w:tcPr/>
                <w:p w:rsidR="00000000" w:rsidDel="00000000" w:rsidP="00000000" w:rsidRDefault="00000000" w:rsidRPr="00000000" w14:paraId="000000E2">
                  <w:pPr>
                    <w:rPr/>
                  </w:pPr>
                  <w:r w:rsidDel="00000000" w:rsidR="00000000" w:rsidRPr="00000000">
                    <w:rPr>
                      <w:rtl w:val="0"/>
                    </w:rPr>
                    <w:t xml:space="preserve">Underlying objective</w:t>
                  </w:r>
                </w:p>
              </w:tc>
              <w:tc>
                <w:tcPr/>
                <w:p w:rsidR="00000000" w:rsidDel="00000000" w:rsidP="00000000" w:rsidRDefault="00000000" w:rsidRPr="00000000" w14:paraId="000000E3">
                  <w:pPr>
                    <w:rPr/>
                  </w:pPr>
                  <w:r w:rsidDel="00000000" w:rsidR="00000000" w:rsidRPr="00000000">
                    <w:rPr>
                      <w:rtl w:val="0"/>
                    </w:rPr>
                  </w:r>
                </w:p>
              </w:tc>
            </w:tr>
            <w:tr>
              <w:trPr>
                <w:cantSplit w:val="0"/>
                <w:tblHeader w:val="0"/>
              </w:trPr>
              <w:tc>
                <w:tcPr/>
                <w:p w:rsidR="00000000" w:rsidDel="00000000" w:rsidP="00000000" w:rsidRDefault="00000000" w:rsidRPr="00000000" w14:paraId="000000E4">
                  <w:pPr>
                    <w:rPr/>
                  </w:pPr>
                  <w:r w:rsidDel="00000000" w:rsidR="00000000" w:rsidRPr="00000000">
                    <w:rPr>
                      <w:rtl w:val="0"/>
                    </w:rPr>
                    <w:t xml:space="preserve">Any other observations</w:t>
                  </w:r>
                </w:p>
              </w:tc>
              <w:tc>
                <w:tcPr/>
                <w:p w:rsidR="00000000" w:rsidDel="00000000" w:rsidP="00000000" w:rsidRDefault="00000000" w:rsidRPr="00000000" w14:paraId="000000E5">
                  <w:pPr>
                    <w:rPr/>
                  </w:pPr>
                  <w:r w:rsidDel="00000000" w:rsidR="00000000" w:rsidRPr="00000000">
                    <w:rPr>
                      <w:rtl w:val="0"/>
                    </w:rPr>
                  </w:r>
                </w:p>
              </w:tc>
            </w:tr>
            <w:tr>
              <w:trPr>
                <w:cantSplit w:val="0"/>
                <w:tblHeader w:val="0"/>
              </w:trPr>
              <w:tc>
                <w:tcPr/>
                <w:p w:rsidR="00000000" w:rsidDel="00000000" w:rsidP="00000000" w:rsidRDefault="00000000" w:rsidRPr="00000000" w14:paraId="000000E6">
                  <w:pPr>
                    <w:rPr/>
                  </w:pPr>
                  <w:r w:rsidDel="00000000" w:rsidR="00000000" w:rsidRPr="00000000">
                    <w:rPr>
                      <w:rtl w:val="0"/>
                    </w:rPr>
                    <w:t xml:space="preserve">On availability of systematic disclosures</w:t>
                  </w:r>
                </w:p>
              </w:tc>
              <w:tc>
                <w:tcPr/>
                <w:p w:rsidR="00000000" w:rsidDel="00000000" w:rsidP="00000000" w:rsidRDefault="00000000" w:rsidRPr="00000000" w14:paraId="000000E7">
                  <w:pPr>
                    <w:rPr/>
                  </w:pPr>
                  <w:r w:rsidDel="00000000" w:rsidR="00000000" w:rsidRPr="00000000">
                    <w:rPr>
                      <w:rtl w:val="0"/>
                    </w:rPr>
                  </w:r>
                </w:p>
              </w:tc>
            </w:tr>
            <w:tr>
              <w:trPr>
                <w:cantSplit w:val="0"/>
                <w:tblHeader w:val="0"/>
              </w:trPr>
              <w:tc>
                <w:tcPr/>
                <w:p w:rsidR="00000000" w:rsidDel="00000000" w:rsidP="00000000" w:rsidRDefault="00000000" w:rsidRPr="00000000" w14:paraId="000000E8">
                  <w:pPr>
                    <w:rPr/>
                  </w:pPr>
                  <w:r w:rsidDel="00000000" w:rsidR="00000000" w:rsidRPr="00000000">
                    <w:rPr>
                      <w:rtl w:val="0"/>
                    </w:rPr>
                    <w:t xml:space="preserve">On the timeliness of disclosures</w:t>
                  </w:r>
                </w:p>
              </w:tc>
              <w:tc>
                <w:tcPr/>
                <w:p w:rsidR="00000000" w:rsidDel="00000000" w:rsidP="00000000" w:rsidRDefault="00000000" w:rsidRPr="00000000" w14:paraId="000000E9">
                  <w:pPr>
                    <w:rPr/>
                  </w:pPr>
                  <w:r w:rsidDel="00000000" w:rsidR="00000000" w:rsidRPr="00000000">
                    <w:rPr>
                      <w:rtl w:val="0"/>
                    </w:rPr>
                  </w:r>
                </w:p>
              </w:tc>
            </w:tr>
            <w:tr>
              <w:trPr>
                <w:cantSplit w:val="0"/>
                <w:tblHeader w:val="0"/>
              </w:trPr>
              <w:tc>
                <w:tcPr/>
                <w:p w:rsidR="00000000" w:rsidDel="00000000" w:rsidP="00000000" w:rsidRDefault="00000000" w:rsidRPr="00000000" w14:paraId="000000EA">
                  <w:pPr>
                    <w:rPr/>
                  </w:pPr>
                  <w:r w:rsidDel="00000000" w:rsidR="00000000" w:rsidRPr="00000000">
                    <w:rPr>
                      <w:rtl w:val="0"/>
                    </w:rPr>
                    <w:t xml:space="preserve">On open format of disclosures</w:t>
                  </w:r>
                </w:p>
              </w:tc>
              <w:tc>
                <w:tcPr/>
                <w:p w:rsidR="00000000" w:rsidDel="00000000" w:rsidP="00000000" w:rsidRDefault="00000000" w:rsidRPr="00000000" w14:paraId="000000EB">
                  <w:pPr>
                    <w:rPr/>
                  </w:pPr>
                  <w:r w:rsidDel="00000000" w:rsidR="00000000" w:rsidRPr="00000000">
                    <w:rPr>
                      <w:rtl w:val="0"/>
                    </w:rPr>
                  </w:r>
                </w:p>
              </w:tc>
            </w:tr>
          </w:tbl>
          <w:p w:rsidR="00000000" w:rsidDel="00000000" w:rsidP="00000000" w:rsidRDefault="00000000" w:rsidRPr="00000000" w14:paraId="000000EC">
            <w:pPr>
              <w:rPr>
                <w:i w:val="1"/>
                <w:iCs w:val="1"/>
              </w:rPr>
            </w:pPr>
            <w:r w:rsidDel="00000000" w:rsidR="00000000" w:rsidRPr="00000000">
              <w:rPr>
                <w:rtl w:val="0"/>
              </w:rPr>
            </w:r>
          </w:p>
        </w:tc>
      </w:tr>
    </w:tbl>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spacing w:after="0" w:before="0" w:lineRule="auto"/>
        <w:rPr/>
      </w:pPr>
      <w:r w:rsidDel="00000000" w:rsidR="00000000" w:rsidRPr="00000000">
        <w:rPr>
          <w:rtl w:val="0"/>
        </w:rPr>
      </w:r>
    </w:p>
    <w:p w:rsidR="00000000" w:rsidDel="00000000" w:rsidP="00000000" w:rsidRDefault="00000000" w:rsidRPr="00000000" w14:paraId="000000EF">
      <w:pPr>
        <w:pStyle w:val="Heading1"/>
        <w:rPr/>
      </w:pPr>
      <w:bookmarkStart w:colFirst="0" w:colLast="0" w:name="_heading=h.5d8b49wx7c9" w:id="16"/>
      <w:bookmarkEnd w:id="16"/>
      <w:r w:rsidDel="00000000" w:rsidR="00000000" w:rsidRPr="00000000">
        <w:rPr>
          <w:rtl w:val="0"/>
        </w:rPr>
        <w:t xml:space="preserve">Requirement 6.1: Social expenditures and environmental payments</w:t>
      </w:r>
    </w:p>
    <w:p w:rsidR="00000000" w:rsidDel="00000000" w:rsidP="00000000" w:rsidRDefault="00000000" w:rsidRPr="00000000" w14:paraId="000000F0">
      <w:pPr>
        <w:pStyle w:val="Heading2"/>
        <w:numPr>
          <w:ilvl w:val="0"/>
          <w:numId w:val="7"/>
        </w:numPr>
        <w:ind w:left="360" w:hanging="360"/>
        <w:rPr/>
      </w:pPr>
      <w:bookmarkStart w:colFirst="0" w:colLast="0" w:name="_heading=h.j06kv2un2l6" w:id="17"/>
      <w:bookmarkEnd w:id="17"/>
      <w:r w:rsidDel="00000000" w:rsidR="00000000" w:rsidRPr="00000000">
        <w:rPr>
          <w:rtl w:val="0"/>
        </w:rPr>
        <w:t xml:space="preserve">Resources</w:t>
      </w:r>
    </w:p>
    <w:tbl>
      <w:tblPr>
        <w:tblStyle w:val="Table15"/>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F1">
            <w:pPr>
              <w:rPr/>
            </w:pPr>
            <w:hyperlink r:id="rId14">
              <w:r w:rsidDel="00000000" w:rsidR="00000000" w:rsidRPr="00000000">
                <w:rPr>
                  <w:color w:val="0000ff"/>
                  <w:u w:val="single"/>
                  <w:rtl w:val="0"/>
                </w:rPr>
                <w:t xml:space="preserve">Requirement in full</w:t>
              </w:r>
            </w:hyperlink>
            <w:r w:rsidDel="00000000" w:rsidR="00000000" w:rsidRPr="00000000">
              <w:rPr>
                <w:rtl w:val="0"/>
              </w:rPr>
              <w:t xml:space="preserve">, </w:t>
            </w:r>
            <w:hyperlink r:id="rId15">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Relevant guidance notes: </w:t>
            </w:r>
            <w:hyperlink r:id="rId16">
              <w:r w:rsidDel="00000000" w:rsidR="00000000" w:rsidRPr="00000000">
                <w:rPr>
                  <w:color w:val="0000ff"/>
                  <w:u w:val="single"/>
                  <w:rtl w:val="0"/>
                </w:rPr>
                <w:t xml:space="preserve">Social and environmental expenditures</w:t>
              </w:r>
            </w:hyperlink>
            <w:r w:rsidDel="00000000" w:rsidR="00000000" w:rsidRPr="00000000">
              <w:rPr>
                <w:rtl w:val="0"/>
              </w:rPr>
            </w:r>
          </w:p>
        </w:tc>
      </w:tr>
    </w:tbl>
    <w:p w:rsidR="00000000" w:rsidDel="00000000" w:rsidP="00000000" w:rsidRDefault="00000000" w:rsidRPr="00000000" w14:paraId="000000F3">
      <w:pPr>
        <w:pStyle w:val="Heading2"/>
        <w:numPr>
          <w:ilvl w:val="0"/>
          <w:numId w:val="7"/>
        </w:numPr>
        <w:ind w:left="360" w:hanging="360"/>
        <w:rPr/>
      </w:pPr>
      <w:bookmarkStart w:colFirst="0" w:colLast="0" w:name="_heading=h.tpbqyu52xxpf" w:id="18"/>
      <w:bookmarkEnd w:id="18"/>
      <w:r w:rsidDel="00000000" w:rsidR="00000000" w:rsidRPr="00000000">
        <w:rPr>
          <w:rtl w:val="0"/>
        </w:rPr>
        <w:t xml:space="preserve">Corrective actions/recommendations from the previous Validation </w:t>
      </w:r>
    </w:p>
    <w:tbl>
      <w:tblPr>
        <w:tblStyle w:val="Table1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F4">
            <w:pPr>
              <w:rPr>
                <w:i w:val="1"/>
                <w:iCs w:val="1"/>
              </w:rPr>
            </w:pPr>
            <w:r w:rsidDel="00000000" w:rsidR="00000000" w:rsidRPr="00000000">
              <w:rPr>
                <w:i w:val="1"/>
                <w:iCs w:val="1"/>
                <w:rtl w:val="0"/>
              </w:rPr>
              <w:t xml:space="preserve">Insert recommendation and/or corrective action from previous Validation, indicating the status of addressing corrective actions if applicable. If this is a first Validation, this section can be left blank. </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spacing w:after="0" w:before="0" w:lineRule="auto"/>
              <w:rPr/>
            </w:pPr>
            <w:r w:rsidDel="00000000" w:rsidR="00000000" w:rsidRPr="00000000">
              <w:rPr>
                <w:rtl w:val="0"/>
              </w:rPr>
              <w:t xml:space="preserve">Requirement 6:1 was Mostly Met.</w:t>
            </w:r>
          </w:p>
          <w:p w:rsidR="00000000" w:rsidDel="00000000" w:rsidP="00000000" w:rsidRDefault="00000000" w:rsidRPr="00000000" w14:paraId="000000F7">
            <w:pPr>
              <w:spacing w:after="0" w:before="0" w:lineRule="auto"/>
              <w:rPr/>
            </w:pPr>
            <w:r w:rsidDel="00000000" w:rsidR="00000000" w:rsidRPr="00000000">
              <w:rPr>
                <w:rtl w:val="0"/>
              </w:rPr>
            </w:r>
          </w:p>
          <w:p w:rsidR="00000000" w:rsidDel="00000000" w:rsidP="00000000" w:rsidRDefault="00000000" w:rsidRPr="00000000" w14:paraId="000000F8">
            <w:pPr>
              <w:spacing w:after="0" w:before="0" w:lineRule="auto"/>
              <w:rPr/>
            </w:pPr>
            <w:r w:rsidDel="00000000" w:rsidR="00000000" w:rsidRPr="00000000">
              <w:rPr>
                <w:rtl w:val="0"/>
              </w:rPr>
              <w:t xml:space="preserve">Recommendation</w:t>
            </w:r>
          </w:p>
          <w:p w:rsidR="00000000" w:rsidDel="00000000" w:rsidP="00000000" w:rsidRDefault="00000000" w:rsidRPr="00000000" w14:paraId="000000F9">
            <w:pPr>
              <w:spacing w:after="0" w:before="0" w:lineRule="auto"/>
              <w:rPr/>
            </w:pPr>
            <w:r w:rsidDel="00000000" w:rsidR="00000000" w:rsidRPr="00000000">
              <w:rPr>
                <w:rtl w:val="0"/>
              </w:rPr>
            </w:r>
          </w:p>
          <w:p w:rsidR="00000000" w:rsidDel="00000000" w:rsidP="00000000" w:rsidRDefault="00000000" w:rsidRPr="00000000" w14:paraId="000000FA">
            <w:pPr>
              <w:spacing w:after="0" w:before="0" w:lineRule="auto"/>
              <w:rPr/>
            </w:pPr>
            <w:r w:rsidDel="00000000" w:rsidR="00000000" w:rsidRPr="00000000">
              <w:rPr>
                <w:rtl w:val="0"/>
              </w:rPr>
              <w:t xml:space="preserve">From the previous validation, it was recommended that Nigeria should ensure public disclosures of all social expenditures by extractive companies mandated by law, regulation, or contract, where such payments are material. Nigeria should ensure public disclosure of all payments by extractive contract, where such payments are material. To strengthen implementation, Nigeria is encouraged to consider ensuring public disclosure of discretionary social and environmental expenditures and transfers by extractive companies, including contributions to environmental funds and rehabilitation funds. </w:t>
            </w:r>
          </w:p>
          <w:p w:rsidR="00000000" w:rsidDel="00000000" w:rsidP="00000000" w:rsidRDefault="00000000" w:rsidRPr="00000000" w14:paraId="000000FB">
            <w:pPr>
              <w:spacing w:after="0" w:before="0" w:lineRule="auto"/>
              <w:rPr/>
            </w:pPr>
            <w:r w:rsidDel="00000000" w:rsidR="00000000" w:rsidRPr="00000000">
              <w:rPr>
                <w:rtl w:val="0"/>
              </w:rPr>
            </w:r>
          </w:p>
          <w:p w:rsidR="00000000" w:rsidDel="00000000" w:rsidP="00000000" w:rsidRDefault="00000000" w:rsidRPr="00000000" w14:paraId="000000FC">
            <w:pPr>
              <w:spacing w:after="0" w:before="0" w:lineRule="auto"/>
              <w:rPr/>
            </w:pPr>
            <w:r w:rsidDel="00000000" w:rsidR="00000000" w:rsidRPr="00000000">
              <w:rPr>
                <w:rtl w:val="0"/>
              </w:rPr>
              <w:t xml:space="preserve">Current Status.</w:t>
            </w:r>
          </w:p>
          <w:p w:rsidR="00000000" w:rsidDel="00000000" w:rsidP="00000000" w:rsidRDefault="00000000" w:rsidRPr="00000000" w14:paraId="000000FD">
            <w:pPr>
              <w:spacing w:after="0" w:before="0" w:lineRule="auto"/>
              <w:rPr>
                <w:i w:val="1"/>
                <w:iCs w:val="1"/>
              </w:rPr>
            </w:pPr>
            <w:r w:rsidDel="00000000" w:rsidR="00000000" w:rsidRPr="00000000">
              <w:rPr>
                <w:rtl w:val="0"/>
              </w:rPr>
              <w:t xml:space="preserve">The Ongoing NEITI 2024 SM is trying to ensure public disclosure of discretionary social and environmental expenditures and transfers by extractive companies.</w:t>
            </w:r>
            <w:r w:rsidDel="00000000" w:rsidR="00000000" w:rsidRPr="00000000">
              <w:rPr>
                <w:rtl w:val="0"/>
              </w:rPr>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1">
            <w:pPr>
              <w:rPr>
                <w:i w:val="1"/>
                <w:iCs w:val="1"/>
              </w:rPr>
            </w:pPr>
            <w:r w:rsidDel="00000000" w:rsidR="00000000" w:rsidRPr="00000000">
              <w:rPr>
                <w:rtl w:val="0"/>
              </w:rPr>
            </w:r>
          </w:p>
        </w:tc>
      </w:tr>
    </w:tbl>
    <w:p w:rsidR="00000000" w:rsidDel="00000000" w:rsidP="00000000" w:rsidRDefault="00000000" w:rsidRPr="00000000" w14:paraId="00000102">
      <w:pPr>
        <w:pStyle w:val="Heading2"/>
        <w:numPr>
          <w:ilvl w:val="0"/>
          <w:numId w:val="7"/>
        </w:numPr>
        <w:ind w:left="360" w:hanging="360"/>
        <w:rPr/>
      </w:pPr>
      <w:bookmarkStart w:colFirst="0" w:colLast="0" w:name="_heading=h.upblz680hzeb" w:id="19"/>
      <w:bookmarkEnd w:id="19"/>
      <w:r w:rsidDel="00000000" w:rsidR="00000000" w:rsidRPr="00000000">
        <w:rPr>
          <w:rtl w:val="0"/>
        </w:rPr>
        <w:t xml:space="preserve">Applicability of the requirement </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104">
      <w:pPr>
        <w:rPr>
          <w:b w:val="1"/>
          <w:bCs w:val="1"/>
          <w:u w:val="single"/>
        </w:rPr>
      </w:pPr>
      <w:r w:rsidDel="00000000" w:rsidR="00000000" w:rsidRPr="00000000">
        <w:rPr>
          <w:b w:val="1"/>
          <w:bCs w:val="1"/>
          <w:u w:val="single"/>
          <w:rtl w:val="0"/>
        </w:rPr>
        <w:t xml:space="preserve">Social expenditures</w:t>
      </w:r>
      <w:r w:rsidDel="00000000" w:rsidR="00000000" w:rsidRPr="00000000">
        <w:rPr>
          <w:b w:val="1"/>
          <w:bCs w:val="1"/>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105">
      <w:pPr>
        <w:rPr>
          <w:b w:val="1"/>
          <w:bCs w:val="1"/>
        </w:rPr>
      </w:pPr>
      <w:r w:rsidDel="00000000" w:rsidR="00000000" w:rsidRPr="00000000">
        <w:rPr>
          <w:b w:val="1"/>
          <w:bCs w:val="1"/>
          <w:rtl w:val="0"/>
        </w:rPr>
        <w:t xml:space="preserve">Are companies required to undertake social expenditures to government agencies and/or third parties by law or the terms of the contract governing their extractive investment? </w:t>
      </w:r>
    </w:p>
    <w:p w:rsidR="00000000" w:rsidDel="00000000" w:rsidP="00000000" w:rsidRDefault="00000000" w:rsidRPr="00000000" w14:paraId="00000106">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07">
            <w:pPr>
              <w:rPr>
                <w:shd w:fill="d9e2f3" w:val="clear"/>
              </w:rPr>
            </w:pPr>
            <w:r w:rsidDel="00000000" w:rsidR="00000000" w:rsidRPr="00000000">
              <w:rPr>
                <w:rtl w:val="0"/>
              </w:rPr>
              <w:t xml:space="preserve">Add explanation: </w:t>
            </w: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In the mining sector, the Nigerian Minerals and Mining Act 2007 also requires social expenditure. The mining companies must: Sign Community Development Agreements (CDAs) with host communities and commit to projects that promote social and economic development in affected areas. The typical expenditures include: schools and vocational training programs, water supply and sanitation, healthcare infrastructure, and environmental protection initiatives.</w:t>
            </w:r>
          </w:p>
          <w:p w:rsidR="00000000" w:rsidDel="00000000" w:rsidP="00000000" w:rsidRDefault="00000000" w:rsidRPr="00000000" w14:paraId="00000109">
            <w:pPr>
              <w:rPr/>
            </w:pPr>
            <w:r w:rsidDel="00000000" w:rsidR="00000000" w:rsidRPr="00000000">
              <w:rPr>
                <w:rtl w:val="0"/>
              </w:rPr>
              <w:t xml:space="preserve">In some cases, extractive companies also contribute to government-administered funds or development programs, including environmental remediation funds, training and capacity-building funds for local communities and social development levies linked to mining licenses.</w:t>
            </w:r>
          </w:p>
          <w:p w:rsidR="00000000" w:rsidDel="00000000" w:rsidP="00000000" w:rsidRDefault="00000000" w:rsidRPr="00000000" w14:paraId="0000010A">
            <w:pPr>
              <w:rPr>
                <w:shd w:fill="d9e2f3" w:val="clear"/>
              </w:rPr>
            </w:pPr>
            <w:r w:rsidDel="00000000" w:rsidR="00000000" w:rsidRPr="00000000">
              <w:rPr>
                <w:rtl w:val="0"/>
              </w:rPr>
              <w:t xml:space="preserve">They also participate in CSR initiatives</w:t>
            </w:r>
            <w:r w:rsidDel="00000000" w:rsidR="00000000" w:rsidRPr="00000000">
              <w:rPr>
                <w:rtl w:val="0"/>
              </w:rPr>
            </w:r>
          </w:p>
        </w:tc>
      </w:tr>
    </w:tbl>
    <w:p w:rsidR="00000000" w:rsidDel="00000000" w:rsidP="00000000" w:rsidRDefault="00000000" w:rsidRPr="00000000" w14:paraId="0000010B">
      <w:pPr>
        <w:rPr>
          <w:b w:val="1"/>
          <w:bCs w:val="1"/>
          <w:u w:val="single"/>
        </w:rPr>
      </w:pPr>
      <w:r w:rsidDel="00000000" w:rsidR="00000000" w:rsidRPr="00000000">
        <w:rPr>
          <w:rtl w:val="0"/>
        </w:rPr>
      </w:r>
    </w:p>
    <w:p w:rsidR="00000000" w:rsidDel="00000000" w:rsidP="00000000" w:rsidRDefault="00000000" w:rsidRPr="00000000" w14:paraId="0000010C">
      <w:pPr>
        <w:rPr>
          <w:b w:val="1"/>
          <w:bCs w:val="1"/>
          <w:u w:val="single"/>
        </w:rPr>
      </w:pPr>
      <w:r w:rsidDel="00000000" w:rsidR="00000000" w:rsidRPr="00000000">
        <w:rPr>
          <w:b w:val="1"/>
          <w:bCs w:val="1"/>
          <w:u w:val="single"/>
          <w:rtl w:val="0"/>
        </w:rPr>
        <w:t xml:space="preserve">Environmental payments</w:t>
      </w:r>
      <w:r w:rsidDel="00000000" w:rsidR="00000000" w:rsidRPr="00000000">
        <w:rPr>
          <w:b w:val="1"/>
          <w:bCs w:val="1"/>
          <w:sz w:val="22"/>
          <w:szCs w:val="22"/>
          <w:vertAlign w:val="superscript"/>
        </w:rPr>
        <w:footnoteReference w:customMarkFollows="0" w:id="2"/>
      </w:r>
      <w:r w:rsidDel="00000000" w:rsidR="00000000" w:rsidRPr="00000000">
        <w:rPr>
          <w:rtl w:val="0"/>
        </w:rPr>
      </w:r>
    </w:p>
    <w:p w:rsidR="00000000" w:rsidDel="00000000" w:rsidP="00000000" w:rsidRDefault="00000000" w:rsidRPr="00000000" w14:paraId="0000010D">
      <w:pPr>
        <w:rPr>
          <w:b w:val="1"/>
          <w:bCs w:val="1"/>
        </w:rPr>
      </w:pPr>
      <w:r w:rsidDel="00000000" w:rsidR="00000000" w:rsidRPr="00000000">
        <w:rPr>
          <w:b w:val="1"/>
          <w:bCs w:val="1"/>
          <w:rtl w:val="0"/>
        </w:rPr>
        <w:t xml:space="preserve">Are companies required to undertake environmental payments to government agencies by law or the terms of the contract governing their extractive investment?</w:t>
      </w:r>
    </w:p>
    <w:p w:rsidR="00000000" w:rsidDel="00000000" w:rsidP="00000000" w:rsidRDefault="00000000" w:rsidRPr="00000000" w14:paraId="0000010E">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0F">
            <w:pPr>
              <w:rPr/>
            </w:pPr>
            <w:r w:rsidDel="00000000" w:rsidR="00000000" w:rsidRPr="00000000">
              <w:rPr>
                <w:rtl w:val="0"/>
              </w:rPr>
              <w:t xml:space="preserve">Add explanation:</w:t>
            </w:r>
          </w:p>
          <w:p w:rsidR="00000000" w:rsidDel="00000000" w:rsidP="00000000" w:rsidRDefault="00000000" w:rsidRPr="00000000" w14:paraId="00000110">
            <w:pPr>
              <w:rPr/>
            </w:pPr>
            <w:r w:rsidDel="00000000" w:rsidR="00000000" w:rsidRPr="00000000">
              <w:rPr>
                <w:rtl w:val="0"/>
              </w:rPr>
              <w:t xml:space="preserve">In Nigeria, extractive companies are required by law and through regulatory obligations attached to their licenses and contracts to make environmental payments to government agencies. These payments are intended to support environmental monitoring, remediation, and compliance with environmental standards.</w:t>
            </w:r>
          </w:p>
          <w:p w:rsidR="00000000" w:rsidDel="00000000" w:rsidP="00000000" w:rsidRDefault="00000000" w:rsidRPr="00000000" w14:paraId="00000111">
            <w:pPr>
              <w:rPr/>
            </w:pPr>
            <w:r w:rsidDel="00000000" w:rsidR="00000000" w:rsidRPr="00000000">
              <w:rPr>
                <w:rtl w:val="0"/>
              </w:rPr>
              <w:t xml:space="preserve">Below are the main legally mandated environmental payments.</w:t>
            </w:r>
          </w:p>
          <w:p w:rsidR="00000000" w:rsidDel="00000000" w:rsidP="00000000" w:rsidRDefault="00000000" w:rsidRPr="00000000" w14:paraId="00000112">
            <w:pPr>
              <w:rPr/>
            </w:pPr>
            <w:r w:rsidDel="00000000" w:rsidR="00000000" w:rsidRPr="00000000">
              <w:rPr>
                <w:rtl w:val="0"/>
              </w:rPr>
              <w:t xml:space="preserve">1. Environmental compliance and permitting fees: Extractive companies are also required to pay environmental permitting and compliance fees to regulatory agencies, e.g., the Federal Ministry of Environment.</w:t>
            </w:r>
          </w:p>
          <w:p w:rsidR="00000000" w:rsidDel="00000000" w:rsidP="00000000" w:rsidRDefault="00000000" w:rsidRPr="00000000" w14:paraId="00000113">
            <w:pPr>
              <w:rPr/>
            </w:pPr>
            <w:r w:rsidDel="00000000" w:rsidR="00000000" w:rsidRPr="00000000">
              <w:rPr>
                <w:rtl w:val="0"/>
              </w:rPr>
              <w:t xml:space="preserve">2. Environmental monitoring and regulatory levies: Companies also pay environmental monitoring fees to enforcement agencies such as the National Environmental Standards and Regulations Enforcement Agency (NESREA). The payments support the environmental compliance inspections, pollution monitoring, and the enforcement of environmental regulations. </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3. Environmental obligations in the mining sector: Under the Nigerian Minerals and Mining Act 2007, mining companies must establish environmental protection and rehabilitation funds, submit environmental protection and reclamation plans, and payments are made to regulatory authorities before mining licenses are granted.</w:t>
            </w:r>
          </w:p>
        </w:tc>
      </w:tr>
    </w:tbl>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If the response is “no” to both questions above, the requirement is not </w:t>
      </w:r>
      <w:r w:rsidDel="00000000" w:rsidR="00000000" w:rsidRPr="00000000">
        <w:rPr>
          <w:rtl w:val="0"/>
        </w:rPr>
        <w:t xml:space="preserve">met</w:t>
      </w:r>
      <w:r w:rsidDel="00000000" w:rsidR="00000000" w:rsidRPr="00000000">
        <w:rPr>
          <w:color w:val="000000"/>
          <w:rtl w:val="0"/>
        </w:rPr>
        <w:t xml:space="preserve">. There may be </w:t>
      </w:r>
      <w:r w:rsidDel="00000000" w:rsidR="00000000" w:rsidRPr="00000000">
        <w:rPr>
          <w:color w:val="000000"/>
          <w:u w:val="single"/>
          <w:rtl w:val="0"/>
        </w:rPr>
        <w:t xml:space="preserve">discretionary</w:t>
      </w:r>
      <w:r w:rsidDel="00000000" w:rsidR="00000000" w:rsidRPr="00000000">
        <w:rPr>
          <w:color w:val="000000"/>
          <w:rtl w:val="0"/>
        </w:rPr>
        <w:t xml:space="preserve"> (ie not mandated by law) social expenditures, environmental expenditures and/or environmental payments made. The disclosures of those are </w:t>
      </w:r>
      <w:r w:rsidDel="00000000" w:rsidR="00000000" w:rsidRPr="00000000">
        <w:rPr>
          <w:i w:val="1"/>
          <w:iCs w:val="1"/>
          <w:color w:val="000000"/>
          <w:rtl w:val="0"/>
        </w:rPr>
        <w:t xml:space="preserve">encouraged. </w:t>
      </w:r>
      <w:r w:rsidDel="00000000" w:rsidR="00000000" w:rsidRPr="00000000">
        <w:rPr>
          <w:color w:val="000000"/>
          <w:rtl w:val="0"/>
        </w:rPr>
        <w:t xml:space="preserve">Please provide information on the holders of such information (see ‘encouraged’) and then move to section “Encouraged - 6.1.d – Discretionary social and environmental expenditures” for a self-assessment against this encouraged part of the requirement. </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If the response is ‘yes’ to any of the two questions above, move to establishing the materiality next.</w:t>
      </w:r>
    </w:p>
    <w:p w:rsidR="00000000" w:rsidDel="00000000" w:rsidP="00000000" w:rsidRDefault="00000000" w:rsidRPr="00000000" w14:paraId="0000011A">
      <w:pPr>
        <w:pStyle w:val="Heading2"/>
        <w:numPr>
          <w:ilvl w:val="0"/>
          <w:numId w:val="7"/>
        </w:numPr>
        <w:ind w:left="360" w:hanging="360"/>
        <w:rPr/>
      </w:pPr>
      <w:bookmarkStart w:colFirst="0" w:colLast="0" w:name="_heading=h.ot963ic0bppv" w:id="20"/>
      <w:bookmarkEnd w:id="20"/>
      <w:r w:rsidDel="00000000" w:rsidR="00000000" w:rsidRPr="00000000">
        <w:rPr>
          <w:rtl w:val="0"/>
        </w:rPr>
        <w:t xml:space="preserve">Materiality </w:t>
      </w:r>
    </w:p>
    <w:p w:rsidR="00000000" w:rsidDel="00000000" w:rsidP="00000000" w:rsidRDefault="00000000" w:rsidRPr="00000000" w14:paraId="0000011B">
      <w:pPr>
        <w:rPr>
          <w:b w:val="1"/>
          <w:bCs w:val="1"/>
        </w:rPr>
      </w:pPr>
      <w:r w:rsidDel="00000000" w:rsidR="00000000" w:rsidRPr="00000000">
        <w:rPr>
          <w:b w:val="1"/>
          <w:bCs w:val="1"/>
          <w:rtl w:val="0"/>
        </w:rPr>
        <w:t xml:space="preserve">Were mandatory social expenditures to government agencies and/or third parties material in the period under review?</w:t>
      </w:r>
    </w:p>
    <w:p w:rsidR="00000000" w:rsidDel="00000000" w:rsidP="00000000" w:rsidRDefault="00000000" w:rsidRPr="00000000" w14:paraId="0000011C">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1D">
            <w:pPr>
              <w:rPr/>
            </w:pPr>
            <w:r w:rsidDel="00000000" w:rsidR="00000000" w:rsidRPr="00000000">
              <w:rPr>
                <w:rtl w:val="0"/>
              </w:rPr>
              <w:t xml:space="preserve">2023 SMA: </w:t>
            </w:r>
            <w:r w:rsidDel="00000000" w:rsidR="00000000" w:rsidRPr="00000000">
              <w:rPr>
                <w:rFonts w:ascii="Calibri" w:cs="Calibri" w:eastAsia="Calibri" w:hAnsi="Calibri"/>
                <w:rtl w:val="0"/>
              </w:rPr>
              <w:t xml:space="preserve">₦</w:t>
            </w:r>
            <w:r w:rsidDel="00000000" w:rsidR="00000000" w:rsidRPr="00000000">
              <w:rPr>
                <w:rtl w:val="0"/>
              </w:rPr>
              <w:t xml:space="preserve"> 430.67 million</w:t>
            </w:r>
            <w:r w:rsidDel="00000000" w:rsidR="00000000" w:rsidRPr="00000000">
              <w:rPr>
                <w:rtl w:val="0"/>
              </w:rPr>
              <w:t xml:space="preserve"> was spent as mandatory social expenditure, representing 28.44% of total expenditure. The total non-mandatory expenditure was </w:t>
            </w:r>
            <w:r w:rsidDel="00000000" w:rsidR="00000000" w:rsidRPr="00000000">
              <w:rPr>
                <w:rFonts w:ascii="Calibri" w:cs="Calibri" w:eastAsia="Calibri" w:hAnsi="Calibri"/>
                <w:rtl w:val="0"/>
              </w:rPr>
              <w:t xml:space="preserve">₦</w:t>
            </w:r>
            <w:r w:rsidDel="00000000" w:rsidR="00000000" w:rsidRPr="00000000">
              <w:rPr>
                <w:rtl w:val="0"/>
              </w:rPr>
              <w:t xml:space="preserve">1.08 billion, representing 71.56% of the companies’ total expenditure as detailed in Table 65 of the 2023 SMA Report</w:t>
            </w:r>
          </w:p>
        </w:tc>
      </w:tr>
    </w:tbl>
    <w:p w:rsidR="00000000" w:rsidDel="00000000" w:rsidP="00000000" w:rsidRDefault="00000000" w:rsidRPr="00000000" w14:paraId="0000011E">
      <w:pPr>
        <w:rPr>
          <w:b w:val="1"/>
          <w:bCs w:val="1"/>
        </w:rPr>
      </w:pPr>
      <w:r w:rsidDel="00000000" w:rsidR="00000000" w:rsidRPr="00000000">
        <w:rPr>
          <w:rtl w:val="0"/>
        </w:rPr>
      </w:r>
    </w:p>
    <w:p w:rsidR="00000000" w:rsidDel="00000000" w:rsidP="00000000" w:rsidRDefault="00000000" w:rsidRPr="00000000" w14:paraId="0000011F">
      <w:pPr>
        <w:rPr>
          <w:b w:val="1"/>
          <w:bCs w:val="1"/>
        </w:rPr>
      </w:pPr>
      <w:r w:rsidDel="00000000" w:rsidR="00000000" w:rsidRPr="00000000">
        <w:rPr>
          <w:b w:val="1"/>
          <w:bCs w:val="1"/>
          <w:rtl w:val="0"/>
        </w:rPr>
        <w:t xml:space="preserve">Were mandatory environmental payments to government agencies material in the period under review?</w:t>
      </w:r>
    </w:p>
    <w:p w:rsidR="00000000" w:rsidDel="00000000" w:rsidP="00000000" w:rsidRDefault="00000000" w:rsidRPr="00000000" w14:paraId="00000120">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21">
            <w:pPr>
              <w:rPr/>
            </w:pPr>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Enter here</w:t>
            </w:r>
            <w:r w:rsidDel="00000000" w:rsidR="00000000" w:rsidRPr="00000000">
              <w:rPr>
                <w:rtl w:val="0"/>
              </w:rPr>
            </w:r>
          </w:p>
        </w:tc>
      </w:tr>
    </w:tbl>
    <w:p w:rsidR="00000000" w:rsidDel="00000000" w:rsidP="00000000" w:rsidRDefault="00000000" w:rsidRPr="00000000" w14:paraId="00000122">
      <w:pPr>
        <w:pStyle w:val="Heading2"/>
        <w:numPr>
          <w:ilvl w:val="0"/>
          <w:numId w:val="7"/>
        </w:numPr>
        <w:ind w:left="360" w:hanging="360"/>
        <w:rPr/>
      </w:pPr>
      <w:bookmarkStart w:colFirst="0" w:colLast="0" w:name="_heading=h.pw0z504657vt" w:id="21"/>
      <w:bookmarkEnd w:id="21"/>
      <w:r w:rsidDel="00000000" w:rsidR="00000000" w:rsidRPr="00000000">
        <w:rPr>
          <w:rtl w:val="0"/>
        </w:rPr>
        <w:t xml:space="preserve">Holders of information</w:t>
      </w:r>
    </w:p>
    <w:p w:rsidR="00000000" w:rsidDel="00000000" w:rsidP="00000000" w:rsidRDefault="00000000" w:rsidRPr="00000000" w14:paraId="00000123">
      <w:pPr>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the entity or entities that are responsible for collecting, storing, processing and ultimately publishing information related to this requirement. It allows one to clearly identify who is the information steward that needs to provide the information for EITI reporting: either through reporting or systematic disclosures. This section can also be used for informing the EITI Report (see Annexe A – mapping).</w:t>
      </w:r>
    </w:p>
    <w:tbl>
      <w:tblPr>
        <w:tblStyle w:val="Table21"/>
        <w:tblW w:w="9072.0" w:type="dxa"/>
        <w:jc w:val="left"/>
        <w:tblLayout w:type="fixed"/>
        <w:tblLook w:val="0400"/>
      </w:tblPr>
      <w:tblGrid>
        <w:gridCol w:w="1562"/>
        <w:gridCol w:w="2029"/>
        <w:gridCol w:w="5481"/>
        <w:tblGridChange w:id="0">
          <w:tblGrid>
            <w:gridCol w:w="1562"/>
            <w:gridCol w:w="2029"/>
            <w:gridCol w:w="5481"/>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124">
            <w:pPr>
              <w:rPr>
                <w:b w:val="1"/>
                <w:bCs w:val="1"/>
              </w:rPr>
            </w:pPr>
            <w:r w:rsidDel="00000000" w:rsidR="00000000" w:rsidRPr="00000000">
              <w:rPr>
                <w:rtl w:val="0"/>
              </w:rPr>
              <w:br w:type="textWrapping"/>
            </w: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125">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126">
            <w:pPr>
              <w:rPr>
                <w:b w:val="1"/>
                <w:bCs w:val="1"/>
              </w:rPr>
            </w:pPr>
            <w:r w:rsidDel="00000000" w:rsidR="00000000" w:rsidRPr="00000000">
              <w:rPr>
                <w:b w:val="1"/>
                <w:bCs w:val="1"/>
                <w:rtl w:val="0"/>
              </w:rPr>
              <w:t xml:space="preserve">Response</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27">
            <w:pPr>
              <w:rPr>
                <w:b w:val="1"/>
                <w:bCs w:val="1"/>
              </w:rPr>
            </w:pPr>
            <w:r w:rsidDel="00000000" w:rsidR="00000000" w:rsidRPr="00000000">
              <w:rPr>
                <w:b w:val="1"/>
                <w:bCs w:val="1"/>
                <w:rtl w:val="0"/>
              </w:rPr>
              <w:t xml:space="preserve">Required</w:t>
            </w:r>
          </w:p>
          <w:p w:rsidR="00000000" w:rsidDel="00000000" w:rsidP="00000000" w:rsidRDefault="00000000" w:rsidRPr="00000000" w14:paraId="00000128">
            <w:pPr>
              <w:rPr>
                <w:b w:val="1"/>
                <w:bCs w:val="1"/>
              </w:rPr>
            </w:pPr>
            <w:r w:rsidDel="00000000" w:rsidR="00000000" w:rsidRPr="00000000">
              <w:rPr>
                <w:b w:val="1"/>
                <w:bCs w:val="1"/>
                <w:rtl w:val="0"/>
              </w:rPr>
              <w:t xml:space="preserve">Social expenditures  6.1.a</w:t>
            </w:r>
          </w:p>
        </w:tc>
        <w:tc>
          <w:tcPr>
            <w:tcBorders>
              <w:top w:color="000000" w:space="0" w:sz="4" w:val="single"/>
              <w:bottom w:color="000000" w:space="0" w:sz="4" w:val="single"/>
            </w:tcBorders>
          </w:tcPr>
          <w:p w:rsidR="00000000" w:rsidDel="00000000" w:rsidP="00000000" w:rsidRDefault="00000000" w:rsidRPr="00000000" w14:paraId="00000129">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data on </w:t>
            </w:r>
            <w:r w:rsidDel="00000000" w:rsidR="00000000" w:rsidRPr="00000000">
              <w:rPr>
                <w:b w:val="1"/>
                <w:bCs w:val="1"/>
                <w:rtl w:val="0"/>
              </w:rPr>
              <w:t xml:space="preserve">mandatory </w:t>
            </w:r>
            <w:r w:rsidDel="00000000" w:rsidR="00000000" w:rsidRPr="00000000">
              <w:rPr>
                <w:b w:val="1"/>
                <w:bCs w:val="1"/>
                <w:u w:val="single"/>
                <w:rtl w:val="0"/>
              </w:rPr>
              <w:t xml:space="preserve">social</w:t>
            </w:r>
            <w:r w:rsidDel="00000000" w:rsidR="00000000" w:rsidRPr="00000000">
              <w:rPr>
                <w:b w:val="1"/>
                <w:bCs w:val="1"/>
                <w:rtl w:val="0"/>
              </w:rPr>
              <w:t xml:space="preserve"> expenditures to government agencies</w:t>
            </w:r>
            <w:r w:rsidDel="00000000" w:rsidR="00000000" w:rsidRPr="00000000">
              <w:rPr>
                <w:rtl w:val="0"/>
              </w:rPr>
              <w:t xml:space="preserve"> and/or third parties for the </w:t>
            </w:r>
            <w:r w:rsidDel="00000000" w:rsidR="00000000" w:rsidRPr="00000000">
              <w:rPr>
                <w:highlight w:val="yellow"/>
                <w:rtl w:val="0"/>
              </w:rPr>
              <w:t xml:space="preserve">mining and quarrying/oil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2A">
            <w:pPr>
              <w:numPr>
                <w:ilvl w:val="0"/>
                <w:numId w:val="9"/>
              </w:numPr>
              <w:ind w:left="720" w:hanging="360"/>
              <w:rPr>
                <w:i w:val="1"/>
                <w:iCs w:val="1"/>
                <w:shd w:fill="d9e2f3" w:val="clear"/>
              </w:rPr>
            </w:pPr>
            <w:r w:rsidDel="00000000" w:rsidR="00000000" w:rsidRPr="00000000">
              <w:rPr>
                <w:i w:val="1"/>
                <w:iCs w:val="1"/>
                <w:shd w:fill="d9e2f3" w:val="clear"/>
                <w:rtl w:val="0"/>
              </w:rPr>
              <w:t xml:space="preserve">Ministry of Solid Minerals Development. </w:t>
            </w:r>
          </w:p>
          <w:p w:rsidR="00000000" w:rsidDel="00000000" w:rsidP="00000000" w:rsidRDefault="00000000" w:rsidRPr="00000000" w14:paraId="0000012B">
            <w:pPr>
              <w:rPr>
                <w:shd w:fill="d9e2f3" w:val="clear"/>
              </w:rPr>
            </w:pPr>
            <w:r w:rsidDel="00000000" w:rsidR="00000000" w:rsidRPr="00000000">
              <w:rPr>
                <w:shd w:fill="d9e2f3" w:val="clear"/>
                <w:rtl w:val="0"/>
              </w:rPr>
              <w:t xml:space="preserve">Federal Ministry of Finance</w:t>
            </w:r>
          </w:p>
          <w:p w:rsidR="00000000" w:rsidDel="00000000" w:rsidP="00000000" w:rsidRDefault="00000000" w:rsidRPr="00000000" w14:paraId="0000012C">
            <w:pPr>
              <w:rPr>
                <w:shd w:fill="d9e2f3" w:val="clear"/>
              </w:rPr>
            </w:pPr>
            <w:r w:rsidDel="00000000" w:rsidR="00000000" w:rsidRPr="00000000">
              <w:rPr>
                <w:shd w:fill="d9e2f3" w:val="clear"/>
                <w:rtl w:val="0"/>
              </w:rPr>
              <w:t xml:space="preserve">Nigerian Revenue Service</w:t>
            </w:r>
          </w:p>
          <w:p w:rsidR="00000000" w:rsidDel="00000000" w:rsidP="00000000" w:rsidRDefault="00000000" w:rsidRPr="00000000" w14:paraId="0000012D">
            <w:pPr>
              <w:rPr>
                <w:shd w:fill="d9e2f3" w:val="clear"/>
              </w:rPr>
            </w:pPr>
            <w:r w:rsidDel="00000000" w:rsidR="00000000" w:rsidRPr="00000000">
              <w:rPr>
                <w:shd w:fill="d9e2f3" w:val="clear"/>
                <w:rtl w:val="0"/>
              </w:rPr>
              <w:t xml:space="preserve">Specify publications and websites/links with this information</w:t>
            </w:r>
          </w:p>
          <w:p w:rsidR="00000000" w:rsidDel="00000000" w:rsidP="00000000" w:rsidRDefault="00000000" w:rsidRPr="00000000" w14:paraId="0000012E">
            <w:pPr>
              <w:ind w:left="0" w:firstLine="0"/>
              <w:rPr>
                <w:shd w:fill="d9e2f3" w:val="clea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2F">
            <w:pPr>
              <w:rPr>
                <w:b w:val="1"/>
                <w:bCs w:val="1"/>
              </w:rPr>
            </w:pPr>
            <w:r w:rsidDel="00000000" w:rsidR="00000000" w:rsidRPr="00000000">
              <w:rPr>
                <w:b w:val="1"/>
                <w:bCs w:val="1"/>
                <w:rtl w:val="0"/>
              </w:rPr>
              <w:t xml:space="preserve">Expected</w:t>
            </w:r>
          </w:p>
          <w:p w:rsidR="00000000" w:rsidDel="00000000" w:rsidP="00000000" w:rsidRDefault="00000000" w:rsidRPr="00000000" w14:paraId="00000130">
            <w:pPr>
              <w:rPr>
                <w:b w:val="1"/>
                <w:bCs w:val="1"/>
              </w:rPr>
            </w:pPr>
            <w:r w:rsidDel="00000000" w:rsidR="00000000" w:rsidRPr="00000000">
              <w:rPr>
                <w:b w:val="1"/>
                <w:bCs w:val="1"/>
                <w:rtl w:val="0"/>
              </w:rPr>
              <w:t xml:space="preserve">Contracts describing social expenditures 6.1.a</w:t>
            </w:r>
          </w:p>
        </w:tc>
        <w:tc>
          <w:tcPr>
            <w:tcBorders>
              <w:top w:color="000000" w:space="0" w:sz="4" w:val="single"/>
              <w:bottom w:color="000000" w:space="0" w:sz="4" w:val="single"/>
            </w:tcBorders>
          </w:tcPr>
          <w:p w:rsidR="00000000" w:rsidDel="00000000" w:rsidP="00000000" w:rsidRDefault="00000000" w:rsidRPr="00000000" w14:paraId="00000131">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the contracts, and any other documents required by law, that describe the level and allocation of </w:t>
            </w:r>
            <w:r w:rsidDel="00000000" w:rsidR="00000000" w:rsidRPr="00000000">
              <w:rPr>
                <w:b w:val="1"/>
                <w:bCs w:val="1"/>
                <w:rtl w:val="0"/>
              </w:rPr>
              <w:t xml:space="preserve">mandatory </w:t>
            </w:r>
            <w:r w:rsidDel="00000000" w:rsidR="00000000" w:rsidRPr="00000000">
              <w:rPr>
                <w:b w:val="1"/>
                <w:bCs w:val="1"/>
                <w:u w:val="single"/>
                <w:rtl w:val="0"/>
              </w:rPr>
              <w:t xml:space="preserve">social</w:t>
            </w:r>
            <w:r w:rsidDel="00000000" w:rsidR="00000000" w:rsidRPr="00000000">
              <w:rPr>
                <w:b w:val="1"/>
                <w:bCs w:val="1"/>
                <w:rtl w:val="0"/>
              </w:rPr>
              <w:t xml:space="preserve"> expenditures </w:t>
            </w:r>
            <w:r w:rsidDel="00000000" w:rsidR="00000000" w:rsidRPr="00000000">
              <w:rPr>
                <w:rtl w:val="0"/>
              </w:rPr>
              <w:t xml:space="preserve">in the </w:t>
            </w:r>
            <w:r w:rsidDel="00000000" w:rsidR="00000000" w:rsidRPr="00000000">
              <w:rPr>
                <w:highlight w:val="yellow"/>
                <w:rtl w:val="0"/>
              </w:rPr>
              <w:t xml:space="preserve">mining and quarrying/oil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32">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33">
            <w:pPr>
              <w:numPr>
                <w:ilvl w:val="0"/>
                <w:numId w:val="9"/>
              </w:numPr>
              <w:pBdr>
                <w:top w:space="0" w:sz="0" w:val="nil"/>
                <w:left w:space="0" w:sz="0" w:val="nil"/>
                <w:bottom w:space="0" w:sz="0" w:val="nil"/>
                <w:right w:space="0" w:sz="0" w:val="nil"/>
                <w:between w:space="0" w:sz="0" w:val="nil"/>
              </w:pBdr>
              <w:ind w:left="720" w:hanging="360"/>
              <w:rPr>
                <w:i w:val="1"/>
                <w:iCs w:val="1"/>
                <w:color w:val="000000"/>
                <w:shd w:fill="d9e2f3" w:val="clear"/>
              </w:rPr>
            </w:pPr>
            <w:r w:rsidDel="00000000" w:rsidR="00000000" w:rsidRPr="00000000">
              <w:rPr>
                <w:i w:val="1"/>
                <w:iCs w:val="1"/>
                <w:color w:val="000000"/>
                <w:shd w:fill="d9e2f3" w:val="clear"/>
                <w:rtl w:val="0"/>
              </w:rPr>
              <w:t xml:space="preserve">Federal Ministry of Solid Minerals development; </w:t>
            </w:r>
          </w:p>
          <w:p w:rsidR="00000000" w:rsidDel="00000000" w:rsidP="00000000" w:rsidRDefault="00000000" w:rsidRPr="00000000" w14:paraId="00000134">
            <w:pPr>
              <w:rPr>
                <w:i w:val="1"/>
                <w:iCs w:val="1"/>
                <w:shd w:fill="d9e2f3" w:val="clear"/>
              </w:rPr>
            </w:pPr>
            <w:r w:rsidDel="00000000" w:rsidR="00000000" w:rsidRPr="00000000">
              <w:rPr>
                <w:rtl w:val="0"/>
              </w:rPr>
            </w:r>
          </w:p>
          <w:p w:rsidR="00000000" w:rsidDel="00000000" w:rsidP="00000000" w:rsidRDefault="00000000" w:rsidRPr="00000000" w14:paraId="00000135">
            <w:pPr>
              <w:rPr>
                <w:color w:val="000000"/>
                <w:shd w:fill="d9e2f3" w:val="clear"/>
              </w:rPr>
            </w:pPr>
            <w:r w:rsidDel="00000000" w:rsidR="00000000" w:rsidRPr="00000000">
              <w:rPr>
                <w:shd w:fill="d9e2f3" w:val="clear"/>
                <w:rtl w:val="0"/>
              </w:rPr>
              <w:t xml:space="preserve">Specify publications and websites/links with this information:</w:t>
            </w: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36">
            <w:pPr>
              <w:rPr>
                <w:b w:val="1"/>
                <w:bCs w:val="1"/>
              </w:rPr>
            </w:pPr>
            <w:r w:rsidDel="00000000" w:rsidR="00000000" w:rsidRPr="00000000">
              <w:rPr>
                <w:b w:val="1"/>
                <w:bCs w:val="1"/>
                <w:rtl w:val="0"/>
              </w:rPr>
              <w:t xml:space="preserve">Required</w:t>
            </w:r>
          </w:p>
          <w:p w:rsidR="00000000" w:rsidDel="00000000" w:rsidP="00000000" w:rsidRDefault="00000000" w:rsidRPr="00000000" w14:paraId="00000137">
            <w:pPr>
              <w:rPr>
                <w:b w:val="1"/>
                <w:bCs w:val="1"/>
              </w:rPr>
            </w:pPr>
            <w:r w:rsidDel="00000000" w:rsidR="00000000" w:rsidRPr="00000000">
              <w:rPr>
                <w:b w:val="1"/>
                <w:bCs w:val="1"/>
                <w:rtl w:val="0"/>
              </w:rPr>
              <w:t xml:space="preserve">Environmental payments 6.1.b</w:t>
            </w:r>
          </w:p>
        </w:tc>
        <w:tc>
          <w:tcPr>
            <w:tcBorders>
              <w:top w:color="000000" w:space="0" w:sz="4" w:val="single"/>
              <w:bottom w:color="000000" w:space="0" w:sz="4" w:val="single"/>
            </w:tcBorders>
          </w:tcPr>
          <w:p w:rsidR="00000000" w:rsidDel="00000000" w:rsidP="00000000" w:rsidRDefault="00000000" w:rsidRPr="00000000" w14:paraId="00000138">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data on </w:t>
            </w:r>
            <w:r w:rsidDel="00000000" w:rsidR="00000000" w:rsidRPr="00000000">
              <w:rPr>
                <w:b w:val="1"/>
                <w:bCs w:val="1"/>
                <w:rtl w:val="0"/>
              </w:rPr>
              <w:t xml:space="preserve">mandatory </w:t>
            </w:r>
            <w:r w:rsidDel="00000000" w:rsidR="00000000" w:rsidRPr="00000000">
              <w:rPr>
                <w:b w:val="1"/>
                <w:bCs w:val="1"/>
                <w:u w:val="single"/>
                <w:rtl w:val="0"/>
              </w:rPr>
              <w:t xml:space="preserve">environmental</w:t>
            </w:r>
            <w:r w:rsidDel="00000000" w:rsidR="00000000" w:rsidRPr="00000000">
              <w:rPr>
                <w:b w:val="1"/>
                <w:bCs w:val="1"/>
                <w:rtl w:val="0"/>
              </w:rPr>
              <w:t xml:space="preserve"> payments to government agencies </w:t>
            </w:r>
            <w:r w:rsidDel="00000000" w:rsidR="00000000" w:rsidRPr="00000000">
              <w:rPr>
                <w:rtl w:val="0"/>
              </w:rPr>
              <w:t xml:space="preserve">for the </w:t>
            </w:r>
            <w:r w:rsidDel="00000000" w:rsidR="00000000" w:rsidRPr="00000000">
              <w:rPr>
                <w:highlight w:val="yellow"/>
                <w:rtl w:val="0"/>
              </w:rPr>
              <w:t xml:space="preserve">mining and quarrying/oil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39">
            <w:pPr>
              <w:rPr>
                <w:i w:val="1"/>
                <w:iCs w:val="1"/>
                <w:shd w:fill="d9e2f3" w:val="clear"/>
              </w:rPr>
            </w:pPr>
            <w:r w:rsidDel="00000000" w:rsidR="00000000" w:rsidRPr="00000000">
              <w:rPr>
                <w:shd w:fill="d9e2f3" w:val="clear"/>
                <w:rtl w:val="0"/>
              </w:rPr>
              <w:t xml:space="preserve">Holder (s)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3A">
            <w:pPr>
              <w:numPr>
                <w:ilvl w:val="0"/>
                <w:numId w:val="9"/>
              </w:numPr>
              <w:ind w:left="720" w:hanging="360"/>
              <w:rPr>
                <w:i w:val="1"/>
                <w:iCs w:val="1"/>
                <w:shd w:fill="d9e2f3" w:val="clear"/>
              </w:rPr>
            </w:pPr>
            <w:r w:rsidDel="00000000" w:rsidR="00000000" w:rsidRPr="00000000">
              <w:rPr>
                <w:i w:val="1"/>
                <w:iCs w:val="1"/>
                <w:shd w:fill="d9e2f3" w:val="clear"/>
                <w:rtl w:val="0"/>
              </w:rPr>
              <w:t xml:space="preserve">Ministry of Solid Minerals Development (Mines Environmental Compliance Department)</w:t>
            </w:r>
          </w:p>
          <w:p w:rsidR="00000000" w:rsidDel="00000000" w:rsidP="00000000" w:rsidRDefault="00000000" w:rsidRPr="00000000" w14:paraId="0000013B">
            <w:pPr>
              <w:numPr>
                <w:ilvl w:val="0"/>
                <w:numId w:val="9"/>
              </w:numPr>
              <w:ind w:left="720" w:hanging="360"/>
              <w:rPr>
                <w:i w:val="1"/>
                <w:iCs w:val="1"/>
                <w:shd w:fill="d9e2f3" w:val="clear"/>
              </w:rPr>
            </w:pPr>
            <w:r w:rsidDel="00000000" w:rsidR="00000000" w:rsidRPr="00000000">
              <w:rPr>
                <w:i w:val="1"/>
                <w:iCs w:val="1"/>
                <w:shd w:fill="d9e2f3" w:val="clear"/>
                <w:rtl w:val="0"/>
              </w:rPr>
              <w:t xml:space="preserve">Federal Ministry of Environment</w:t>
            </w:r>
          </w:p>
          <w:p w:rsidR="00000000" w:rsidDel="00000000" w:rsidP="00000000" w:rsidRDefault="00000000" w:rsidRPr="00000000" w14:paraId="0000013C">
            <w:pPr>
              <w:rPr>
                <w:shd w:fill="d9e2f3" w:val="clear"/>
              </w:rPr>
            </w:pPr>
            <w:r w:rsidDel="00000000" w:rsidR="00000000" w:rsidRPr="00000000">
              <w:rPr>
                <w:shd w:fill="d9e2f3" w:val="clear"/>
                <w:rtl w:val="0"/>
              </w:rPr>
              <w:t xml:space="preserve">Specify publications and websites/links with this information :</w:t>
            </w:r>
          </w:p>
          <w:p w:rsidR="00000000" w:rsidDel="00000000" w:rsidP="00000000" w:rsidRDefault="00000000" w:rsidRPr="00000000" w14:paraId="0000013D">
            <w:pPr>
              <w:rPr>
                <w:shd w:fill="d9e2f3" w:val="clear"/>
              </w:rPr>
            </w:pPr>
            <w:hyperlink r:id="rId17">
              <w:r w:rsidDel="00000000" w:rsidR="00000000" w:rsidRPr="00000000">
                <w:rPr>
                  <w:color w:val="1155cc"/>
                  <w:u w:val="single"/>
                  <w:shd w:fill="d9e2f3" w:val="clear"/>
                  <w:rtl w:val="0"/>
                </w:rPr>
                <w:t xml:space="preserve">https://environment.gov.ng/</w:t>
              </w:r>
            </w:hyperlink>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3E">
            <w:pPr>
              <w:rPr>
                <w:b w:val="1"/>
                <w:bCs w:val="1"/>
              </w:rPr>
            </w:pPr>
            <w:r w:rsidDel="00000000" w:rsidR="00000000" w:rsidRPr="00000000">
              <w:rPr>
                <w:b w:val="1"/>
                <w:bCs w:val="1"/>
                <w:rtl w:val="0"/>
              </w:rPr>
              <w:t xml:space="preserve">Expected</w:t>
            </w:r>
          </w:p>
          <w:p w:rsidR="00000000" w:rsidDel="00000000" w:rsidP="00000000" w:rsidRDefault="00000000" w:rsidRPr="00000000" w14:paraId="0000013F">
            <w:pPr>
              <w:rPr>
                <w:b w:val="1"/>
                <w:bCs w:val="1"/>
              </w:rPr>
            </w:pPr>
            <w:r w:rsidDel="00000000" w:rsidR="00000000" w:rsidRPr="00000000">
              <w:rPr>
                <w:b w:val="1"/>
                <w:bCs w:val="1"/>
                <w:rtl w:val="0"/>
              </w:rPr>
              <w:t xml:space="preserve">Contracts describing environmental payments 6.1.b</w:t>
            </w:r>
          </w:p>
        </w:tc>
        <w:tc>
          <w:tcPr>
            <w:tcBorders>
              <w:top w:color="000000" w:space="0" w:sz="4" w:val="single"/>
              <w:bottom w:color="000000" w:space="0" w:sz="4" w:val="single"/>
            </w:tcBorders>
          </w:tcPr>
          <w:p w:rsidR="00000000" w:rsidDel="00000000" w:rsidP="00000000" w:rsidRDefault="00000000" w:rsidRPr="00000000" w14:paraId="00000140">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the contracts which mandate </w:t>
            </w:r>
            <w:r w:rsidDel="00000000" w:rsidR="00000000" w:rsidRPr="00000000">
              <w:rPr>
                <w:b w:val="1"/>
                <w:bCs w:val="1"/>
                <w:rtl w:val="0"/>
              </w:rPr>
              <w:t xml:space="preserve">environmental payments</w:t>
            </w:r>
            <w:r w:rsidDel="00000000" w:rsidR="00000000" w:rsidRPr="00000000">
              <w:rPr>
                <w:rtl w:val="0"/>
              </w:rPr>
              <w:t xml:space="preserve"> in the </w:t>
            </w:r>
            <w:r w:rsidDel="00000000" w:rsidR="00000000" w:rsidRPr="00000000">
              <w:rPr>
                <w:highlight w:val="yellow"/>
                <w:rtl w:val="0"/>
              </w:rPr>
              <w:t xml:space="preserve">mining and quarrying/oil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41">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42">
            <w:pPr>
              <w:rPr>
                <w:i w:val="1"/>
                <w:iCs w:val="1"/>
                <w:shd w:fill="d9e2f3" w:val="clear"/>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ind w:left="0" w:firstLine="0"/>
              <w:rPr>
                <w:i w:val="1"/>
                <w:iCs w:val="1"/>
                <w:color w:val="000000"/>
                <w:shd w:fill="d9e2f3" w:val="clear"/>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ind w:left="720" w:firstLine="0"/>
              <w:rPr>
                <w:i w:val="1"/>
                <w:iCs w:val="1"/>
                <w:color w:val="000000"/>
                <w:shd w:fill="d9e2f3" w:val="clear"/>
              </w:rPr>
            </w:pPr>
            <w:r w:rsidDel="00000000" w:rsidR="00000000" w:rsidRPr="00000000">
              <w:rPr>
                <w:rtl w:val="0"/>
              </w:rPr>
            </w:r>
          </w:p>
          <w:p w:rsidR="00000000" w:rsidDel="00000000" w:rsidP="00000000" w:rsidRDefault="00000000" w:rsidRPr="00000000" w14:paraId="00000145">
            <w:pPr>
              <w:rPr>
                <w:shd w:fill="d9e2f3" w:val="clear"/>
              </w:rPr>
            </w:pPr>
            <w:r w:rsidDel="00000000" w:rsidR="00000000" w:rsidRPr="00000000">
              <w:rPr>
                <w:shd w:fill="d9e2f3" w:val="clear"/>
                <w:rtl w:val="0"/>
              </w:rPr>
              <w:t xml:space="preserve">Specify publications and websites/links with this information</w:t>
            </w:r>
          </w:p>
          <w:p w:rsidR="00000000" w:rsidDel="00000000" w:rsidP="00000000" w:rsidRDefault="00000000" w:rsidRPr="00000000" w14:paraId="00000146">
            <w:pPr>
              <w:ind w:left="720" w:firstLine="0"/>
              <w:rPr>
                <w:shd w:fill="d9e2f3" w:val="clear"/>
              </w:rPr>
            </w:pPr>
            <w:r w:rsidDel="00000000" w:rsidR="00000000" w:rsidRPr="00000000">
              <w:rPr>
                <w:shd w:fill="d9e2f3" w:val="clear"/>
                <w:rtl w:val="0"/>
              </w:rPr>
              <w:t xml:space="preserve">Nigerian Minerals and Mining Act 2007,  Sections 118-121</w:t>
            </w:r>
          </w:p>
          <w:p w:rsidR="00000000" w:rsidDel="00000000" w:rsidP="00000000" w:rsidRDefault="00000000" w:rsidRPr="00000000" w14:paraId="00000147">
            <w:pPr>
              <w:ind w:left="720" w:firstLine="0"/>
              <w:rPr>
                <w:shd w:fill="d9e2f3" w:val="clear"/>
              </w:rPr>
            </w:pPr>
            <w:hyperlink r:id="rId18">
              <w:r w:rsidDel="00000000" w:rsidR="00000000" w:rsidRPr="00000000">
                <w:rPr>
                  <w:color w:val="1155cc"/>
                  <w:u w:val="single"/>
                  <w:shd w:fill="d9e2f3" w:val="clear"/>
                  <w:rtl w:val="0"/>
                </w:rPr>
                <w:t xml:space="preserve">Nigerian-Minerals-Mining-Act-2007.pdf</w:t>
              </w:r>
            </w:hyperlink>
            <w:r w:rsidDel="00000000" w:rsidR="00000000" w:rsidRPr="00000000">
              <w:rPr>
                <w:shd w:fill="d9e2f3" w:val="clear"/>
                <w:rtl w:val="0"/>
              </w:rPr>
              <w:t xml:space="preserve"> </w:t>
            </w:r>
          </w:p>
          <w:p w:rsidR="00000000" w:rsidDel="00000000" w:rsidP="00000000" w:rsidRDefault="00000000" w:rsidRPr="00000000" w14:paraId="00000148">
            <w:pPr>
              <w:ind w:left="720" w:firstLine="0"/>
              <w:rPr>
                <w:shd w:fill="d9e2f3" w:val="clear"/>
              </w:rPr>
            </w:pPr>
            <w:r w:rsidDel="00000000" w:rsidR="00000000" w:rsidRPr="00000000">
              <w:rPr>
                <w:rtl w:val="0"/>
              </w:rPr>
            </w:r>
          </w:p>
          <w:p w:rsidR="00000000" w:rsidDel="00000000" w:rsidP="00000000" w:rsidRDefault="00000000" w:rsidRPr="00000000" w14:paraId="00000149">
            <w:pPr>
              <w:ind w:left="720" w:firstLine="0"/>
              <w:rPr>
                <w:shd w:fill="d9e2f3" w:val="clea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4A">
            <w:pPr>
              <w:rPr>
                <w:b w:val="1"/>
                <w:bCs w:val="1"/>
              </w:rPr>
            </w:pPr>
            <w:r w:rsidDel="00000000" w:rsidR="00000000" w:rsidRPr="00000000">
              <w:rPr>
                <w:b w:val="1"/>
                <w:bCs w:val="1"/>
                <w:rtl w:val="0"/>
              </w:rPr>
              <w:t xml:space="preserve">Encouraged</w:t>
            </w:r>
          </w:p>
          <w:p w:rsidR="00000000" w:rsidDel="00000000" w:rsidP="00000000" w:rsidRDefault="00000000" w:rsidRPr="00000000" w14:paraId="0000014B">
            <w:pPr>
              <w:rPr>
                <w:b w:val="1"/>
                <w:bCs w:val="1"/>
              </w:rPr>
            </w:pPr>
            <w:r w:rsidDel="00000000" w:rsidR="00000000" w:rsidRPr="00000000">
              <w:rPr>
                <w:b w:val="1"/>
                <w:bCs w:val="1"/>
                <w:rtl w:val="0"/>
              </w:rPr>
              <w:t xml:space="preserve">Discretionary social expenditures 6.1.d</w:t>
            </w:r>
          </w:p>
        </w:tc>
        <w:tc>
          <w:tcPr>
            <w:tcBorders>
              <w:top w:color="000000" w:space="0" w:sz="4" w:val="single"/>
              <w:bottom w:color="000000" w:space="0" w:sz="4" w:val="single"/>
            </w:tcBorders>
          </w:tcPr>
          <w:p w:rsidR="00000000" w:rsidDel="00000000" w:rsidP="00000000" w:rsidRDefault="00000000" w:rsidRPr="00000000" w14:paraId="0000014C">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w:t>
            </w:r>
            <w:r w:rsidDel="00000000" w:rsidR="00000000" w:rsidRPr="00000000">
              <w:rPr>
                <w:b w:val="1"/>
                <w:bCs w:val="1"/>
                <w:rtl w:val="0"/>
              </w:rPr>
              <w:t xml:space="preserve">data on discretionary </w:t>
            </w:r>
            <w:r w:rsidDel="00000000" w:rsidR="00000000" w:rsidRPr="00000000">
              <w:rPr>
                <w:b w:val="1"/>
                <w:bCs w:val="1"/>
                <w:u w:val="single"/>
                <w:rtl w:val="0"/>
              </w:rPr>
              <w:t xml:space="preserve">social</w:t>
            </w:r>
            <w:r w:rsidDel="00000000" w:rsidR="00000000" w:rsidRPr="00000000">
              <w:rPr>
                <w:b w:val="1"/>
                <w:bCs w:val="1"/>
                <w:rtl w:val="0"/>
              </w:rPr>
              <w:t xml:space="preserve"> expenditures to </w:t>
            </w:r>
            <w:r w:rsidDel="00000000" w:rsidR="00000000" w:rsidRPr="00000000">
              <w:rPr>
                <w:b w:val="1"/>
                <w:bCs w:val="1"/>
                <w:u w:val="single"/>
                <w:rtl w:val="0"/>
              </w:rPr>
              <w:t xml:space="preserve">third parties</w:t>
            </w:r>
            <w:r w:rsidDel="00000000" w:rsidR="00000000" w:rsidRPr="00000000">
              <w:rPr>
                <w:b w:val="1"/>
                <w:bCs w:val="1"/>
                <w:rtl w:val="0"/>
              </w:rPr>
              <w:t xml:space="preserve"> and/or government agencies </w:t>
            </w:r>
            <w:r w:rsidDel="00000000" w:rsidR="00000000" w:rsidRPr="00000000">
              <w:rPr>
                <w:rtl w:val="0"/>
              </w:rPr>
              <w:t xml:space="preserve">for the </w:t>
            </w:r>
            <w:r w:rsidDel="00000000" w:rsidR="00000000" w:rsidRPr="00000000">
              <w:rPr>
                <w:highlight w:val="yellow"/>
                <w:rtl w:val="0"/>
              </w:rPr>
              <w:t xml:space="preserve">mining and quarrying/oil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4D">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4E">
            <w:pPr>
              <w:pBdr>
                <w:top w:space="0" w:sz="0" w:val="nil"/>
                <w:left w:space="0" w:sz="0" w:val="nil"/>
                <w:bottom w:space="0" w:sz="0" w:val="nil"/>
                <w:right w:space="0" w:sz="0" w:val="nil"/>
                <w:between w:space="0" w:sz="0" w:val="nil"/>
              </w:pBdr>
              <w:ind w:left="0" w:firstLine="0"/>
              <w:rPr>
                <w:i w:val="1"/>
                <w:iCs w:val="1"/>
                <w:shd w:fill="d9e2f3" w:val="clear"/>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ind w:left="720" w:firstLine="0"/>
              <w:rPr>
                <w:i w:val="1"/>
                <w:iCs w:val="1"/>
                <w:color w:val="000000"/>
                <w:shd w:fill="d9e2f3" w:val="clear"/>
              </w:rPr>
            </w:pPr>
            <w:r w:rsidDel="00000000" w:rsidR="00000000" w:rsidRPr="00000000">
              <w:rPr>
                <w:rtl w:val="0"/>
              </w:rPr>
            </w:r>
          </w:p>
          <w:p w:rsidR="00000000" w:rsidDel="00000000" w:rsidP="00000000" w:rsidRDefault="00000000" w:rsidRPr="00000000" w14:paraId="00000150">
            <w:pPr>
              <w:rPr>
                <w:shd w:fill="d9e2f3" w:val="clear"/>
              </w:rPr>
            </w:pPr>
            <w:r w:rsidDel="00000000" w:rsidR="00000000" w:rsidRPr="00000000">
              <w:rPr>
                <w:shd w:fill="d9e2f3" w:val="clear"/>
                <w:rtl w:val="0"/>
              </w:rPr>
              <w:t xml:space="preserve">Specify publications and websites/links with this information</w:t>
            </w:r>
          </w:p>
          <w:p w:rsidR="00000000" w:rsidDel="00000000" w:rsidP="00000000" w:rsidRDefault="00000000" w:rsidRPr="00000000" w14:paraId="00000151">
            <w:pPr>
              <w:rPr/>
            </w:pPr>
            <w:r w:rsidDel="00000000" w:rsidR="00000000" w:rsidRPr="00000000">
              <w:rPr>
                <w:rtl w:val="0"/>
              </w:rPr>
              <w:t xml:space="preserve"> </w:t>
            </w:r>
          </w:p>
          <w:p w:rsidR="00000000" w:rsidDel="00000000" w:rsidP="00000000" w:rsidRDefault="00000000" w:rsidRPr="00000000" w14:paraId="00000152">
            <w:pPr>
              <w:rPr>
                <w:shd w:fill="d9e2f3" w:val="clea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53">
            <w:pPr>
              <w:rPr>
                <w:b w:val="1"/>
                <w:bCs w:val="1"/>
              </w:rPr>
            </w:pPr>
            <w:r w:rsidDel="00000000" w:rsidR="00000000" w:rsidRPr="00000000">
              <w:rPr>
                <w:b w:val="1"/>
                <w:bCs w:val="1"/>
                <w:rtl w:val="0"/>
              </w:rPr>
              <w:t xml:space="preserve">Encouraged</w:t>
            </w:r>
          </w:p>
          <w:p w:rsidR="00000000" w:rsidDel="00000000" w:rsidP="00000000" w:rsidRDefault="00000000" w:rsidRPr="00000000" w14:paraId="00000154">
            <w:pPr>
              <w:rPr>
                <w:b w:val="1"/>
                <w:bCs w:val="1"/>
              </w:rPr>
            </w:pPr>
            <w:r w:rsidDel="00000000" w:rsidR="00000000" w:rsidRPr="00000000">
              <w:rPr>
                <w:b w:val="1"/>
                <w:bCs w:val="1"/>
                <w:rtl w:val="0"/>
              </w:rPr>
              <w:t xml:space="preserve">Discretionary environmental payments to third parties</w:t>
            </w:r>
          </w:p>
          <w:p w:rsidR="00000000" w:rsidDel="00000000" w:rsidP="00000000" w:rsidRDefault="00000000" w:rsidRPr="00000000" w14:paraId="00000155">
            <w:pPr>
              <w:rPr>
                <w:b w:val="1"/>
                <w:bCs w:val="1"/>
              </w:rPr>
            </w:pPr>
            <w:r w:rsidDel="00000000" w:rsidR="00000000" w:rsidRPr="00000000">
              <w:rPr>
                <w:b w:val="1"/>
                <w:bCs w:val="1"/>
                <w:rtl w:val="0"/>
              </w:rPr>
              <w:t xml:space="preserve">6.1.d</w:t>
            </w:r>
          </w:p>
        </w:tc>
        <w:tc>
          <w:tcPr>
            <w:tcBorders>
              <w:top w:color="000000" w:space="0" w:sz="4" w:val="single"/>
              <w:bottom w:color="000000" w:space="0" w:sz="4" w:val="single"/>
            </w:tcBorders>
          </w:tcPr>
          <w:p w:rsidR="00000000" w:rsidDel="00000000" w:rsidP="00000000" w:rsidRDefault="00000000" w:rsidRPr="00000000" w14:paraId="00000156">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w:t>
            </w:r>
            <w:r w:rsidDel="00000000" w:rsidR="00000000" w:rsidRPr="00000000">
              <w:rPr>
                <w:b w:val="1"/>
                <w:bCs w:val="1"/>
                <w:rtl w:val="0"/>
              </w:rPr>
              <w:t xml:space="preserve">data on discretionary </w:t>
            </w:r>
            <w:r w:rsidDel="00000000" w:rsidR="00000000" w:rsidRPr="00000000">
              <w:rPr>
                <w:b w:val="1"/>
                <w:bCs w:val="1"/>
                <w:u w:val="single"/>
                <w:rtl w:val="0"/>
              </w:rPr>
              <w:t xml:space="preserve">environmental</w:t>
            </w:r>
            <w:r w:rsidDel="00000000" w:rsidR="00000000" w:rsidRPr="00000000">
              <w:rPr>
                <w:b w:val="1"/>
                <w:bCs w:val="1"/>
                <w:rtl w:val="0"/>
              </w:rPr>
              <w:t xml:space="preserve"> expenditures and payments to third parties or government entities</w:t>
            </w:r>
            <w:r w:rsidDel="00000000" w:rsidR="00000000" w:rsidRPr="00000000">
              <w:rPr>
                <w:rtl w:val="0"/>
              </w:rPr>
              <w:t xml:space="preserve"> for the </w:t>
            </w:r>
            <w:r w:rsidDel="00000000" w:rsidR="00000000" w:rsidRPr="00000000">
              <w:rPr>
                <w:highlight w:val="yellow"/>
                <w:rtl w:val="0"/>
              </w:rPr>
              <w:t xml:space="preserve">mining and quarrying/oil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57">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58">
            <w:pPr>
              <w:ind w:left="0" w:firstLine="0"/>
              <w:rPr>
                <w:i w:val="1"/>
                <w:iCs w:val="1"/>
                <w:shd w:fill="d9e2f3" w:val="clear"/>
              </w:rPr>
            </w:pPr>
            <w:r w:rsidDel="00000000" w:rsidR="00000000" w:rsidRPr="00000000">
              <w:rPr>
                <w:i w:val="1"/>
                <w:iCs w:val="1"/>
                <w:shd w:fill="d9e2f3" w:val="clear"/>
                <w:rtl w:val="0"/>
              </w:rPr>
              <w:t xml:space="preserve"> </w:t>
            </w:r>
          </w:p>
          <w:p w:rsidR="00000000" w:rsidDel="00000000" w:rsidP="00000000" w:rsidRDefault="00000000" w:rsidRPr="00000000" w14:paraId="00000159">
            <w:pPr>
              <w:pBdr>
                <w:top w:space="0" w:sz="0" w:val="nil"/>
                <w:left w:space="0" w:sz="0" w:val="nil"/>
                <w:bottom w:space="0" w:sz="0" w:val="nil"/>
                <w:right w:space="0" w:sz="0" w:val="nil"/>
                <w:between w:space="0" w:sz="0" w:val="nil"/>
              </w:pBdr>
              <w:ind w:left="720" w:firstLine="0"/>
              <w:rPr>
                <w:i w:val="1"/>
                <w:iCs w:val="1"/>
                <w:color w:val="000000"/>
                <w:shd w:fill="d9e2f3" w:val="clear"/>
              </w:rPr>
            </w:pPr>
            <w:r w:rsidDel="00000000" w:rsidR="00000000" w:rsidRPr="00000000">
              <w:rPr>
                <w:rtl w:val="0"/>
              </w:rPr>
            </w:r>
          </w:p>
          <w:p w:rsidR="00000000" w:rsidDel="00000000" w:rsidP="00000000" w:rsidRDefault="00000000" w:rsidRPr="00000000" w14:paraId="0000015A">
            <w:pPr>
              <w:rPr>
                <w:shd w:fill="d9e2f3" w:val="clear"/>
              </w:rPr>
            </w:pPr>
            <w:r w:rsidDel="00000000" w:rsidR="00000000" w:rsidRPr="00000000">
              <w:rPr>
                <w:shd w:fill="d9e2f3" w:val="clear"/>
                <w:rtl w:val="0"/>
              </w:rPr>
              <w:t xml:space="preserve">Specify publications and websites/links with this information</w:t>
            </w:r>
          </w:p>
          <w:p w:rsidR="00000000" w:rsidDel="00000000" w:rsidP="00000000" w:rsidRDefault="00000000" w:rsidRPr="00000000" w14:paraId="0000015B">
            <w:pPr>
              <w:rPr>
                <w:shd w:fill="d9e2f3" w:val="clear"/>
              </w:rPr>
            </w:pPr>
            <w:r w:rsidDel="00000000" w:rsidR="00000000" w:rsidRPr="00000000">
              <w:rPr>
                <w:rtl w:val="0"/>
              </w:rPr>
            </w:r>
          </w:p>
        </w:tc>
      </w:tr>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15C">
            <w:pPr>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15D">
            <w:pPr>
              <w:rPr>
                <w:b w:val="1"/>
                <w:bCs w:val="1"/>
              </w:rPr>
            </w:pPr>
            <w:r w:rsidDel="00000000" w:rsidR="00000000" w:rsidRPr="00000000">
              <w:rPr>
                <w:b w:val="1"/>
                <w:bCs w:val="1"/>
                <w:rtl w:val="0"/>
              </w:rPr>
              <w:t xml:space="preserve">Existing disclosures of information</w:t>
            </w:r>
          </w:p>
        </w:tc>
        <w:tc>
          <w:tcPr>
            <w:tcBorders>
              <w:bottom w:color="000000" w:space="0" w:sz="4" w:val="single"/>
            </w:tcBorders>
            <w:shd w:fill="b4c6e7" w:val="clear"/>
          </w:tcPr>
          <w:p w:rsidR="00000000" w:rsidDel="00000000" w:rsidP="00000000" w:rsidRDefault="00000000" w:rsidRPr="00000000" w14:paraId="0000015E">
            <w:pPr>
              <w:rPr>
                <w:b w:val="1"/>
                <w:bCs w:val="1"/>
              </w:rPr>
            </w:pPr>
            <w:r w:rsidDel="00000000" w:rsidR="00000000" w:rsidRPr="00000000">
              <w:rPr>
                <w:rtl w:val="0"/>
              </w:rPr>
            </w:r>
          </w:p>
        </w:tc>
      </w:tr>
      <w:tr>
        <w:trPr>
          <w:cantSplit w:val="0"/>
          <w:trHeight w:val="1568" w:hRule="atLeast"/>
          <w:tblHeader w:val="0"/>
        </w:trPr>
        <w:tc>
          <w:tcPr>
            <w:tcBorders>
              <w:top w:color="000000" w:space="0" w:sz="4" w:val="single"/>
              <w:bottom w:color="808080" w:space="0" w:sz="4" w:val="single"/>
            </w:tcBorders>
          </w:tcPr>
          <w:p w:rsidR="00000000" w:rsidDel="00000000" w:rsidP="00000000" w:rsidRDefault="00000000" w:rsidRPr="00000000" w14:paraId="0000015F">
            <w:pPr>
              <w:rPr>
                <w:b w:val="1"/>
                <w:bCs w:val="1"/>
              </w:rPr>
            </w:pPr>
            <w:r w:rsidDel="00000000" w:rsidR="00000000" w:rsidRPr="00000000">
              <w:rPr>
                <w:b w:val="1"/>
                <w:bCs w:val="1"/>
                <w:rtl w:val="0"/>
              </w:rPr>
              <w:t xml:space="preserve">Other routine disclosures</w:t>
            </w:r>
          </w:p>
        </w:tc>
        <w:tc>
          <w:tcPr>
            <w:tcBorders>
              <w:top w:color="000000" w:space="0" w:sz="4" w:val="single"/>
              <w:bottom w:color="808080" w:space="0" w:sz="4" w:val="single"/>
            </w:tcBorders>
          </w:tcPr>
          <w:p w:rsidR="00000000" w:rsidDel="00000000" w:rsidP="00000000" w:rsidRDefault="00000000" w:rsidRPr="00000000" w14:paraId="00000160">
            <w:pPr>
              <w:rPr/>
            </w:pPr>
            <w:r w:rsidDel="00000000" w:rsidR="00000000" w:rsidRPr="00000000">
              <w:rPr>
                <w:rtl w:val="0"/>
              </w:rPr>
              <w:t xml:space="preserve">Are there any industry or other publications that contain this information on at least an annual basis?</w:t>
            </w:r>
          </w:p>
          <w:p w:rsidR="00000000" w:rsidDel="00000000" w:rsidP="00000000" w:rsidRDefault="00000000" w:rsidRPr="00000000" w14:paraId="00000161">
            <w:pPr>
              <w:rPr/>
            </w:pPr>
            <w:r w:rsidDel="00000000" w:rsidR="00000000" w:rsidRPr="00000000">
              <w:rPr>
                <w:color w:val="808080"/>
                <w:rtl w:val="0"/>
              </w:rPr>
              <w:t xml:space="preserve">This can include industry publications, think tanks, etc. </w:t>
            </w:r>
            <w:r w:rsidDel="00000000" w:rsidR="00000000" w:rsidRPr="00000000">
              <w:rPr>
                <w:rtl w:val="0"/>
              </w:rPr>
            </w:r>
          </w:p>
        </w:tc>
        <w:tc>
          <w:tcPr>
            <w:tcBorders>
              <w:top w:color="000000" w:space="0" w:sz="4" w:val="single"/>
              <w:bottom w:color="808080" w:space="0" w:sz="4" w:val="single"/>
            </w:tcBorders>
          </w:tcPr>
          <w:p w:rsidR="00000000" w:rsidDel="00000000" w:rsidP="00000000" w:rsidRDefault="00000000" w:rsidRPr="00000000" w14:paraId="00000162">
            <w:pPr>
              <w:rPr>
                <w:shd w:fill="d9e2f3" w:val="clear"/>
              </w:rPr>
            </w:pPr>
            <w:r w:rsidDel="00000000" w:rsidR="00000000" w:rsidRPr="00000000">
              <w:rPr>
                <w:shd w:fill="d9e2f3" w:val="clear"/>
                <w:rtl w:val="0"/>
              </w:rPr>
              <w:t xml:space="preserve">Specify publication and websites/links </w:t>
            </w:r>
          </w:p>
          <w:p w:rsidR="00000000" w:rsidDel="00000000" w:rsidP="00000000" w:rsidRDefault="00000000" w:rsidRPr="00000000" w14:paraId="00000163">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tc>
      </w:tr>
    </w:tbl>
    <w:p w:rsidR="00000000" w:rsidDel="00000000" w:rsidP="00000000" w:rsidRDefault="00000000" w:rsidRPr="00000000" w14:paraId="00000165">
      <w:pPr>
        <w:spacing w:after="0" w:before="0" w:lineRule="auto"/>
        <w:rPr>
          <w:color w:val="165b89"/>
          <w:sz w:val="28"/>
          <w:szCs w:val="28"/>
        </w:rPr>
      </w:pPr>
      <w:bookmarkStart w:colFirst="0" w:colLast="0" w:name="_heading=h.2ksn7bxvfpqx" w:id="22"/>
      <w:bookmarkEnd w:id="22"/>
      <w:r w:rsidDel="00000000" w:rsidR="00000000" w:rsidRPr="00000000">
        <w:br w:type="page"/>
      </w:r>
      <w:r w:rsidDel="00000000" w:rsidR="00000000" w:rsidRPr="00000000">
        <w:rPr>
          <w:rtl w:val="0"/>
        </w:rPr>
      </w:r>
    </w:p>
    <w:p w:rsidR="00000000" w:rsidDel="00000000" w:rsidP="00000000" w:rsidRDefault="00000000" w:rsidRPr="00000000" w14:paraId="00000166">
      <w:pPr>
        <w:pStyle w:val="Heading2"/>
        <w:numPr>
          <w:ilvl w:val="0"/>
          <w:numId w:val="7"/>
        </w:numPr>
        <w:ind w:left="360" w:hanging="360"/>
        <w:rPr/>
      </w:pPr>
      <w:bookmarkStart w:colFirst="0" w:colLast="0" w:name="_heading=h.wpxurseuuln" w:id="23"/>
      <w:bookmarkEnd w:id="23"/>
      <w:r w:rsidDel="00000000" w:rsidR="00000000" w:rsidRPr="00000000">
        <w:rPr>
          <w:rtl w:val="0"/>
        </w:rPr>
        <w:t xml:space="preserve">Self-assessment</w:t>
      </w:r>
    </w:p>
    <w:p w:rsidR="00000000" w:rsidDel="00000000" w:rsidP="00000000" w:rsidRDefault="00000000" w:rsidRPr="00000000" w14:paraId="00000167">
      <w:pPr>
        <w:pStyle w:val="Heading3"/>
        <w:rPr/>
      </w:pPr>
      <w:bookmarkStart w:colFirst="0" w:colLast="0" w:name="_heading=h.f349bltn7z4u" w:id="24"/>
      <w:bookmarkEnd w:id="24"/>
      <w:r w:rsidDel="00000000" w:rsidR="00000000" w:rsidRPr="00000000">
        <w:rPr>
          <w:rtl w:val="0"/>
        </w:rPr>
        <w:t xml:space="preserve">Technical aspects of the requirement</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b w:val="1"/>
          <w:bCs w:val="1"/>
          <w:sz w:val="22"/>
          <w:szCs w:val="22"/>
        </w:rPr>
      </w:pPr>
      <w:r w:rsidDel="00000000" w:rsidR="00000000" w:rsidRPr="00000000">
        <w:rPr>
          <w:b w:val="1"/>
          <w:bCs w:val="1"/>
          <w:sz w:val="22"/>
          <w:szCs w:val="22"/>
          <w:rtl w:val="0"/>
        </w:rPr>
        <w:t xml:space="preserve">Social expenditures</w:t>
      </w:r>
    </w:p>
    <w:tbl>
      <w:tblPr>
        <w:tblStyle w:val="Table22"/>
        <w:tblW w:w="9077.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00"/>
        <w:gridCol w:w="7362"/>
        <w:gridCol w:w="15"/>
        <w:tblGridChange w:id="0">
          <w:tblGrid>
            <w:gridCol w:w="1700"/>
            <w:gridCol w:w="7362"/>
            <w:gridCol w:w="15"/>
          </w:tblGrid>
        </w:tblGridChange>
      </w:tblGrid>
      <w:tr>
        <w:trPr>
          <w:cantSplit w:val="0"/>
          <w:tblHeader w:val="0"/>
        </w:trPr>
        <w:tc>
          <w:tcPr>
            <w:shd w:fill="b4c6e7" w:val="clear"/>
          </w:tcPr>
          <w:p w:rsidR="00000000" w:rsidDel="00000000" w:rsidP="00000000" w:rsidRDefault="00000000" w:rsidRPr="00000000" w14:paraId="0000016A">
            <w:pPr>
              <w:rPr>
                <w:b w:val="1"/>
                <w:bCs w:val="1"/>
              </w:rPr>
            </w:pPr>
            <w:r w:rsidDel="00000000" w:rsidR="00000000" w:rsidRPr="00000000">
              <w:rPr>
                <w:b w:val="1"/>
                <w:bCs w:val="1"/>
                <w:rtl w:val="0"/>
              </w:rPr>
              <w:t xml:space="preserve">Required</w:t>
            </w:r>
          </w:p>
        </w:tc>
        <w:tc>
          <w:tcPr>
            <w:gridSpan w:val="2"/>
            <w:shd w:fill="b4c6e7" w:val="clear"/>
          </w:tcPr>
          <w:p w:rsidR="00000000" w:rsidDel="00000000" w:rsidP="00000000" w:rsidRDefault="00000000" w:rsidRPr="00000000" w14:paraId="0000016B">
            <w:pPr>
              <w:rPr/>
            </w:pPr>
            <w:r w:rsidDel="00000000" w:rsidR="00000000" w:rsidRPr="00000000">
              <w:rPr>
                <w:b w:val="1"/>
                <w:bCs w:val="1"/>
                <w:rtl w:val="0"/>
              </w:rPr>
              <w:t xml:space="preserve">6.1.a – Mandatory social expenditures</w:t>
            </w:r>
            <w:r w:rsidDel="00000000" w:rsidR="00000000" w:rsidRPr="00000000">
              <w:rPr>
                <w:rtl w:val="0"/>
              </w:rPr>
            </w:r>
          </w:p>
        </w:tc>
      </w:tr>
      <w:tr>
        <w:trPr>
          <w:cantSplit w:val="0"/>
          <w:tblHeader w:val="0"/>
        </w:trPr>
        <w:tc>
          <w:tcPr/>
          <w:p w:rsidR="00000000" w:rsidDel="00000000" w:rsidP="00000000" w:rsidRDefault="00000000" w:rsidRPr="00000000" w14:paraId="0000016D">
            <w:pPr>
              <w:rPr>
                <w:i w:val="1"/>
                <w:iCs w:val="1"/>
              </w:rPr>
            </w:pPr>
            <w:r w:rsidDel="00000000" w:rsidR="00000000" w:rsidRPr="00000000">
              <w:rPr>
                <w:i w:val="1"/>
                <w:iCs w:val="1"/>
                <w:rtl w:val="0"/>
              </w:rPr>
              <w:t xml:space="preserve">Availability of disclosures</w:t>
            </w:r>
          </w:p>
        </w:tc>
        <w:tc>
          <w:tcPr>
            <w:gridSpan w:val="2"/>
          </w:tcPr>
          <w:p w:rsidR="00000000" w:rsidDel="00000000" w:rsidP="00000000" w:rsidRDefault="00000000" w:rsidRPr="00000000" w14:paraId="0000016E">
            <w:pPr>
              <w:rPr>
                <w:b w:val="1"/>
                <w:bCs w:val="1"/>
              </w:rPr>
            </w:pPr>
            <w:r w:rsidDel="00000000" w:rsidR="00000000" w:rsidRPr="00000000">
              <w:rPr>
                <w:b w:val="1"/>
                <w:bCs w:val="1"/>
                <w:rtl w:val="0"/>
              </w:rPr>
              <w:t xml:space="preserve">Are disclosures of mandatory social expenditures from companies to government agencies and/or third parties available?</w:t>
            </w:r>
          </w:p>
          <w:p w:rsidR="00000000" w:rsidDel="00000000" w:rsidP="00000000" w:rsidRDefault="00000000" w:rsidRPr="00000000" w14:paraId="0000016F">
            <w:pPr>
              <w:rPr/>
            </w:pPr>
            <w:r w:rsidDel="00000000" w:rsidR="00000000" w:rsidRPr="00000000">
              <w:rPr>
                <w:rtl w:val="0"/>
              </w:rPr>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79487676"/>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b w:val="1"/>
                <w:bCs w:val="1"/>
              </w:rPr>
            </w:pPr>
            <w:r w:rsidDel="00000000" w:rsidR="00000000" w:rsidRPr="00000000">
              <w:rPr>
                <w:b w:val="1"/>
                <w:bCs w:val="1"/>
                <w:rtl w:val="0"/>
              </w:rPr>
              <w:t xml:space="preserve">Please list the types of mandatory social expenditures that are applicable:     </w:t>
            </w:r>
          </w:p>
          <w:p w:rsidR="00000000" w:rsidDel="00000000" w:rsidP="00000000" w:rsidRDefault="00000000" w:rsidRPr="00000000" w14:paraId="00000172">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Material social expenditures provided </w:t>
            </w:r>
            <w:r w:rsidDel="00000000" w:rsidR="00000000" w:rsidRPr="00000000">
              <w:rPr>
                <w:b w:val="1"/>
                <w:bCs w:val="1"/>
                <w:color w:val="000000"/>
                <w:rtl w:val="0"/>
              </w:rPr>
              <w:t xml:space="preserve">in kind</w:t>
            </w:r>
            <w:r w:rsidDel="00000000" w:rsidR="00000000" w:rsidRPr="00000000">
              <w:rPr>
                <w:color w:val="000000"/>
                <w:rtl w:val="0"/>
              </w:rPr>
              <w:t xml:space="preserve"> </w:t>
            </w:r>
          </w:p>
          <w:p w:rsidR="00000000" w:rsidDel="00000000" w:rsidP="00000000" w:rsidRDefault="00000000" w:rsidRPr="00000000" w14:paraId="00000173">
            <w:pPr>
              <w:pBdr>
                <w:top w:space="0" w:sz="0" w:val="nil"/>
                <w:left w:space="0" w:sz="0" w:val="nil"/>
                <w:bottom w:space="0" w:sz="0" w:val="nil"/>
                <w:right w:space="0" w:sz="0" w:val="nil"/>
                <w:between w:space="0" w:sz="0" w:val="nil"/>
              </w:pBdr>
              <w:ind w:left="720" w:firstLine="0"/>
              <w:rPr>
                <w:color w:val="000000"/>
              </w:rPr>
            </w:pPr>
            <w:sdt>
              <w:sdtPr>
                <w:id w:val="1356737756"/>
                <w:tag w:val="goog_rdk_1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Not applicable</w:t>
              <w:br w:type="textWrapping"/>
              <w:br w:type="textWrapping"/>
            </w:r>
            <w:r w:rsidDel="00000000" w:rsidR="00000000" w:rsidRPr="00000000">
              <w:rPr>
                <w:color w:val="000000"/>
                <w:rtl w:val="0"/>
              </w:rPr>
              <w:t xml:space="preserve">If ‘yes’, is the nature and the deemed value of the in-kind transaction disclosed?</w:t>
            </w:r>
          </w:p>
          <w:p w:rsidR="00000000" w:rsidDel="00000000" w:rsidP="00000000" w:rsidRDefault="00000000" w:rsidRPr="00000000" w14:paraId="00000174">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br w:type="textWrapping"/>
            </w:r>
            <w:sdt>
              <w:sdtPr>
                <w:id w:val="308003434"/>
                <w:tag w:val="goog_rdk_12"/>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sdt>
              <w:sdtPr>
                <w:id w:val="864919810"/>
                <w:tag w:val="goog_rdk_1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Partially</w:t>
            </w:r>
            <w:r w:rsidDel="00000000" w:rsidR="00000000" w:rsidRPr="00000000">
              <w:rPr>
                <w:color w:val="000000"/>
                <w:rtl w:val="0"/>
              </w:rPr>
              <w:t xml:space="preserve">     </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The beneficiary of the mandated social expenditure is a third party (i.e., not a government agency)</w:t>
            </w:r>
          </w:p>
          <w:p w:rsidR="00000000" w:rsidDel="00000000" w:rsidP="00000000" w:rsidRDefault="00000000" w:rsidRPr="00000000" w14:paraId="00000177">
            <w:pPr>
              <w:pBdr>
                <w:top w:space="0" w:sz="0" w:val="nil"/>
                <w:left w:space="0" w:sz="0" w:val="nil"/>
                <w:bottom w:space="0" w:sz="0" w:val="nil"/>
                <w:right w:space="0" w:sz="0" w:val="nil"/>
                <w:between w:space="0" w:sz="0" w:val="nil"/>
              </w:pBdr>
              <w:ind w:left="720" w:firstLine="0"/>
              <w:rPr>
                <w:color w:val="000000"/>
              </w:rPr>
            </w:pPr>
            <w:sdt>
              <w:sdtPr>
                <w:id w:val="-1712397772"/>
                <w:tag w:val="goog_rdk_1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2141105815"/>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color w:val="000000"/>
                <w:rtl w:val="0"/>
              </w:rPr>
              <w:t xml:space="preserve"> </w:t>
            </w:r>
            <w:r w:rsidDel="00000000" w:rsidR="00000000" w:rsidRPr="00000000">
              <w:rPr>
                <w:color w:val="000000"/>
                <w:shd w:fill="d9e2f3" w:val="clear"/>
                <w:rtl w:val="0"/>
              </w:rPr>
              <w:t xml:space="preserve">Not applicable</w:t>
              <w:br w:type="textWrapping"/>
            </w: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If ‘yes’s, is the amount and the name(s) and function(s) of the beneficiary(ies) ?</w:t>
            </w:r>
          </w:p>
          <w:p w:rsidR="00000000" w:rsidDel="00000000" w:rsidP="00000000" w:rsidRDefault="00000000" w:rsidRPr="00000000" w14:paraId="00000179">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 </w:t>
            </w:r>
            <w:sdt>
              <w:sdtPr>
                <w:id w:val="-1494714714"/>
                <w:tag w:val="goog_rdk_16"/>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sdt>
              <w:sdtPr>
                <w:id w:val="1354589829"/>
                <w:tag w:val="goog_rdk_17"/>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Partially</w:t>
            </w:r>
            <w:r w:rsidDel="00000000" w:rsidR="00000000" w:rsidRPr="00000000">
              <w:rPr>
                <w:color w:val="000000"/>
                <w:rtl w:val="0"/>
              </w:rPr>
              <w:t xml:space="preserve">     </w:t>
            </w:r>
          </w:p>
          <w:p w:rsidR="00000000" w:rsidDel="00000000" w:rsidP="00000000" w:rsidRDefault="00000000" w:rsidRPr="00000000" w14:paraId="0000017A">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17B">
            <w:pPr>
              <w:rPr>
                <w:b w:val="1"/>
                <w:bCs w:val="1"/>
              </w:rPr>
            </w:pPr>
            <w:r w:rsidDel="00000000" w:rsidR="00000000" w:rsidRPr="00000000">
              <w:rPr>
                <w:b w:val="1"/>
                <w:bCs w:val="1"/>
                <w:rtl w:val="0"/>
              </w:rPr>
              <w:t xml:space="preserve">Is gender-disaggregated data on the beneficiaries of mandatory social expenditures available?</w:t>
            </w:r>
          </w:p>
          <w:p w:rsidR="00000000" w:rsidDel="00000000" w:rsidP="00000000" w:rsidRDefault="00000000" w:rsidRPr="00000000" w14:paraId="0000017C">
            <w:pPr>
              <w:pBdr>
                <w:top w:space="0" w:sz="0" w:val="nil"/>
                <w:left w:space="0" w:sz="0" w:val="nil"/>
                <w:bottom w:space="0" w:sz="0" w:val="nil"/>
                <w:right w:space="0" w:sz="0" w:val="nil"/>
                <w:between w:space="0" w:sz="0" w:val="nil"/>
              </w:pBdr>
              <w:ind w:left="720" w:firstLine="0"/>
              <w:rPr>
                <w:color w:val="000000"/>
                <w:shd w:fill="d9e2f3" w:val="clear"/>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382306543"/>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sdt>
              <w:sdtPr>
                <w:id w:val="-1016496332"/>
                <w:tag w:val="goog_rdk_1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Not applicable</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Not available</w:t>
              <w:br w:type="textWrapping"/>
            </w:r>
          </w:p>
          <w:p w:rsidR="00000000" w:rsidDel="00000000" w:rsidP="00000000" w:rsidRDefault="00000000" w:rsidRPr="00000000" w14:paraId="0000017D">
            <w:pPr>
              <w:rPr>
                <w:b w:val="1"/>
                <w:bCs w:val="1"/>
              </w:rPr>
            </w:pPr>
            <w:r w:rsidDel="00000000" w:rsidR="00000000" w:rsidRPr="00000000">
              <w:rPr>
                <w:b w:val="1"/>
                <w:bCs w:val="1"/>
                <w:rtl w:val="0"/>
              </w:rPr>
              <w:t xml:space="preserve">Is the disclosed information reconciled? </w:t>
            </w:r>
          </w:p>
          <w:p w:rsidR="00000000" w:rsidDel="00000000" w:rsidP="00000000" w:rsidRDefault="00000000" w:rsidRPr="00000000" w14:paraId="0000017E">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51592840"/>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shd w:fill="d9e2f3" w:val="clear"/>
              <w:rPr/>
            </w:pPr>
            <w:r w:rsidDel="00000000" w:rsidR="00000000" w:rsidRPr="00000000">
              <w:rPr>
                <w:rtl w:val="0"/>
              </w:rPr>
              <w:t xml:space="preserve">If no, explain why: </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shd w:fill="ffffff" w:val="clear"/>
              <w:rPr>
                <w:b w:val="1"/>
                <w:bCs w:val="1"/>
                <w:i w:val="1"/>
                <w:iCs w:val="1"/>
              </w:rPr>
            </w:pPr>
            <w:r w:rsidDel="00000000" w:rsidR="00000000" w:rsidRPr="00000000">
              <w:rPr>
                <w:b w:val="1"/>
                <w:bCs w:val="1"/>
                <w:i w:val="1"/>
                <w:iCs w:val="1"/>
                <w:rtl w:val="0"/>
              </w:rPr>
              <w:t xml:space="preserve">Where can mandatory social expenditure data be found for the period under review?</w:t>
            </w:r>
          </w:p>
          <w:p w:rsidR="00000000" w:rsidDel="00000000" w:rsidP="00000000" w:rsidRDefault="00000000" w:rsidRPr="00000000" w14:paraId="00000183">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84">
            <w:pPr>
              <w:shd w:fill="ffffff" w:val="clear"/>
              <w:rPr/>
            </w:pPr>
            <w:r w:rsidDel="00000000" w:rsidR="00000000" w:rsidRPr="00000000">
              <w:rPr>
                <w:rtl w:val="0"/>
              </w:rPr>
              <w:t xml:space="preserve">AND / OR</w:t>
            </w:r>
          </w:p>
          <w:p w:rsidR="00000000" w:rsidDel="00000000" w:rsidP="00000000" w:rsidRDefault="00000000" w:rsidRPr="00000000" w14:paraId="00000185">
            <w:pPr>
              <w:rPr>
                <w:shd w:fill="d9e2f3" w:val="clea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p>
          <w:p w:rsidR="00000000" w:rsidDel="00000000" w:rsidP="00000000" w:rsidRDefault="00000000" w:rsidRPr="00000000" w14:paraId="00000186">
            <w:pPr>
              <w:numPr>
                <w:ilvl w:val="0"/>
                <w:numId w:val="9"/>
              </w:numPr>
              <w:pBdr>
                <w:top w:space="0" w:sz="0" w:val="nil"/>
                <w:left w:space="0" w:sz="0" w:val="nil"/>
                <w:bottom w:space="0" w:sz="0" w:val="nil"/>
                <w:right w:space="0" w:sz="0" w:val="nil"/>
                <w:between w:space="0" w:sz="0" w:val="nil"/>
              </w:pBdr>
              <w:shd w:fill="ffffff" w:val="clear"/>
              <w:ind w:left="720" w:hanging="360"/>
              <w:rPr>
                <w:color w:val="000000"/>
              </w:rPr>
            </w:pPr>
            <w:r w:rsidDel="00000000" w:rsidR="00000000" w:rsidRPr="00000000">
              <w:rPr>
                <w:color w:val="000000"/>
                <w:rtl w:val="0"/>
              </w:rPr>
              <w:t xml:space="preserve">NEITI SMA 2023 Report, Chapter 6; Page 166, 167.</w:t>
            </w:r>
          </w:p>
          <w:p w:rsidR="00000000" w:rsidDel="00000000" w:rsidP="00000000" w:rsidRDefault="00000000" w:rsidRPr="00000000" w14:paraId="00000187">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shd w:fill="d9e2f3" w:val="clear"/>
                <w:rtl w:val="0"/>
              </w:rPr>
              <w:br w:type="textWrapping"/>
            </w:r>
            <w:r w:rsidDel="00000000" w:rsidR="00000000" w:rsidRPr="00000000">
              <w:rPr>
                <w:rtl w:val="0"/>
              </w:rPr>
            </w:r>
          </w:p>
        </w:tc>
      </w:tr>
      <w:tr>
        <w:trPr>
          <w:cantSplit w:val="0"/>
          <w:tblHeader w:val="0"/>
        </w:trPr>
        <w:tc>
          <w:tcPr/>
          <w:p w:rsidR="00000000" w:rsidDel="00000000" w:rsidP="00000000" w:rsidRDefault="00000000" w:rsidRPr="00000000" w14:paraId="00000189">
            <w:pPr>
              <w:rPr/>
            </w:pPr>
            <w:r w:rsidDel="00000000" w:rsidR="00000000" w:rsidRPr="00000000">
              <w:rPr>
                <w:i w:val="1"/>
                <w:iCs w:val="1"/>
                <w:rtl w:val="0"/>
              </w:rPr>
              <w:t xml:space="preserve">Quality of data: Assessment of comprehensive-ness, reliability and timeliness of information</w:t>
            </w:r>
            <w:r w:rsidDel="00000000" w:rsidR="00000000" w:rsidRPr="00000000">
              <w:rPr>
                <w:rtl w:val="0"/>
              </w:rPr>
            </w:r>
          </w:p>
        </w:tc>
        <w:tc>
          <w:tcPr>
            <w:gridSpan w:val="2"/>
          </w:tcPr>
          <w:p w:rsidR="00000000" w:rsidDel="00000000" w:rsidP="00000000" w:rsidRDefault="00000000" w:rsidRPr="00000000" w14:paraId="0000018A">
            <w:pPr>
              <w:rPr>
                <w:b w:val="1"/>
                <w:bCs w:val="1"/>
              </w:rPr>
            </w:pPr>
            <w:r w:rsidDel="00000000" w:rsidR="00000000" w:rsidRPr="00000000">
              <w:rPr>
                <w:b w:val="1"/>
                <w:bCs w:val="1"/>
                <w:rtl w:val="0"/>
              </w:rPr>
              <w:t xml:space="preserve">Has the multi-stakeholder group agreed a procedure to address data quality and assurance of information on social expenditures?</w:t>
            </w:r>
          </w:p>
          <w:p w:rsidR="00000000" w:rsidDel="00000000" w:rsidP="00000000" w:rsidRDefault="00000000" w:rsidRPr="00000000" w14:paraId="0000018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078591645"/>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18C">
            <w:pPr>
              <w:rPr>
                <w:b w:val="1"/>
                <w:bCs w:val="1"/>
              </w:rPr>
            </w:pPr>
            <w:r w:rsidDel="00000000" w:rsidR="00000000" w:rsidRPr="00000000">
              <w:rPr>
                <w:b w:val="1"/>
                <w:bCs w:val="1"/>
                <w:rtl w:val="0"/>
              </w:rPr>
              <w:t xml:space="preserve">Is the procedure reconciliation? </w:t>
            </w:r>
          </w:p>
          <w:p w:rsidR="00000000" w:rsidDel="00000000" w:rsidP="00000000" w:rsidRDefault="00000000" w:rsidRPr="00000000" w14:paraId="0000018D">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843554516"/>
                <w:tag w:val="goog_rdk_2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8E">
            <w:pPr>
              <w:rPr>
                <w:i w:val="1"/>
                <w:iCs w:val="1"/>
              </w:rPr>
            </w:pPr>
            <w:r w:rsidDel="00000000" w:rsidR="00000000" w:rsidRPr="00000000">
              <w:rPr>
                <w:i w:val="1"/>
                <w:iCs w:val="1"/>
                <w:rtl w:val="0"/>
              </w:rPr>
              <w:t xml:space="preserve">Note: it is not required to reconcile. It is required that the MSG agree a procedure it considers fit for purpose. </w:t>
            </w:r>
          </w:p>
          <w:p w:rsidR="00000000" w:rsidDel="00000000" w:rsidP="00000000" w:rsidRDefault="00000000" w:rsidRPr="00000000" w14:paraId="0000018F">
            <w:pPr>
              <w:rPr>
                <w:b w:val="1"/>
                <w:bCs w:val="1"/>
              </w:rPr>
            </w:pPr>
            <w:r w:rsidDel="00000000" w:rsidR="00000000" w:rsidRPr="00000000">
              <w:rPr>
                <w:b w:val="1"/>
                <w:bCs w:val="1"/>
                <w:rtl w:val="0"/>
              </w:rPr>
              <w:t xml:space="preserve">Where can the agreed procedure for social expenditures be accessed?</w:t>
            </w:r>
          </w:p>
          <w:p w:rsidR="00000000" w:rsidDel="00000000" w:rsidP="00000000" w:rsidRDefault="00000000" w:rsidRPr="00000000" w14:paraId="00000190">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t xml:space="preserve">  Systematic Disclosures: N/A</w:t>
            </w:r>
          </w:p>
          <w:p w:rsidR="00000000" w:rsidDel="00000000" w:rsidP="00000000" w:rsidRDefault="00000000" w:rsidRPr="00000000" w14:paraId="00000191">
            <w:pPr>
              <w:shd w:fill="ffffff" w:val="clear"/>
              <w:rPr/>
            </w:pPr>
            <w:r w:rsidDel="00000000" w:rsidR="00000000" w:rsidRPr="00000000">
              <w:rPr>
                <w:rtl w:val="0"/>
              </w:rPr>
              <w:t xml:space="preserve">AND / OR</w:t>
            </w:r>
          </w:p>
          <w:p w:rsidR="00000000" w:rsidDel="00000000" w:rsidP="00000000" w:rsidRDefault="00000000" w:rsidRPr="00000000" w14:paraId="00000192">
            <w:pPr>
              <w:rPr/>
            </w:pPr>
            <w:r w:rsidDel="00000000" w:rsidR="00000000" w:rsidRPr="00000000">
              <w:rPr>
                <w:rtl w:val="0"/>
              </w:rPr>
              <w:t xml:space="preserve">Other sources: </w:t>
            </w:r>
            <w:r w:rsidDel="00000000" w:rsidR="00000000" w:rsidRPr="00000000">
              <w:rPr>
                <w:shd w:fill="d9e2f3" w:val="clear"/>
                <w:rtl w:val="0"/>
              </w:rPr>
              <w:t xml:space="preserve">EITI report (incl year, page nr), MSG meeting minutes, annual progress report narrative etc. – please include direct link where available</w:t>
            </w:r>
            <w:r w:rsidDel="00000000" w:rsidR="00000000" w:rsidRPr="00000000">
              <w:rPr>
                <w:rtl w:val="0"/>
              </w:rPr>
            </w:r>
          </w:p>
          <w:p w:rsidR="00000000" w:rsidDel="00000000" w:rsidP="00000000" w:rsidRDefault="00000000" w:rsidRPr="00000000" w14:paraId="00000193">
            <w:pPr>
              <w:rPr>
                <w:b w:val="1"/>
                <w:bCs w:val="1"/>
              </w:rPr>
            </w:pPr>
            <w:r w:rsidDel="00000000" w:rsidR="00000000" w:rsidRPr="00000000">
              <w:rPr>
                <w:rtl w:val="0"/>
              </w:rPr>
            </w:r>
          </w:p>
          <w:p w:rsidR="00000000" w:rsidDel="00000000" w:rsidP="00000000" w:rsidRDefault="00000000" w:rsidRPr="00000000" w14:paraId="00000194">
            <w:pPr>
              <w:rPr>
                <w:b w:val="1"/>
                <w:bCs w:val="1"/>
              </w:rPr>
            </w:pPr>
            <w:r w:rsidDel="00000000" w:rsidR="00000000" w:rsidRPr="00000000">
              <w:rPr>
                <w:b w:val="1"/>
                <w:bCs w:val="1"/>
                <w:rtl w:val="0"/>
              </w:rPr>
              <w:t xml:space="preserve">Has the MSG or any stakeholder expressed any concern that any of the above information might be incomplete. unreliable, or outdated? </w:t>
            </w:r>
          </w:p>
          <w:p w:rsidR="00000000" w:rsidDel="00000000" w:rsidP="00000000" w:rsidRDefault="00000000" w:rsidRPr="00000000" w14:paraId="00000195">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br w:type="textWrapping"/>
              <w:br w:type="textWrapping"/>
              <w:t xml:space="preserve">  </w:t>
            </w:r>
            <w:sdt>
              <w:sdtPr>
                <w:id w:val="-1847839581"/>
                <w:tag w:val="goog_rdk_2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The MSG has not assessed the comprehensiveness, reliability and timeliness</w:t>
            </w: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b w:val="1"/>
                <w:bCs w:val="1"/>
              </w:rPr>
            </w:pPr>
            <w:r w:rsidDel="00000000" w:rsidR="00000000" w:rsidRPr="00000000">
              <w:rPr>
                <w:b w:val="1"/>
                <w:bCs w:val="1"/>
                <w:rtl w:val="0"/>
              </w:rPr>
              <w:t xml:space="preserve">If yes:</w:t>
              <w:br w:type="textWrapping"/>
              <w:t xml:space="preserve">Has the MSG or any stakeholder expressed any concern that any of the above information might be incomplete. unreliable, or outdated? </w:t>
            </w:r>
          </w:p>
          <w:p w:rsidR="00000000" w:rsidDel="00000000" w:rsidP="00000000" w:rsidRDefault="00000000" w:rsidRPr="00000000" w14:paraId="00000198">
            <w:pPr>
              <w:rPr/>
            </w:pPr>
            <w:r w:rsidDel="00000000" w:rsidR="00000000" w:rsidRPr="00000000">
              <w:rPr>
                <w:rtl w:val="0"/>
              </w:rPr>
              <w:t xml:space="preserve"> </w:t>
            </w:r>
            <w:sdt>
              <w:sdtPr>
                <w:id w:val="2001738138"/>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99">
            <w:pPr>
              <w:shd w:fill="d9e2f3" w:val="clear"/>
              <w:rPr/>
            </w:pPr>
            <w:r w:rsidDel="00000000" w:rsidR="00000000" w:rsidRPr="00000000">
              <w:rPr>
                <w:rtl w:val="0"/>
              </w:rPr>
              <w:t xml:space="preserve">If yes, please explain or </w:t>
            </w:r>
            <w:r w:rsidDel="00000000" w:rsidR="00000000" w:rsidRPr="00000000">
              <w:rPr>
                <w:shd w:fill="d9e2f3" w:val="clear"/>
                <w:rtl w:val="0"/>
              </w:rPr>
              <w:t xml:space="preserve">provide the information on how to access the concerns expressed by stakeholders: (ie. MSG meeting minutes, section of an EITI Report etc.)</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19B">
            <w:pPr>
              <w:rPr>
                <w:b w:val="1"/>
                <w:bCs w:val="1"/>
              </w:rPr>
            </w:pPr>
            <w:r w:rsidDel="00000000" w:rsidR="00000000" w:rsidRPr="00000000">
              <w:rPr>
                <w:b w:val="1"/>
                <w:bCs w:val="1"/>
                <w:rtl w:val="0"/>
              </w:rPr>
              <w:t xml:space="preserve">Expected</w:t>
            </w:r>
          </w:p>
        </w:tc>
        <w:tc>
          <w:tcPr>
            <w:shd w:fill="b4c6e7" w:val="clear"/>
          </w:tcPr>
          <w:p w:rsidR="00000000" w:rsidDel="00000000" w:rsidP="00000000" w:rsidRDefault="00000000" w:rsidRPr="00000000" w14:paraId="0000019C">
            <w:pPr>
              <w:rPr>
                <w:b w:val="1"/>
                <w:bCs w:val="1"/>
              </w:rPr>
            </w:pPr>
            <w:r w:rsidDel="00000000" w:rsidR="00000000" w:rsidRPr="00000000">
              <w:rPr>
                <w:b w:val="1"/>
                <w:bCs w:val="1"/>
                <w:rtl w:val="0"/>
              </w:rPr>
              <w:t xml:space="preserve">6.1.a – Disclosure of contracts related to mandatory social payments</w:t>
            </w:r>
          </w:p>
        </w:tc>
      </w:tr>
      <w:tr>
        <w:trPr>
          <w:cantSplit w:val="0"/>
          <w:tblHeader w:val="0"/>
        </w:trPr>
        <w:tc>
          <w:tcPr/>
          <w:p w:rsidR="00000000" w:rsidDel="00000000" w:rsidP="00000000" w:rsidRDefault="00000000" w:rsidRPr="00000000" w14:paraId="0000019D">
            <w:pPr>
              <w:rPr>
                <w:i w:val="1"/>
                <w:iCs w:val="1"/>
              </w:rPr>
            </w:pPr>
            <w:r w:rsidDel="00000000" w:rsidR="00000000" w:rsidRPr="00000000">
              <w:rPr>
                <w:i w:val="1"/>
                <w:iCs w:val="1"/>
                <w:rtl w:val="0"/>
              </w:rPr>
              <w:t xml:space="preserve">Availability (6.1.a)</w:t>
            </w:r>
          </w:p>
        </w:tc>
        <w:tc>
          <w:tcPr>
            <w:gridSpan w:val="2"/>
            <w:tcBorders>
              <w:top w:color="000000" w:space="0" w:sz="4" w:val="single"/>
              <w:bottom w:color="000000" w:space="0" w:sz="4" w:val="single"/>
            </w:tcBorders>
          </w:tcPr>
          <w:p w:rsidR="00000000" w:rsidDel="00000000" w:rsidP="00000000" w:rsidRDefault="00000000" w:rsidRPr="00000000" w14:paraId="0000019E">
            <w:pPr>
              <w:rPr/>
            </w:pPr>
            <w:r w:rsidDel="00000000" w:rsidR="00000000" w:rsidRPr="00000000">
              <w:rPr>
                <w:rtl w:val="0"/>
              </w:rPr>
              <w:t xml:space="preserve">Does the country disclose the </w:t>
            </w:r>
            <w:r w:rsidDel="00000000" w:rsidR="00000000" w:rsidRPr="00000000">
              <w:rPr>
                <w:b w:val="1"/>
                <w:bCs w:val="1"/>
                <w:rtl w:val="0"/>
              </w:rPr>
              <w:t xml:space="preserve">contracts, and any other documents required by law, t</w:t>
            </w:r>
            <w:r w:rsidDel="00000000" w:rsidR="00000000" w:rsidRPr="00000000">
              <w:rPr>
                <w:rtl w:val="0"/>
              </w:rPr>
              <w:t xml:space="preserve">hat describe the level and allocation of material mandatory social expenditures?</w:t>
            </w:r>
          </w:p>
          <w:p w:rsidR="00000000" w:rsidDel="00000000" w:rsidP="00000000" w:rsidRDefault="00000000" w:rsidRPr="00000000" w14:paraId="0000019F">
            <w:pPr>
              <w:pBdr>
                <w:top w:space="0" w:sz="0" w:val="nil"/>
                <w:left w:space="0" w:sz="0" w:val="nil"/>
                <w:bottom w:space="0" w:sz="0" w:val="nil"/>
                <w:right w:space="0" w:sz="0" w:val="nil"/>
                <w:between w:space="0" w:sz="0" w:val="nil"/>
              </w:pBdr>
              <w:ind w:left="720" w:firstLine="0"/>
              <w:rPr>
                <w:color w:val="000000"/>
              </w:rPr>
            </w:pPr>
            <w:sdt>
              <w:sdtPr>
                <w:id w:val="545756644"/>
                <w:tag w:val="goog_rdk_25"/>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Partially</w:t>
            </w:r>
            <w:r w:rsidDel="00000000" w:rsidR="00000000" w:rsidRPr="00000000">
              <w:rPr>
                <w:color w:val="000000"/>
                <w:rtl w:val="0"/>
              </w:rPr>
              <w:t xml:space="preserve">     </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b w:val="1"/>
                <w:bCs w:val="1"/>
                <w:rtl w:val="0"/>
              </w:rPr>
              <w:t xml:space="preserve">If ‘no’ or partially, are there any practical or legal barriers to disclosing contracts and other documents requirement by law?</w:t>
            </w:r>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ind w:left="720" w:firstLine="0"/>
              <w:rPr>
                <w:color w:val="000000"/>
              </w:rPr>
            </w:pPr>
            <w:sdt>
              <w:sdtPr>
                <w:id w:val="838836417"/>
                <w:tag w:val="goog_rdk_26"/>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p>
          <w:p w:rsidR="00000000" w:rsidDel="00000000" w:rsidP="00000000" w:rsidRDefault="00000000" w:rsidRPr="00000000" w14:paraId="000001A3">
            <w:pPr>
              <w:shd w:fill="d9e2f3" w:val="clear"/>
              <w:rPr/>
            </w:pPr>
            <w:r w:rsidDel="00000000" w:rsidR="00000000" w:rsidRPr="00000000">
              <w:rPr>
                <w:rtl w:val="0"/>
              </w:rPr>
              <w:t xml:space="preserve">Elaborate: </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The disclosure of contracts is an </w:t>
            </w:r>
            <w:r w:rsidDel="00000000" w:rsidR="00000000" w:rsidRPr="00000000">
              <w:rPr>
                <w:i w:val="1"/>
                <w:iCs w:val="1"/>
                <w:rtl w:val="0"/>
              </w:rPr>
              <w:t xml:space="preserve">expectation</w:t>
            </w:r>
            <w:r w:rsidDel="00000000" w:rsidR="00000000" w:rsidRPr="00000000">
              <w:rPr>
                <w:rtl w:val="0"/>
              </w:rPr>
              <w:t xml:space="preserve">. If no disclosures made, the MSG must demonstrate that it has considered this issue. </w:t>
            </w:r>
          </w:p>
          <w:p w:rsidR="00000000" w:rsidDel="00000000" w:rsidP="00000000" w:rsidRDefault="00000000" w:rsidRPr="00000000" w14:paraId="000001A6">
            <w:pPr>
              <w:rPr>
                <w:b w:val="1"/>
                <w:bCs w:val="1"/>
              </w:rPr>
            </w:pPr>
            <w:r w:rsidDel="00000000" w:rsidR="00000000" w:rsidRPr="00000000">
              <w:rPr>
                <w:b w:val="1"/>
                <w:bCs w:val="1"/>
                <w:rtl w:val="0"/>
              </w:rPr>
              <w:t xml:space="preserve">Has the MSG considered the disclosure of contracts describe the level and allocation of material mandatory social expenditures?</w:t>
            </w:r>
          </w:p>
          <w:p w:rsidR="00000000" w:rsidDel="00000000" w:rsidP="00000000" w:rsidRDefault="00000000" w:rsidRPr="00000000" w14:paraId="000001A7">
            <w:pPr>
              <w:pBdr>
                <w:top w:space="0" w:sz="0" w:val="nil"/>
                <w:left w:space="0" w:sz="0" w:val="nil"/>
                <w:bottom w:space="0" w:sz="0" w:val="nil"/>
                <w:right w:space="0" w:sz="0" w:val="nil"/>
                <w:between w:space="0" w:sz="0" w:val="nil"/>
              </w:pBdr>
              <w:ind w:left="720" w:firstLine="0"/>
              <w:rPr>
                <w:color w:val="000000"/>
              </w:rPr>
            </w:pPr>
            <w:sdt>
              <w:sdtPr>
                <w:id w:val="-1367257756"/>
                <w:tag w:val="goog_rdk_27"/>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p>
          <w:p w:rsidR="00000000" w:rsidDel="00000000" w:rsidP="00000000" w:rsidRDefault="00000000" w:rsidRPr="00000000" w14:paraId="000001A8">
            <w:pPr>
              <w:shd w:fill="ffffff" w:val="clear"/>
              <w:rPr>
                <w:b w:val="1"/>
                <w:bCs w:val="1"/>
                <w:i w:val="1"/>
                <w:iCs w:val="1"/>
              </w:rPr>
            </w:pPr>
            <w:r w:rsidDel="00000000" w:rsidR="00000000" w:rsidRPr="00000000">
              <w:rPr>
                <w:rtl w:val="0"/>
              </w:rPr>
            </w:r>
          </w:p>
          <w:p w:rsidR="00000000" w:rsidDel="00000000" w:rsidP="00000000" w:rsidRDefault="00000000" w:rsidRPr="00000000" w14:paraId="000001A9">
            <w:pPr>
              <w:shd w:fill="ffffff" w:val="clear"/>
              <w:rPr>
                <w:b w:val="1"/>
                <w:bCs w:val="1"/>
                <w:i w:val="1"/>
                <w:iCs w:val="1"/>
              </w:rPr>
            </w:pPr>
            <w:r w:rsidDel="00000000" w:rsidR="00000000" w:rsidRPr="00000000">
              <w:rPr>
                <w:b w:val="1"/>
                <w:bCs w:val="1"/>
                <w:i w:val="1"/>
                <w:iCs w:val="1"/>
                <w:rtl w:val="0"/>
              </w:rPr>
              <w:t xml:space="preserve">Where is the evidence of this discussion accessible?</w:t>
            </w:r>
          </w:p>
          <w:p w:rsidR="00000000" w:rsidDel="00000000" w:rsidP="00000000" w:rsidRDefault="00000000" w:rsidRPr="00000000" w14:paraId="000001AA">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t xml:space="preserve"> N/A</w:t>
            </w:r>
          </w:p>
          <w:p w:rsidR="00000000" w:rsidDel="00000000" w:rsidP="00000000" w:rsidRDefault="00000000" w:rsidRPr="00000000" w14:paraId="000001AB">
            <w:pPr>
              <w:shd w:fill="ffffff" w:val="clear"/>
              <w:rPr/>
            </w:pPr>
            <w:r w:rsidDel="00000000" w:rsidR="00000000" w:rsidRPr="00000000">
              <w:rPr>
                <w:rtl w:val="0"/>
              </w:rPr>
              <w:t xml:space="preserve">AND / OR</w:t>
            </w:r>
          </w:p>
          <w:p w:rsidR="00000000" w:rsidDel="00000000" w:rsidP="00000000" w:rsidRDefault="00000000" w:rsidRPr="00000000" w14:paraId="000001AC">
            <w:pPr>
              <w:rPr/>
            </w:pPr>
            <w:r w:rsidDel="00000000" w:rsidR="00000000" w:rsidRPr="00000000">
              <w:rPr>
                <w:rtl w:val="0"/>
              </w:rPr>
              <w:t xml:space="preserve">Other sources: </w:t>
            </w:r>
            <w:r w:rsidDel="00000000" w:rsidR="00000000" w:rsidRPr="00000000">
              <w:rPr>
                <w:shd w:fill="d9e2f3" w:val="clear"/>
                <w:rtl w:val="0"/>
              </w:rPr>
              <w:t xml:space="preserve">MSG meeting minutes, annual progress report narrative etc. – please include direct link where available N/A</w:t>
            </w:r>
            <w:r w:rsidDel="00000000" w:rsidR="00000000" w:rsidRPr="00000000">
              <w:rPr>
                <w:rtl w:val="0"/>
              </w:rPr>
            </w:r>
          </w:p>
          <w:p w:rsidR="00000000" w:rsidDel="00000000" w:rsidP="00000000" w:rsidRDefault="00000000" w:rsidRPr="00000000" w14:paraId="000001AD">
            <w:pPr>
              <w:shd w:fill="ffffff" w:val="clear"/>
              <w:rPr/>
            </w:pPr>
            <w:r w:rsidDel="00000000" w:rsidR="00000000" w:rsidRPr="00000000">
              <w:rPr>
                <w:rtl w:val="0"/>
              </w:rPr>
            </w:r>
          </w:p>
        </w:tc>
      </w:tr>
    </w:tbl>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b w:val="1"/>
          <w:bCs w:val="1"/>
          <w:sz w:val="22"/>
          <w:szCs w:val="22"/>
        </w:rPr>
      </w:pPr>
      <w:r w:rsidDel="00000000" w:rsidR="00000000" w:rsidRPr="00000000">
        <w:rPr>
          <w:b w:val="1"/>
          <w:bCs w:val="1"/>
          <w:sz w:val="22"/>
          <w:szCs w:val="22"/>
          <w:rtl w:val="0"/>
        </w:rPr>
        <w:t xml:space="preserve">Environmental payments (or expenditures)</w:t>
      </w:r>
    </w:p>
    <w:tbl>
      <w:tblPr>
        <w:tblStyle w:val="Table23"/>
        <w:tblW w:w="9060.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620"/>
        <w:gridCol w:w="7440"/>
        <w:tblGridChange w:id="0">
          <w:tblGrid>
            <w:gridCol w:w="1620"/>
            <w:gridCol w:w="7440"/>
          </w:tblGrid>
        </w:tblGridChange>
      </w:tblGrid>
      <w:tr>
        <w:trPr>
          <w:cantSplit w:val="0"/>
          <w:tblHeader w:val="0"/>
        </w:trPr>
        <w:tc>
          <w:tcPr>
            <w:shd w:fill="b4c6e7" w:val="clear"/>
          </w:tcPr>
          <w:p w:rsidR="00000000" w:rsidDel="00000000" w:rsidP="00000000" w:rsidRDefault="00000000" w:rsidRPr="00000000" w14:paraId="000001B1">
            <w:pPr>
              <w:rPr>
                <w:i w:val="1"/>
                <w:iCs w:val="1"/>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1B2">
            <w:pPr>
              <w:rPr/>
            </w:pPr>
            <w:r w:rsidDel="00000000" w:rsidR="00000000" w:rsidRPr="00000000">
              <w:rPr>
                <w:b w:val="1"/>
                <w:bCs w:val="1"/>
                <w:rtl w:val="0"/>
              </w:rPr>
              <w:t xml:space="preserve">6.1.b – Mandatory environmental payments</w:t>
            </w:r>
            <w:r w:rsidDel="00000000" w:rsidR="00000000" w:rsidRPr="00000000">
              <w:rPr>
                <w:rtl w:val="0"/>
              </w:rPr>
            </w:r>
          </w:p>
        </w:tc>
      </w:tr>
      <w:tr>
        <w:trPr>
          <w:cantSplit w:val="0"/>
          <w:tblHeader w:val="0"/>
        </w:trPr>
        <w:tc>
          <w:tcPr/>
          <w:p w:rsidR="00000000" w:rsidDel="00000000" w:rsidP="00000000" w:rsidRDefault="00000000" w:rsidRPr="00000000" w14:paraId="000001B3">
            <w:pPr>
              <w:rPr>
                <w:i w:val="1"/>
                <w:iCs w:val="1"/>
              </w:rPr>
            </w:pPr>
            <w:r w:rsidDel="00000000" w:rsidR="00000000" w:rsidRPr="00000000">
              <w:rPr>
                <w:i w:val="1"/>
                <w:iCs w:val="1"/>
                <w:rtl w:val="0"/>
              </w:rPr>
              <w:t xml:space="preserve">Availability</w:t>
            </w:r>
          </w:p>
        </w:tc>
        <w:tc>
          <w:tcPr>
            <w:tcBorders>
              <w:bottom w:color="000000" w:space="0" w:sz="4" w:val="single"/>
            </w:tcBorders>
          </w:tcPr>
          <w:p w:rsidR="00000000" w:rsidDel="00000000" w:rsidP="00000000" w:rsidRDefault="00000000" w:rsidRPr="00000000" w14:paraId="000001B4">
            <w:pPr>
              <w:rPr/>
            </w:pPr>
            <w:r w:rsidDel="00000000" w:rsidR="00000000" w:rsidRPr="00000000">
              <w:rPr>
                <w:b w:val="1"/>
                <w:bCs w:val="1"/>
                <w:rtl w:val="0"/>
              </w:rPr>
              <w:t xml:space="preserve">Is information about material mandatory environmental payments to government agencies in the </w:t>
            </w:r>
            <w:r w:rsidDel="00000000" w:rsidR="00000000" w:rsidRPr="00000000">
              <w:rPr>
                <w:b w:val="1"/>
                <w:bCs w:val="1"/>
                <w:highlight w:val="yellow"/>
                <w:rtl w:val="0"/>
              </w:rPr>
              <w:t xml:space="preserve">mining </w:t>
            </w:r>
            <w:r w:rsidDel="00000000" w:rsidR="00000000" w:rsidRPr="00000000">
              <w:rPr>
                <w:b w:val="1"/>
                <w:bCs w:val="1"/>
                <w:rtl w:val="0"/>
              </w:rPr>
              <w:t xml:space="preserve"> sector publicly available?</w:t>
            </w:r>
            <w:r w:rsidDel="00000000" w:rsidR="00000000" w:rsidRPr="00000000">
              <w:rPr>
                <w:rtl w:val="0"/>
              </w:rPr>
              <w:t xml:space="preserve"> </w:t>
              <w:br w:type="textWrapping"/>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542783828"/>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b w:val="1"/>
                <w:bCs w:val="1"/>
              </w:rPr>
            </w:pPr>
            <w:r w:rsidDel="00000000" w:rsidR="00000000" w:rsidRPr="00000000">
              <w:rPr>
                <w:b w:val="1"/>
                <w:bCs w:val="1"/>
                <w:rtl w:val="0"/>
              </w:rPr>
              <w:t xml:space="preserve">Please check the types of mandatory environmental payments that are applicable:     </w:t>
            </w:r>
          </w:p>
          <w:p w:rsidR="00000000" w:rsidDel="00000000" w:rsidP="00000000" w:rsidRDefault="00000000" w:rsidRPr="00000000" w14:paraId="000001B7">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Environmental fee/tax</w:t>
            </w:r>
          </w:p>
          <w:p w:rsidR="00000000" w:rsidDel="00000000" w:rsidP="00000000" w:rsidRDefault="00000000" w:rsidRPr="00000000" w14:paraId="000001B8">
            <w:pPr>
              <w:spacing w:after="0" w:before="0" w:line="360" w:lineRule="auto"/>
              <w:rPr/>
            </w:pPr>
            <w:sdt>
              <w:sdtPr>
                <w:id w:val="1575393621"/>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Payment for carbon dioxide emissions CO</w:t>
            </w:r>
            <w:r w:rsidDel="00000000" w:rsidR="00000000" w:rsidRPr="00000000">
              <w:rPr>
                <w:vertAlign w:val="subscript"/>
                <w:rtl w:val="0"/>
              </w:rPr>
              <w:t xml:space="preserve">2</w:t>
            </w:r>
            <w:r w:rsidDel="00000000" w:rsidR="00000000" w:rsidRPr="00000000">
              <w:rPr>
                <w:rtl w:val="0"/>
              </w:rPr>
              <w:t xml:space="preserve"> and Nitrogen Oxides emission (</w:t>
            </w:r>
            <w:r w:rsidDel="00000000" w:rsidR="00000000" w:rsidRPr="00000000">
              <w:rPr>
                <w:highlight w:val="yellow"/>
                <w:rtl w:val="0"/>
              </w:rPr>
              <w:t xml:space="preserve">Nox</w:t>
            </w:r>
            <w:r w:rsidDel="00000000" w:rsidR="00000000" w:rsidRPr="00000000">
              <w:rPr>
                <w:rtl w:val="0"/>
              </w:rPr>
              <w:t xml:space="preserve">) </w:t>
            </w:r>
          </w:p>
          <w:p w:rsidR="00000000" w:rsidDel="00000000" w:rsidP="00000000" w:rsidRDefault="00000000" w:rsidRPr="00000000" w14:paraId="000001B9">
            <w:pPr>
              <w:spacing w:after="0" w:before="0" w:line="360" w:lineRule="auto"/>
              <w:rPr/>
            </w:pPr>
            <w:sdt>
              <w:sdtPr>
                <w:id w:val="-787113949"/>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Payment for air pollution</w:t>
            </w:r>
          </w:p>
          <w:p w:rsidR="00000000" w:rsidDel="00000000" w:rsidP="00000000" w:rsidRDefault="00000000" w:rsidRPr="00000000" w14:paraId="000001BA">
            <w:pPr>
              <w:spacing w:after="0" w:before="0" w:line="360" w:lineRule="auto"/>
              <w:rPr/>
            </w:pPr>
            <w:sdt>
              <w:sdtPr>
                <w:id w:val="-1489091164"/>
                <w:tag w:val="goog_rdk_3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Payment for emissions to the environment</w:t>
            </w:r>
          </w:p>
          <w:p w:rsidR="00000000" w:rsidDel="00000000" w:rsidP="00000000" w:rsidRDefault="00000000" w:rsidRPr="00000000" w14:paraId="000001BB">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Mine rehabilitation fee</w:t>
            </w:r>
          </w:p>
          <w:p w:rsidR="00000000" w:rsidDel="00000000" w:rsidP="00000000" w:rsidRDefault="00000000" w:rsidRPr="00000000" w14:paraId="000001BC">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Mine waste fees</w:t>
            </w:r>
          </w:p>
          <w:p w:rsidR="00000000" w:rsidDel="00000000" w:rsidP="00000000" w:rsidRDefault="00000000" w:rsidRPr="00000000" w14:paraId="000001BD">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Water use fees</w:t>
            </w:r>
          </w:p>
          <w:p w:rsidR="00000000" w:rsidDel="00000000" w:rsidP="00000000" w:rsidRDefault="00000000" w:rsidRPr="00000000" w14:paraId="000001BE">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Contribution/payment to environmental protection agency/fund</w:t>
            </w:r>
          </w:p>
          <w:p w:rsidR="00000000" w:rsidDel="00000000" w:rsidP="00000000" w:rsidRDefault="00000000" w:rsidRPr="00000000" w14:paraId="000001BF">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Payment for environmental license/permit</w:t>
            </w:r>
          </w:p>
          <w:p w:rsidR="00000000" w:rsidDel="00000000" w:rsidP="00000000" w:rsidRDefault="00000000" w:rsidRPr="00000000" w14:paraId="000001C0">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Other: please describe:</w:t>
            </w:r>
            <w:r w:rsidDel="00000000" w:rsidR="00000000" w:rsidRPr="00000000">
              <w:rPr>
                <w:rtl w:val="0"/>
              </w:rPr>
              <w:t xml:space="preserve"> </w:t>
            </w:r>
          </w:p>
          <w:p w:rsidR="00000000" w:rsidDel="00000000" w:rsidP="00000000" w:rsidRDefault="00000000" w:rsidRPr="00000000" w14:paraId="000001C1">
            <w:pPr>
              <w:shd w:fill="ffffff" w:val="clear"/>
              <w:rPr>
                <w:b w:val="1"/>
                <w:bCs w:val="1"/>
                <w:i w:val="1"/>
                <w:iCs w:val="1"/>
              </w:rPr>
            </w:pPr>
            <w:r w:rsidDel="00000000" w:rsidR="00000000" w:rsidRPr="00000000">
              <w:rPr>
                <w:b w:val="1"/>
                <w:bCs w:val="1"/>
                <w:i w:val="1"/>
                <w:iCs w:val="1"/>
                <w:rtl w:val="0"/>
              </w:rPr>
              <w:t xml:space="preserve">Where can mandatory environmental payment data be found for the period under review?</w:t>
            </w:r>
          </w:p>
          <w:p w:rsidR="00000000" w:rsidDel="00000000" w:rsidP="00000000" w:rsidRDefault="00000000" w:rsidRPr="00000000" w14:paraId="000001C2">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t xml:space="preserve">        -     </w:t>
            </w:r>
          </w:p>
          <w:p w:rsidR="00000000" w:rsidDel="00000000" w:rsidP="00000000" w:rsidRDefault="00000000" w:rsidRPr="00000000" w14:paraId="000001C3">
            <w:pPr>
              <w:shd w:fill="ffffff" w:val="clear"/>
              <w:rPr/>
            </w:pPr>
            <w:r w:rsidDel="00000000" w:rsidR="00000000" w:rsidRPr="00000000">
              <w:rPr>
                <w:rtl w:val="0"/>
              </w:rPr>
              <w:t xml:space="preserve">AND / OR</w:t>
            </w:r>
          </w:p>
          <w:p w:rsidR="00000000" w:rsidDel="00000000" w:rsidP="00000000" w:rsidRDefault="00000000" w:rsidRPr="00000000" w14:paraId="000001C4">
            <w:pPr>
              <w:rPr>
                <w:shd w:fill="d9e2f3" w:val="clea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p>
          <w:p w:rsidR="00000000" w:rsidDel="00000000" w:rsidP="00000000" w:rsidRDefault="00000000" w:rsidRPr="00000000" w14:paraId="000001C5">
            <w:pPr>
              <w:shd w:fill="ffffff" w:val="clear"/>
              <w:rPr>
                <w:shd w:fill="d9e2f3" w:val="clear"/>
              </w:rPr>
            </w:pPr>
            <w:r w:rsidDel="00000000" w:rsidR="00000000" w:rsidRPr="00000000">
              <w:rPr>
                <w:rtl w:val="0"/>
              </w:rPr>
              <w:t xml:space="preserve">NEITI 2023 SM Report Chapter 6.8 Page 176</w:t>
            </w: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tc>
      </w:tr>
      <w:tr>
        <w:trPr>
          <w:cantSplit w:val="0"/>
          <w:tblHeader w:val="0"/>
        </w:trPr>
        <w:tc>
          <w:tcPr/>
          <w:p w:rsidR="00000000" w:rsidDel="00000000" w:rsidP="00000000" w:rsidRDefault="00000000" w:rsidRPr="00000000" w14:paraId="000001C7">
            <w:pPr>
              <w:rPr>
                <w:i w:val="1"/>
                <w:iCs w:val="1"/>
              </w:rPr>
            </w:pPr>
            <w:r w:rsidDel="00000000" w:rsidR="00000000" w:rsidRPr="00000000">
              <w:rPr>
                <w:i w:val="1"/>
                <w:iCs w:val="1"/>
                <w:rtl w:val="0"/>
              </w:rPr>
              <w:t xml:space="preserve">Quality of data: Assessment of comprehensive-ness, reliability and timeliness of information</w:t>
            </w:r>
          </w:p>
        </w:tc>
        <w:tc>
          <w:tcPr>
            <w:tcBorders>
              <w:top w:color="000000" w:space="0" w:sz="4" w:val="single"/>
              <w:bottom w:color="000000" w:space="0" w:sz="4" w:val="single"/>
            </w:tcBorders>
          </w:tcPr>
          <w:p w:rsidR="00000000" w:rsidDel="00000000" w:rsidP="00000000" w:rsidRDefault="00000000" w:rsidRPr="00000000" w14:paraId="000001C8">
            <w:pPr>
              <w:rPr>
                <w:b w:val="1"/>
                <w:bCs w:val="1"/>
              </w:rPr>
            </w:pPr>
            <w:r w:rsidDel="00000000" w:rsidR="00000000" w:rsidRPr="00000000">
              <w:rPr>
                <w:b w:val="1"/>
                <w:bCs w:val="1"/>
                <w:rtl w:val="0"/>
              </w:rPr>
              <w:t xml:space="preserve">Has the multi-stakeholder group agreed a procedure to address data quality and assurance of information on environmental payments?</w:t>
            </w:r>
          </w:p>
          <w:p w:rsidR="00000000" w:rsidDel="00000000" w:rsidP="00000000" w:rsidRDefault="00000000" w:rsidRPr="00000000" w14:paraId="000001C9">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921546702"/>
                <w:tag w:val="goog_rdk_3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1CA">
            <w:pPr>
              <w:rPr>
                <w:b w:val="1"/>
                <w:bCs w:val="1"/>
              </w:rPr>
            </w:pPr>
            <w:r w:rsidDel="00000000" w:rsidR="00000000" w:rsidRPr="00000000">
              <w:rPr>
                <w:b w:val="1"/>
                <w:bCs w:val="1"/>
                <w:rtl w:val="0"/>
              </w:rPr>
              <w:t xml:space="preserve">Is the procedure reconciliation? </w:t>
            </w:r>
          </w:p>
          <w:p w:rsidR="00000000" w:rsidDel="00000000" w:rsidP="00000000" w:rsidRDefault="00000000" w:rsidRPr="00000000" w14:paraId="000001CB">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725034816"/>
                <w:tag w:val="goog_rdk_3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CC">
            <w:pPr>
              <w:rPr>
                <w:i w:val="1"/>
                <w:iCs w:val="1"/>
              </w:rPr>
            </w:pPr>
            <w:r w:rsidDel="00000000" w:rsidR="00000000" w:rsidRPr="00000000">
              <w:rPr>
                <w:i w:val="1"/>
                <w:iCs w:val="1"/>
                <w:rtl w:val="0"/>
              </w:rPr>
              <w:t xml:space="preserve">Note: it is not required to reconcile. It is required that the MSG agree a procedure it considers fit for purpose. </w:t>
            </w:r>
          </w:p>
          <w:p w:rsidR="00000000" w:rsidDel="00000000" w:rsidP="00000000" w:rsidRDefault="00000000" w:rsidRPr="00000000" w14:paraId="000001CD">
            <w:pPr>
              <w:rPr>
                <w:b w:val="1"/>
                <w:bCs w:val="1"/>
              </w:rPr>
            </w:pPr>
            <w:r w:rsidDel="00000000" w:rsidR="00000000" w:rsidRPr="00000000">
              <w:rPr>
                <w:b w:val="1"/>
                <w:bCs w:val="1"/>
                <w:rtl w:val="0"/>
              </w:rPr>
              <w:t xml:space="preserve">Where can the agreed procedure for environmental payments be accessed?</w:t>
            </w:r>
          </w:p>
          <w:p w:rsidR="00000000" w:rsidDel="00000000" w:rsidP="00000000" w:rsidRDefault="00000000" w:rsidRPr="00000000" w14:paraId="000001CE">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CF">
            <w:pPr>
              <w:shd w:fill="ffffff" w:val="clear"/>
              <w:rPr/>
            </w:pPr>
            <w:r w:rsidDel="00000000" w:rsidR="00000000" w:rsidRPr="00000000">
              <w:rPr>
                <w:rtl w:val="0"/>
              </w:rPr>
              <w:t xml:space="preserve">AND / OR</w:t>
            </w:r>
          </w:p>
          <w:p w:rsidR="00000000" w:rsidDel="00000000" w:rsidP="00000000" w:rsidRDefault="00000000" w:rsidRPr="00000000" w14:paraId="000001D0">
            <w:pPr>
              <w:rPr/>
            </w:pPr>
            <w:r w:rsidDel="00000000" w:rsidR="00000000" w:rsidRPr="00000000">
              <w:rPr>
                <w:rtl w:val="0"/>
              </w:rPr>
              <w:t xml:space="preserve">Other sources: </w:t>
            </w:r>
            <w:r w:rsidDel="00000000" w:rsidR="00000000" w:rsidRPr="00000000">
              <w:rPr>
                <w:shd w:fill="d9e2f3" w:val="clear"/>
                <w:rtl w:val="0"/>
              </w:rPr>
              <w:t xml:space="preserve">EITI report (incl year, page nr), MSG meeting minutes, annual progress report narrative etc. – please include direct link where available</w:t>
            </w:r>
            <w:r w:rsidDel="00000000" w:rsidR="00000000" w:rsidRPr="00000000">
              <w:rPr>
                <w:rtl w:val="0"/>
              </w:rPr>
            </w:r>
          </w:p>
          <w:p w:rsidR="00000000" w:rsidDel="00000000" w:rsidP="00000000" w:rsidRDefault="00000000" w:rsidRPr="00000000" w14:paraId="000001D1">
            <w:pPr>
              <w:rPr>
                <w:b w:val="1"/>
                <w:bCs w:val="1"/>
              </w:rPr>
            </w:pPr>
            <w:r w:rsidDel="00000000" w:rsidR="00000000" w:rsidRPr="00000000">
              <w:rPr>
                <w:rtl w:val="0"/>
              </w:rPr>
              <w:t xml:space="preserve">2023 SM Report Section 1.7 Page 55</w:t>
            </w:r>
            <w:r w:rsidDel="00000000" w:rsidR="00000000" w:rsidRPr="00000000">
              <w:rPr>
                <w:b w:val="1"/>
                <w:bCs w:val="1"/>
                <w:rtl w:val="0"/>
              </w:rPr>
              <w:t xml:space="preserve"> </w:t>
            </w:r>
          </w:p>
          <w:p w:rsidR="00000000" w:rsidDel="00000000" w:rsidP="00000000" w:rsidRDefault="00000000" w:rsidRPr="00000000" w14:paraId="000001D2">
            <w:pPr>
              <w:rPr>
                <w:b w:val="1"/>
                <w:bCs w:val="1"/>
              </w:rPr>
            </w:pPr>
            <w:r w:rsidDel="00000000" w:rsidR="00000000" w:rsidRPr="00000000">
              <w:rPr>
                <w:b w:val="1"/>
                <w:bCs w:val="1"/>
                <w:rtl w:val="0"/>
              </w:rPr>
              <w:t xml:space="preserve">Has the MSG or any stakeholder expressed any concern that any of the above information might be incomplete. unreliable, or outdated? </w:t>
            </w:r>
          </w:p>
          <w:p w:rsidR="00000000" w:rsidDel="00000000" w:rsidP="00000000" w:rsidRDefault="00000000" w:rsidRPr="00000000" w14:paraId="000001D3">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br w:type="textWrapping"/>
              <w:br w:type="textWrapping"/>
              <w:t xml:space="preserve">  </w:t>
            </w:r>
            <w:sdt>
              <w:sdtPr>
                <w:id w:val="-826443142"/>
                <w:tag w:val="goog_rdk_3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The MSG has not assessed the comprehensiveness, reliability and timeliness of environmental payments</w:t>
            </w:r>
            <w:r w:rsidDel="00000000" w:rsidR="00000000" w:rsidRPr="00000000">
              <w:rPr>
                <w:rtl w:val="0"/>
              </w:rPr>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b w:val="1"/>
                <w:bCs w:val="1"/>
              </w:rPr>
            </w:pPr>
            <w:r w:rsidDel="00000000" w:rsidR="00000000" w:rsidRPr="00000000">
              <w:rPr>
                <w:b w:val="1"/>
                <w:bCs w:val="1"/>
                <w:rtl w:val="0"/>
              </w:rPr>
              <w:t xml:space="preserve">If yes:</w:t>
              <w:br w:type="textWrapping"/>
              <w:t xml:space="preserve">Has the MSG or any stakeholder expressed any concern that any of the above information might be incomplete. unreliable, or outdated? </w:t>
            </w:r>
          </w:p>
          <w:p w:rsidR="00000000" w:rsidDel="00000000" w:rsidP="00000000" w:rsidRDefault="00000000" w:rsidRPr="00000000" w14:paraId="000001D6">
            <w:pPr>
              <w:rPr/>
            </w:pPr>
            <w:r w:rsidDel="00000000" w:rsidR="00000000" w:rsidRPr="00000000">
              <w:rPr>
                <w:rtl w:val="0"/>
              </w:rPr>
              <w:t xml:space="preserve"> </w:t>
            </w:r>
            <w:sdt>
              <w:sdtPr>
                <w:id w:val="-16908881"/>
                <w:tag w:val="goog_rdk_3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D7">
            <w:pPr>
              <w:rPr>
                <w:shd w:fill="d9e2f3" w:val="clear"/>
              </w:rPr>
            </w:pPr>
            <w:r w:rsidDel="00000000" w:rsidR="00000000" w:rsidRPr="00000000">
              <w:rPr>
                <w:shd w:fill="d9e2f3" w:val="clear"/>
                <w:rtl w:val="0"/>
              </w:rPr>
              <w:t xml:space="preserve">If yes, please explain or provide the information on how to access the concerns expressed by stakeholders: (ie. MSG meeting minutes, section of an EITI Report etc.) b</w:t>
            </w:r>
          </w:p>
          <w:p w:rsidR="00000000" w:rsidDel="00000000" w:rsidP="00000000" w:rsidRDefault="00000000" w:rsidRPr="00000000" w14:paraId="000001D8">
            <w:pPr>
              <w:rPr/>
            </w:pPr>
            <w:r w:rsidDel="00000000" w:rsidR="00000000" w:rsidRPr="00000000">
              <w:rPr>
                <w:rtl w:val="0"/>
              </w:rPr>
            </w:r>
          </w:p>
        </w:tc>
      </w:tr>
    </w:tbl>
    <w:p w:rsidR="00000000" w:rsidDel="00000000" w:rsidP="00000000" w:rsidRDefault="00000000" w:rsidRPr="00000000" w14:paraId="000001D9">
      <w:pPr>
        <w:rPr/>
      </w:pPr>
      <w:r w:rsidDel="00000000" w:rsidR="00000000" w:rsidRPr="00000000">
        <w:rPr>
          <w:rtl w:val="0"/>
        </w:rPr>
      </w:r>
    </w:p>
    <w:tbl>
      <w:tblPr>
        <w:tblStyle w:val="Table24"/>
        <w:tblW w:w="9077.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00"/>
        <w:gridCol w:w="7362"/>
        <w:gridCol w:w="15"/>
        <w:tblGridChange w:id="0">
          <w:tblGrid>
            <w:gridCol w:w="1700"/>
            <w:gridCol w:w="7362"/>
            <w:gridCol w:w="15"/>
          </w:tblGrid>
        </w:tblGridChange>
      </w:tblGrid>
      <w:tr>
        <w:trPr>
          <w:cantSplit w:val="0"/>
          <w:tblHeader w:val="0"/>
        </w:trPr>
        <w:tc>
          <w:tcPr>
            <w:shd w:fill="b4c6e7" w:val="clear"/>
          </w:tcPr>
          <w:p w:rsidR="00000000" w:rsidDel="00000000" w:rsidP="00000000" w:rsidRDefault="00000000" w:rsidRPr="00000000" w14:paraId="000001DA">
            <w:pPr>
              <w:rPr>
                <w:b w:val="1"/>
                <w:bCs w:val="1"/>
              </w:rPr>
            </w:pPr>
            <w:r w:rsidDel="00000000" w:rsidR="00000000" w:rsidRPr="00000000">
              <w:rPr>
                <w:b w:val="1"/>
                <w:bCs w:val="1"/>
                <w:rtl w:val="0"/>
              </w:rPr>
              <w:t xml:space="preserve">Expected</w:t>
            </w:r>
          </w:p>
        </w:tc>
        <w:tc>
          <w:tcPr>
            <w:shd w:fill="b4c6e7" w:val="clear"/>
          </w:tcPr>
          <w:p w:rsidR="00000000" w:rsidDel="00000000" w:rsidP="00000000" w:rsidRDefault="00000000" w:rsidRPr="00000000" w14:paraId="000001DB">
            <w:pPr>
              <w:rPr>
                <w:b w:val="1"/>
                <w:bCs w:val="1"/>
              </w:rPr>
            </w:pPr>
            <w:r w:rsidDel="00000000" w:rsidR="00000000" w:rsidRPr="00000000">
              <w:rPr>
                <w:b w:val="1"/>
                <w:bCs w:val="1"/>
                <w:rtl w:val="0"/>
              </w:rPr>
              <w:t xml:space="preserve">6.1.b – Disclosure of contracts related to mandatory environmental payments</w:t>
            </w:r>
          </w:p>
        </w:tc>
      </w:tr>
      <w:tr>
        <w:trPr>
          <w:cantSplit w:val="0"/>
          <w:tblHeader w:val="0"/>
        </w:trPr>
        <w:tc>
          <w:tcPr/>
          <w:p w:rsidR="00000000" w:rsidDel="00000000" w:rsidP="00000000" w:rsidRDefault="00000000" w:rsidRPr="00000000" w14:paraId="000001DC">
            <w:pPr>
              <w:rPr>
                <w:i w:val="1"/>
                <w:iCs w:val="1"/>
              </w:rPr>
            </w:pPr>
            <w:r w:rsidDel="00000000" w:rsidR="00000000" w:rsidRPr="00000000">
              <w:rPr>
                <w:i w:val="1"/>
                <w:iCs w:val="1"/>
                <w:rtl w:val="0"/>
              </w:rPr>
              <w:t xml:space="preserve">Availability (6.1.b)</w:t>
            </w:r>
          </w:p>
        </w:tc>
        <w:tc>
          <w:tcPr>
            <w:gridSpan w:val="2"/>
            <w:tcBorders>
              <w:top w:color="000000" w:space="0" w:sz="4" w:val="single"/>
              <w:bottom w:color="000000" w:space="0" w:sz="4" w:val="single"/>
            </w:tcBorders>
          </w:tcPr>
          <w:p w:rsidR="00000000" w:rsidDel="00000000" w:rsidP="00000000" w:rsidRDefault="00000000" w:rsidRPr="00000000" w14:paraId="000001DD">
            <w:pPr>
              <w:rPr>
                <w:b w:val="1"/>
                <w:bCs w:val="1"/>
              </w:rPr>
            </w:pPr>
            <w:r w:rsidDel="00000000" w:rsidR="00000000" w:rsidRPr="00000000">
              <w:rPr>
                <w:b w:val="1"/>
                <w:bCs w:val="1"/>
                <w:rtl w:val="0"/>
              </w:rPr>
              <w:t xml:space="preserve">Are environmental payments mandated by contracts?</w:t>
            </w:r>
          </w:p>
          <w:p w:rsidR="00000000" w:rsidDel="00000000" w:rsidP="00000000" w:rsidRDefault="00000000" w:rsidRPr="00000000" w14:paraId="000001DE">
            <w:pPr>
              <w:pBdr>
                <w:top w:space="0" w:sz="0" w:val="nil"/>
                <w:left w:space="0" w:sz="0" w:val="nil"/>
                <w:bottom w:space="0" w:sz="0" w:val="nil"/>
                <w:right w:space="0" w:sz="0" w:val="nil"/>
                <w:between w:space="0" w:sz="0" w:val="nil"/>
              </w:pBdr>
              <w:ind w:left="720" w:firstLine="0"/>
              <w:rPr>
                <w:color w:val="000000"/>
              </w:rPr>
            </w:pPr>
            <w:sdt>
              <w:sdtPr>
                <w:id w:val="1209867132"/>
                <w:tag w:val="goog_rdk_3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b w:val="1"/>
                <w:bCs w:val="1"/>
                <w:rtl w:val="0"/>
              </w:rPr>
              <w:t xml:space="preserve">Does the country disclose those contracts</w:t>
            </w:r>
            <w:r w:rsidDel="00000000" w:rsidR="00000000" w:rsidRPr="00000000">
              <w:rPr>
                <w:rtl w:val="0"/>
              </w:rPr>
              <w:t xml:space="preserve">?</w:t>
            </w:r>
          </w:p>
          <w:p w:rsidR="00000000" w:rsidDel="00000000" w:rsidP="00000000" w:rsidRDefault="00000000" w:rsidRPr="00000000" w14:paraId="000001E1">
            <w:pPr>
              <w:pBdr>
                <w:top w:space="0" w:sz="0" w:val="nil"/>
                <w:left w:space="0" w:sz="0" w:val="nil"/>
                <w:bottom w:space="0" w:sz="0" w:val="nil"/>
                <w:right w:space="0" w:sz="0" w:val="nil"/>
                <w:between w:space="0" w:sz="0" w:val="nil"/>
              </w:pBdr>
              <w:ind w:left="720" w:firstLine="0"/>
              <w:rPr>
                <w:color w:val="000000"/>
              </w:rPr>
            </w:pPr>
            <w:sdt>
              <w:sdtPr>
                <w:id w:val="-1379548902"/>
                <w:tag w:val="goog_rdk_37"/>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sdt>
              <w:sdtPr>
                <w:id w:val="150644189"/>
                <w:tag w:val="goog_rdk_3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Partially</w:t>
            </w:r>
            <w:r w:rsidDel="00000000" w:rsidR="00000000" w:rsidRPr="00000000">
              <w:rPr>
                <w:color w:val="000000"/>
                <w:rtl w:val="0"/>
              </w:rPr>
              <w:t xml:space="preserve">     </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b w:val="1"/>
                <w:bCs w:val="1"/>
              </w:rPr>
            </w:pPr>
            <w:r w:rsidDel="00000000" w:rsidR="00000000" w:rsidRPr="00000000">
              <w:rPr>
                <w:b w:val="1"/>
                <w:bCs w:val="1"/>
                <w:rtl w:val="0"/>
              </w:rPr>
              <w:t xml:space="preserve">If ‘no’ or partially, are there any practical or legal barriers to disclosing contracts and other documents requirement by law?</w:t>
            </w:r>
          </w:p>
          <w:p w:rsidR="00000000" w:rsidDel="00000000" w:rsidP="00000000" w:rsidRDefault="00000000" w:rsidRPr="00000000" w14:paraId="000001E4">
            <w:pPr>
              <w:pBdr>
                <w:top w:space="0" w:sz="0" w:val="nil"/>
                <w:left w:space="0" w:sz="0" w:val="nil"/>
                <w:bottom w:space="0" w:sz="0" w:val="nil"/>
                <w:right w:space="0" w:sz="0" w:val="nil"/>
                <w:between w:space="0" w:sz="0" w:val="nil"/>
              </w:pBdr>
              <w:ind w:left="720" w:firstLine="0"/>
              <w:rPr>
                <w:color w:val="000000"/>
              </w:rPr>
            </w:pPr>
            <w:sdt>
              <w:sdtPr>
                <w:id w:val="-741248948"/>
                <w:tag w:val="goog_rdk_3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p>
          <w:p w:rsidR="00000000" w:rsidDel="00000000" w:rsidP="00000000" w:rsidRDefault="00000000" w:rsidRPr="00000000" w14:paraId="000001E5">
            <w:pPr>
              <w:shd w:fill="d9e2f3" w:val="clear"/>
              <w:rPr/>
            </w:pPr>
            <w:r w:rsidDel="00000000" w:rsidR="00000000" w:rsidRPr="00000000">
              <w:rPr>
                <w:rtl w:val="0"/>
              </w:rPr>
              <w:t xml:space="preserve">Elaborate: These payments are statutory obligations, with the applicable rates, percentages, levies, or assessment methodologies prescribed under relevant legislation and regulations.</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The disclosure of contracts is an </w:t>
            </w:r>
            <w:r w:rsidDel="00000000" w:rsidR="00000000" w:rsidRPr="00000000">
              <w:rPr>
                <w:i w:val="1"/>
                <w:iCs w:val="1"/>
                <w:rtl w:val="0"/>
              </w:rPr>
              <w:t xml:space="preserve">expectation</w:t>
            </w:r>
            <w:r w:rsidDel="00000000" w:rsidR="00000000" w:rsidRPr="00000000">
              <w:rPr>
                <w:rtl w:val="0"/>
              </w:rPr>
              <w:t xml:space="preserve">. If no disclosures made, the MSG must demonstrate that it has considered this issue. </w:t>
            </w:r>
          </w:p>
          <w:p w:rsidR="00000000" w:rsidDel="00000000" w:rsidP="00000000" w:rsidRDefault="00000000" w:rsidRPr="00000000" w14:paraId="000001E8">
            <w:pPr>
              <w:rPr>
                <w:b w:val="1"/>
                <w:bCs w:val="1"/>
              </w:rPr>
            </w:pPr>
            <w:r w:rsidDel="00000000" w:rsidR="00000000" w:rsidRPr="00000000">
              <w:rPr>
                <w:b w:val="1"/>
                <w:bCs w:val="1"/>
                <w:rtl w:val="0"/>
              </w:rPr>
              <w:t xml:space="preserve">Has the MSG considered the disclosure of contracts that require companies to make environmental payments?</w:t>
            </w:r>
          </w:p>
          <w:p w:rsidR="00000000" w:rsidDel="00000000" w:rsidP="00000000" w:rsidRDefault="00000000" w:rsidRPr="00000000" w14:paraId="000001E9">
            <w:pPr>
              <w:pBdr>
                <w:top w:space="0" w:sz="0" w:val="nil"/>
                <w:left w:space="0" w:sz="0" w:val="nil"/>
                <w:bottom w:space="0" w:sz="0" w:val="nil"/>
                <w:right w:space="0" w:sz="0" w:val="nil"/>
                <w:between w:space="0" w:sz="0" w:val="nil"/>
              </w:pBdr>
              <w:ind w:left="720" w:firstLine="0"/>
              <w:rPr>
                <w:color w:val="000000"/>
              </w:rPr>
            </w:pPr>
            <w:sdt>
              <w:sdtPr>
                <w:id w:val="492214539"/>
                <w:tag w:val="goog_rdk_4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p>
          <w:p w:rsidR="00000000" w:rsidDel="00000000" w:rsidP="00000000" w:rsidRDefault="00000000" w:rsidRPr="00000000" w14:paraId="000001EA">
            <w:pPr>
              <w:shd w:fill="ffffff" w:val="clear"/>
              <w:rPr>
                <w:b w:val="1"/>
                <w:bCs w:val="1"/>
                <w:i w:val="1"/>
                <w:iCs w:val="1"/>
              </w:rPr>
            </w:pPr>
            <w:r w:rsidDel="00000000" w:rsidR="00000000" w:rsidRPr="00000000">
              <w:rPr>
                <w:rtl w:val="0"/>
              </w:rPr>
            </w:r>
          </w:p>
          <w:p w:rsidR="00000000" w:rsidDel="00000000" w:rsidP="00000000" w:rsidRDefault="00000000" w:rsidRPr="00000000" w14:paraId="000001EB">
            <w:pPr>
              <w:shd w:fill="ffffff" w:val="clear"/>
              <w:rPr>
                <w:b w:val="1"/>
                <w:bCs w:val="1"/>
                <w:i w:val="1"/>
                <w:iCs w:val="1"/>
              </w:rPr>
            </w:pPr>
            <w:r w:rsidDel="00000000" w:rsidR="00000000" w:rsidRPr="00000000">
              <w:rPr>
                <w:b w:val="1"/>
                <w:bCs w:val="1"/>
                <w:i w:val="1"/>
                <w:iCs w:val="1"/>
                <w:rtl w:val="0"/>
              </w:rPr>
              <w:t xml:space="preserve">Where is the evidence of this discussion accessible?</w:t>
            </w:r>
          </w:p>
          <w:p w:rsidR="00000000" w:rsidDel="00000000" w:rsidP="00000000" w:rsidRDefault="00000000" w:rsidRPr="00000000" w14:paraId="000001EC">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t xml:space="preserve"> N/A</w:t>
            </w:r>
          </w:p>
          <w:p w:rsidR="00000000" w:rsidDel="00000000" w:rsidP="00000000" w:rsidRDefault="00000000" w:rsidRPr="00000000" w14:paraId="000001ED">
            <w:pPr>
              <w:shd w:fill="ffffff" w:val="clear"/>
              <w:rPr/>
            </w:pPr>
            <w:r w:rsidDel="00000000" w:rsidR="00000000" w:rsidRPr="00000000">
              <w:rPr>
                <w:rtl w:val="0"/>
              </w:rPr>
              <w:t xml:space="preserve">AND / OR</w:t>
            </w:r>
          </w:p>
          <w:p w:rsidR="00000000" w:rsidDel="00000000" w:rsidP="00000000" w:rsidRDefault="00000000" w:rsidRPr="00000000" w14:paraId="000001EE">
            <w:pPr>
              <w:rPr/>
            </w:pPr>
            <w:r w:rsidDel="00000000" w:rsidR="00000000" w:rsidRPr="00000000">
              <w:rPr>
                <w:rtl w:val="0"/>
              </w:rPr>
              <w:t xml:space="preserve">Other sources: </w:t>
            </w:r>
            <w:r w:rsidDel="00000000" w:rsidR="00000000" w:rsidRPr="00000000">
              <w:rPr>
                <w:shd w:fill="d9e2f3" w:val="clear"/>
                <w:rtl w:val="0"/>
              </w:rPr>
              <w:t xml:space="preserve">MSG meeting minutes, annual progress report narrative etc. – please include direct link where available N/A</w:t>
            </w:r>
            <w:r w:rsidDel="00000000" w:rsidR="00000000" w:rsidRPr="00000000">
              <w:rPr>
                <w:rtl w:val="0"/>
              </w:rPr>
            </w:r>
          </w:p>
          <w:p w:rsidR="00000000" w:rsidDel="00000000" w:rsidP="00000000" w:rsidRDefault="00000000" w:rsidRPr="00000000" w14:paraId="000001EF">
            <w:pPr>
              <w:shd w:fill="ffffff" w:val="clear"/>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1F1">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1F2">
            <w:pPr>
              <w:rPr/>
            </w:pPr>
            <w:r w:rsidDel="00000000" w:rsidR="00000000" w:rsidRPr="00000000">
              <w:rPr>
                <w:b w:val="1"/>
                <w:bCs w:val="1"/>
                <w:rtl w:val="0"/>
              </w:rPr>
              <w:t xml:space="preserve">6.1.c – Evaluation of legal and contractual obligations for social and environmental expenditures or payments</w:t>
            </w:r>
            <w:r w:rsidDel="00000000" w:rsidR="00000000" w:rsidRPr="00000000">
              <w:rPr>
                <w:rtl w:val="0"/>
              </w:rPr>
            </w:r>
          </w:p>
        </w:tc>
      </w:tr>
      <w:tr>
        <w:trPr>
          <w:cantSplit w:val="0"/>
          <w:tblHeader w:val="0"/>
        </w:trPr>
        <w:tc>
          <w:tcPr/>
          <w:p w:rsidR="00000000" w:rsidDel="00000000" w:rsidP="00000000" w:rsidRDefault="00000000" w:rsidRPr="00000000" w14:paraId="000001F3">
            <w:pPr>
              <w:rPr>
                <w:b w:val="1"/>
                <w:bCs w:val="1"/>
              </w:rPr>
            </w:pPr>
            <w:r w:rsidDel="00000000" w:rsidR="00000000" w:rsidRPr="00000000">
              <w:rPr>
                <w:i w:val="1"/>
                <w:iCs w:val="1"/>
                <w:rtl w:val="0"/>
              </w:rPr>
              <w:t xml:space="preserve">Availability</w:t>
            </w:r>
            <w:r w:rsidDel="00000000" w:rsidR="00000000" w:rsidRPr="00000000">
              <w:rPr>
                <w:rtl w:val="0"/>
              </w:rPr>
            </w:r>
          </w:p>
        </w:tc>
        <w:tc>
          <w:tcPr/>
          <w:p w:rsidR="00000000" w:rsidDel="00000000" w:rsidP="00000000" w:rsidRDefault="00000000" w:rsidRPr="00000000" w14:paraId="000001F4">
            <w:pPr>
              <w:rPr/>
            </w:pPr>
            <w:r w:rsidDel="00000000" w:rsidR="00000000" w:rsidRPr="00000000">
              <w:rPr>
                <w:rtl w:val="0"/>
              </w:rPr>
              <w:t xml:space="preserve">As part of the procedure to address data quality and the assurance of information, as required by 6.1.c, has the MSG conducted an evaluation of </w:t>
            </w:r>
            <w:r w:rsidDel="00000000" w:rsidR="00000000" w:rsidRPr="00000000">
              <w:rPr>
                <w:b w:val="1"/>
                <w:bCs w:val="1"/>
                <w:rtl w:val="0"/>
              </w:rPr>
              <w:t xml:space="preserve">whether the legal or contractual obligations on social and environmental expenditures or payments are followed in practice</w:t>
            </w:r>
            <w:r w:rsidDel="00000000" w:rsidR="00000000" w:rsidRPr="00000000">
              <w:rPr>
                <w:rtl w:val="0"/>
              </w:rPr>
              <w:t xml:space="preserve"> in the </w:t>
            </w:r>
            <w:r w:rsidDel="00000000" w:rsidR="00000000" w:rsidRPr="00000000">
              <w:rPr>
                <w:color w:val="000000"/>
                <w:highlight w:val="yellow"/>
                <w:rtl w:val="0"/>
              </w:rPr>
              <w:t xml:space="preserve">mining and quarrying</w:t>
            </w:r>
            <w:r w:rsidDel="00000000" w:rsidR="00000000" w:rsidRPr="00000000">
              <w:rPr>
                <w:color w:val="000000"/>
                <w:rtl w:val="0"/>
              </w:rPr>
              <w:t xml:space="preserve">sector</w:t>
            </w:r>
            <w:r w:rsidDel="00000000" w:rsidR="00000000" w:rsidRPr="00000000">
              <w:rPr>
                <w:rtl w:val="0"/>
              </w:rPr>
              <w:t xml:space="preserve">?</w:t>
              <w:br w:type="textWrapping"/>
            </w:r>
          </w:p>
          <w:p w:rsidR="00000000" w:rsidDel="00000000" w:rsidP="00000000" w:rsidRDefault="00000000" w:rsidRPr="00000000" w14:paraId="000001F5">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419692816"/>
                <w:tag w:val="goog_rdk_4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1F6">
            <w:pPr>
              <w:rPr>
                <w:shd w:fill="d9e2f3" w:val="clear"/>
              </w:rPr>
            </w:pPr>
            <w:r w:rsidDel="00000000" w:rsidR="00000000" w:rsidRPr="00000000">
              <w:rPr>
                <w:shd w:fill="d9e2f3" w:val="clear"/>
                <w:rtl w:val="0"/>
              </w:rPr>
              <w:t xml:space="preserve">If yes, what is the outcome of the evaluation? </w:t>
            </w:r>
          </w:p>
          <w:p w:rsidR="00000000" w:rsidDel="00000000" w:rsidP="00000000" w:rsidRDefault="00000000" w:rsidRPr="00000000" w14:paraId="000001F7">
            <w:pPr>
              <w:rPr>
                <w:shd w:fill="d9e2f3" w:val="clear"/>
              </w:rPr>
            </w:pPr>
            <w:r w:rsidDel="00000000" w:rsidR="00000000" w:rsidRPr="00000000">
              <w:rPr>
                <w:rtl w:val="0"/>
              </w:rPr>
            </w:r>
          </w:p>
          <w:p w:rsidR="00000000" w:rsidDel="00000000" w:rsidP="00000000" w:rsidRDefault="00000000" w:rsidRPr="00000000" w14:paraId="000001F8">
            <w:pPr>
              <w:shd w:fill="ffffff" w:val="clear"/>
              <w:rPr>
                <w:b w:val="1"/>
                <w:bCs w:val="1"/>
                <w:i w:val="1"/>
                <w:iCs w:val="1"/>
              </w:rPr>
            </w:pPr>
            <w:r w:rsidDel="00000000" w:rsidR="00000000" w:rsidRPr="00000000">
              <w:rPr>
                <w:b w:val="1"/>
                <w:bCs w:val="1"/>
                <w:i w:val="1"/>
                <w:iCs w:val="1"/>
                <w:rtl w:val="0"/>
              </w:rPr>
              <w:t xml:space="preserve">Where is the evidence of this evaluation accessible?</w:t>
            </w:r>
          </w:p>
          <w:p w:rsidR="00000000" w:rsidDel="00000000" w:rsidP="00000000" w:rsidRDefault="00000000" w:rsidRPr="00000000" w14:paraId="000001F9">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t xml:space="preserve"> N/A</w:t>
            </w:r>
          </w:p>
          <w:p w:rsidR="00000000" w:rsidDel="00000000" w:rsidP="00000000" w:rsidRDefault="00000000" w:rsidRPr="00000000" w14:paraId="000001FA">
            <w:pPr>
              <w:shd w:fill="ffffff" w:val="clear"/>
              <w:rPr/>
            </w:pPr>
            <w:r w:rsidDel="00000000" w:rsidR="00000000" w:rsidRPr="00000000">
              <w:rPr>
                <w:rtl w:val="0"/>
              </w:rPr>
              <w:t xml:space="preserve">AND / OR</w:t>
            </w:r>
          </w:p>
          <w:p w:rsidR="00000000" w:rsidDel="00000000" w:rsidP="00000000" w:rsidRDefault="00000000" w:rsidRPr="00000000" w14:paraId="000001FB">
            <w:pPr>
              <w:rPr>
                <w:shd w:fill="d9e2f3" w:val="clear"/>
              </w:rPr>
            </w:pPr>
            <w:r w:rsidDel="00000000" w:rsidR="00000000" w:rsidRPr="00000000">
              <w:rPr>
                <w:rtl w:val="0"/>
              </w:rPr>
              <w:t xml:space="preserve">Other sources: </w:t>
            </w:r>
            <w:r w:rsidDel="00000000" w:rsidR="00000000" w:rsidRPr="00000000">
              <w:rPr>
                <w:shd w:fill="d9e2f3" w:val="clear"/>
                <w:rtl w:val="0"/>
              </w:rPr>
              <w:t xml:space="preserve">EITI Report (year and page) MSG meeting minutes, dedicated study etc – please include direct link where available</w:t>
            </w:r>
          </w:p>
          <w:p w:rsidR="00000000" w:rsidDel="00000000" w:rsidP="00000000" w:rsidRDefault="00000000" w:rsidRPr="00000000" w14:paraId="000001FC">
            <w:pPr>
              <w:jc w:val="both"/>
              <w:rPr/>
            </w:pPr>
            <w:r w:rsidDel="00000000" w:rsidR="00000000" w:rsidRPr="00000000">
              <w:rPr>
                <w:rtl w:val="0"/>
              </w:rPr>
              <w:t xml:space="preserve">The National Stakeholders' Working Group (NSWG), through the Independent Administrator (IA), reviewed environmental payments made by reporting companies as part of the data quality and assurance procedures applied to all material revenue streams. As outlined in Section 1.7 (Data Quality and Assurance) of the 2023 NEITI Solid Minerals  Industry Report, the review provided reasonable assurance that the reported environmental payments met NEITI's data quality and assurance requirements and were reported consistently with the applicable statutory and regulatory provisions.</w:t>
            </w:r>
          </w:p>
        </w:tc>
      </w:tr>
    </w:tbl>
    <w:p w:rsidR="00000000" w:rsidDel="00000000" w:rsidP="00000000" w:rsidRDefault="00000000" w:rsidRPr="00000000" w14:paraId="000001FD">
      <w:pPr>
        <w:rPr/>
      </w:pPr>
      <w:r w:rsidDel="00000000" w:rsidR="00000000" w:rsidRPr="00000000">
        <w:rPr>
          <w:rtl w:val="0"/>
        </w:rPr>
      </w:r>
    </w:p>
    <w:tbl>
      <w:tblPr>
        <w:tblStyle w:val="Table25"/>
        <w:tblW w:w="906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00"/>
        <w:gridCol w:w="7362"/>
        <w:tblGridChange w:id="0">
          <w:tblGrid>
            <w:gridCol w:w="1700"/>
            <w:gridCol w:w="7362"/>
          </w:tblGrid>
        </w:tblGridChange>
      </w:tblGrid>
      <w:tr>
        <w:trPr>
          <w:cantSplit w:val="0"/>
          <w:tblHeader w:val="0"/>
        </w:trPr>
        <w:tc>
          <w:tcPr>
            <w:shd w:fill="b4c6e7" w:val="clear"/>
          </w:tcPr>
          <w:p w:rsidR="00000000" w:rsidDel="00000000" w:rsidP="00000000" w:rsidRDefault="00000000" w:rsidRPr="00000000" w14:paraId="000001FE">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1FF">
            <w:pPr>
              <w:rPr/>
            </w:pPr>
            <w:r w:rsidDel="00000000" w:rsidR="00000000" w:rsidRPr="00000000">
              <w:rPr>
                <w:b w:val="1"/>
                <w:bCs w:val="1"/>
                <w:rtl w:val="0"/>
              </w:rPr>
              <w:t xml:space="preserve">6.1.d – Discretionary social and environmental expenditures</w:t>
            </w:r>
            <w:r w:rsidDel="00000000" w:rsidR="00000000" w:rsidRPr="00000000">
              <w:rPr>
                <w:rtl w:val="0"/>
              </w:rPr>
            </w:r>
          </w:p>
        </w:tc>
      </w:tr>
      <w:tr>
        <w:trPr>
          <w:cantSplit w:val="0"/>
          <w:tblHeader w:val="0"/>
        </w:trPr>
        <w:tc>
          <w:tcPr/>
          <w:p w:rsidR="00000000" w:rsidDel="00000000" w:rsidP="00000000" w:rsidRDefault="00000000" w:rsidRPr="00000000" w14:paraId="00000200">
            <w:pPr>
              <w:rPr>
                <w:b w:val="1"/>
                <w:bCs w:val="1"/>
              </w:rPr>
            </w:pPr>
            <w:r w:rsidDel="00000000" w:rsidR="00000000" w:rsidRPr="00000000">
              <w:rPr>
                <w:i w:val="1"/>
                <w:iCs w:val="1"/>
                <w:rtl w:val="0"/>
              </w:rPr>
              <w:t xml:space="preserve">Availability</w:t>
            </w:r>
            <w:r w:rsidDel="00000000" w:rsidR="00000000" w:rsidRPr="00000000">
              <w:rPr>
                <w:rtl w:val="0"/>
              </w:rPr>
            </w:r>
          </w:p>
        </w:tc>
        <w:tc>
          <w:tcPr/>
          <w:p w:rsidR="00000000" w:rsidDel="00000000" w:rsidP="00000000" w:rsidRDefault="00000000" w:rsidRPr="00000000" w14:paraId="00000201">
            <w:pPr>
              <w:rPr>
                <w:b w:val="1"/>
                <w:bCs w:val="1"/>
              </w:rPr>
            </w:pPr>
            <w:r w:rsidDel="00000000" w:rsidR="00000000" w:rsidRPr="00000000">
              <w:rPr>
                <w:b w:val="1"/>
                <w:bCs w:val="1"/>
                <w:rtl w:val="0"/>
              </w:rPr>
              <w:t xml:space="preserve">Do any companies make discretionary (ie not mandatory) social expenditures or environmental payments?</w:t>
            </w:r>
          </w:p>
          <w:p w:rsidR="00000000" w:rsidDel="00000000" w:rsidP="00000000" w:rsidRDefault="00000000" w:rsidRPr="00000000" w14:paraId="00000202">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406459249"/>
                <w:tag w:val="goog_rdk_4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03">
            <w:pPr>
              <w:rPr>
                <w:b w:val="1"/>
                <w:bCs w:val="1"/>
              </w:rPr>
            </w:pPr>
            <w:r w:rsidDel="00000000" w:rsidR="00000000" w:rsidRPr="00000000">
              <w:rPr>
                <w:b w:val="1"/>
                <w:bCs w:val="1"/>
                <w:rtl w:val="0"/>
              </w:rPr>
              <w:t xml:space="preserve">Does the MSG consider any of those to be material?</w:t>
            </w:r>
          </w:p>
          <w:p w:rsidR="00000000" w:rsidDel="00000000" w:rsidP="00000000" w:rsidRDefault="00000000" w:rsidRPr="00000000" w14:paraId="00000204">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063645348"/>
                <w:tag w:val="goog_rdk_4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05">
            <w:pPr>
              <w:rPr>
                <w:b w:val="1"/>
                <w:bCs w:val="1"/>
              </w:rPr>
            </w:pPr>
            <w:r w:rsidDel="00000000" w:rsidR="00000000" w:rsidRPr="00000000">
              <w:rPr>
                <w:rtl w:val="0"/>
              </w:rPr>
            </w:r>
          </w:p>
          <w:p w:rsidR="00000000" w:rsidDel="00000000" w:rsidP="00000000" w:rsidRDefault="00000000" w:rsidRPr="00000000" w14:paraId="00000206">
            <w:pPr>
              <w:rPr>
                <w:b w:val="1"/>
                <w:bCs w:val="1"/>
              </w:rPr>
            </w:pPr>
            <w:r w:rsidDel="00000000" w:rsidR="00000000" w:rsidRPr="00000000">
              <w:rPr>
                <w:b w:val="1"/>
                <w:bCs w:val="1"/>
                <w:rtl w:val="0"/>
              </w:rPr>
              <w:t xml:space="preserve">If yes, check ones apply in your country: </w:t>
              <w:br w:type="textWrapping"/>
            </w:r>
          </w:p>
          <w:p w:rsidR="00000000" w:rsidDel="00000000" w:rsidP="00000000" w:rsidRDefault="00000000" w:rsidRPr="00000000" w14:paraId="00000207">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b w:val="1"/>
                <w:bCs w:val="1"/>
                <w:rtl w:val="0"/>
              </w:rPr>
              <w:t xml:space="preserve">Material discretionary social expenditures to third parties</w:t>
            </w:r>
            <w:r w:rsidDel="00000000" w:rsidR="00000000" w:rsidRPr="00000000">
              <w:rPr>
                <w:rtl w:val="0"/>
              </w:rPr>
              <w:br w:type="textWrapping"/>
              <w:t xml:space="preserve">    If applicable, is the data publicly available?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489073652"/>
                <w:tag w:val="goog_rdk_4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08">
            <w:pPr>
              <w:rPr>
                <w:b w:val="1"/>
                <w:bCs w:val="1"/>
              </w:rPr>
            </w:pPr>
            <w:r w:rsidDel="00000000" w:rsidR="00000000" w:rsidRPr="00000000">
              <w:rPr>
                <w:rtl w:val="0"/>
              </w:rPr>
            </w:r>
          </w:p>
          <w:p w:rsidR="00000000" w:rsidDel="00000000" w:rsidP="00000000" w:rsidRDefault="00000000" w:rsidRPr="00000000" w14:paraId="00000209">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b w:val="1"/>
                <w:bCs w:val="1"/>
                <w:rtl w:val="0"/>
              </w:rPr>
              <w:t xml:space="preserve">Material discretionary environmental expenditures to third parties</w:t>
            </w:r>
            <w:r w:rsidDel="00000000" w:rsidR="00000000" w:rsidRPr="00000000">
              <w:rPr>
                <w:rtl w:val="0"/>
              </w:rPr>
              <w:br w:type="textWrapping"/>
              <w:t xml:space="preserve">    If applicable, is the data publicly available?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989572853"/>
                <w:tag w:val="goog_rdk_4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0A">
            <w:pPr>
              <w:rPr>
                <w:b w:val="1"/>
                <w:bCs w:val="1"/>
              </w:rPr>
            </w:pPr>
            <w:r w:rsidDel="00000000" w:rsidR="00000000" w:rsidRPr="00000000">
              <w:rPr>
                <w:rtl w:val="0"/>
              </w:rPr>
            </w:r>
          </w:p>
          <w:p w:rsidR="00000000" w:rsidDel="00000000" w:rsidP="00000000" w:rsidRDefault="00000000" w:rsidRPr="00000000" w14:paraId="0000020B">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b w:val="1"/>
                <w:bCs w:val="1"/>
                <w:rtl w:val="0"/>
              </w:rPr>
              <w:t xml:space="preserve">Material discretionary environmental payments to government</w:t>
            </w:r>
            <w:r w:rsidDel="00000000" w:rsidR="00000000" w:rsidRPr="00000000">
              <w:rPr>
                <w:rtl w:val="0"/>
              </w:rPr>
              <w:br w:type="textWrapping"/>
              <w:t xml:space="preserve">    If applicable, is the data publicly available?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46807499"/>
                <w:tag w:val="goog_rdk_4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0C">
            <w:pPr>
              <w:rPr>
                <w:b w:val="1"/>
                <w:bCs w:val="1"/>
              </w:rPr>
            </w:pPr>
            <w:r w:rsidDel="00000000" w:rsidR="00000000" w:rsidRPr="00000000">
              <w:rPr>
                <w:rtl w:val="0"/>
              </w:rPr>
            </w:r>
          </w:p>
          <w:p w:rsidR="00000000" w:rsidDel="00000000" w:rsidP="00000000" w:rsidRDefault="00000000" w:rsidRPr="00000000" w14:paraId="0000020D">
            <w:pPr>
              <w:rPr>
                <w:b w:val="1"/>
                <w:bCs w:val="1"/>
              </w:rPr>
            </w:pPr>
            <w:r w:rsidDel="00000000" w:rsidR="00000000" w:rsidRPr="00000000">
              <w:rPr>
                <w:rtl w:val="0"/>
              </w:rPr>
            </w:r>
          </w:p>
          <w:p w:rsidR="00000000" w:rsidDel="00000000" w:rsidP="00000000" w:rsidRDefault="00000000" w:rsidRPr="00000000" w14:paraId="0000020E">
            <w:pPr>
              <w:rPr>
                <w:b w:val="1"/>
                <w:bCs w:val="1"/>
              </w:rPr>
            </w:pPr>
            <w:r w:rsidDel="00000000" w:rsidR="00000000" w:rsidRPr="00000000">
              <w:rPr>
                <w:b w:val="1"/>
                <w:bCs w:val="1"/>
                <w:rtl w:val="0"/>
              </w:rPr>
              <w:t xml:space="preserve">Material discretionary environmental expenditures to third parties</w:t>
            </w:r>
          </w:p>
          <w:p w:rsidR="00000000" w:rsidDel="00000000" w:rsidP="00000000" w:rsidRDefault="00000000" w:rsidRPr="00000000" w14:paraId="0000020F">
            <w:pPr>
              <w:rPr>
                <w:b w:val="1"/>
                <w:bCs w:val="1"/>
              </w:rPr>
            </w:pPr>
            <w:r w:rsidDel="00000000" w:rsidR="00000000" w:rsidRPr="00000000">
              <w:rPr>
                <w:rFonts w:ascii="MS Gothic" w:cs="MS Gothic" w:eastAsia="MS Gothic" w:hAnsi="MS Gothic"/>
                <w:rtl w:val="0"/>
              </w:rPr>
              <w:t xml:space="preserve">☒</w:t>
            </w:r>
            <w:r w:rsidDel="00000000" w:rsidR="00000000" w:rsidRPr="00000000">
              <w:rPr>
                <w:b w:val="1"/>
                <w:bCs w:val="1"/>
                <w:rtl w:val="0"/>
              </w:rPr>
              <w:t xml:space="preserve"> Yes           </w:t>
            </w:r>
            <w:sdt>
              <w:sdtPr>
                <w:id w:val="-1564053397"/>
                <w:tag w:val="goog_rdk_47"/>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b w:val="1"/>
                <w:bCs w:val="1"/>
                <w:rtl w:val="0"/>
              </w:rPr>
              <w:t xml:space="preserve"> No           </w:t>
            </w:r>
            <w:sdt>
              <w:sdtPr>
                <w:id w:val="-1581562786"/>
                <w:tag w:val="goog_rdk_48"/>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b w:val="1"/>
                <w:bCs w:val="1"/>
                <w:rtl w:val="0"/>
              </w:rPr>
              <w:t xml:space="preserve"> Not applicable</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If applicable and available, are discretionary social expenditures to third parties and/or discretionary environmental expenditures to third parties disaggregated by beneficiary? </w:t>
            </w:r>
          </w:p>
          <w:p w:rsidR="00000000" w:rsidDel="00000000" w:rsidP="00000000" w:rsidRDefault="00000000" w:rsidRPr="00000000" w14:paraId="00000212">
            <w:pPr>
              <w:ind w:left="720" w:firstLine="0"/>
              <w:rPr>
                <w:shd w:fill="d9e2f3" w:val="clear"/>
              </w:rPr>
            </w:pPr>
            <w:r w:rsidDel="00000000" w:rsidR="00000000" w:rsidRPr="00000000">
              <w:rPr>
                <w:rtl w:val="0"/>
              </w:rPr>
              <w:t xml:space="preserve"> </w:t>
            </w:r>
            <w:sdt>
              <w:sdtPr>
                <w:id w:val="-1084067214"/>
                <w:tag w:val="goog_rdk_4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213">
            <w:pPr>
              <w:rPr>
                <w:shd w:fill="d9e2f3" w:val="clea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If applicable and available, are discretionary social expenditures to third parties and/or discretionary environmental expenditures to third parties disaggregated by gender of the beneficiaries?  </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shd w:fill="d9e2f3" w:val="clear"/>
              </w:rPr>
            </w:pPr>
            <w:sdt>
              <w:sdtPr>
                <w:id w:val="-1271254600"/>
                <w:tag w:val="goog_rdk_5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217">
            <w:pPr>
              <w:rPr>
                <w:shd w:fill="d9e2f3" w:val="clear"/>
              </w:rPr>
            </w:pPr>
            <w:r w:rsidDel="00000000" w:rsidR="00000000" w:rsidRPr="00000000">
              <w:rPr>
                <w:rtl w:val="0"/>
              </w:rPr>
            </w:r>
          </w:p>
          <w:p w:rsidR="00000000" w:rsidDel="00000000" w:rsidP="00000000" w:rsidRDefault="00000000" w:rsidRPr="00000000" w14:paraId="00000218">
            <w:pPr>
              <w:shd w:fill="ffffff" w:val="clear"/>
              <w:rPr>
                <w:b w:val="1"/>
                <w:bCs w:val="1"/>
                <w:i w:val="1"/>
                <w:iCs w:val="1"/>
              </w:rPr>
            </w:pPr>
            <w:r w:rsidDel="00000000" w:rsidR="00000000" w:rsidRPr="00000000">
              <w:rPr>
                <w:b w:val="1"/>
                <w:bCs w:val="1"/>
                <w:i w:val="1"/>
                <w:iCs w:val="1"/>
                <w:rtl w:val="0"/>
              </w:rPr>
              <w:t xml:space="preserve">Where can discretionary social expenditure data be found for the period under review? </w:t>
            </w:r>
          </w:p>
          <w:p w:rsidR="00000000" w:rsidDel="00000000" w:rsidP="00000000" w:rsidRDefault="00000000" w:rsidRPr="00000000" w14:paraId="00000219">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t xml:space="preserve">   N/A</w:t>
            </w:r>
          </w:p>
          <w:p w:rsidR="00000000" w:rsidDel="00000000" w:rsidP="00000000" w:rsidRDefault="00000000" w:rsidRPr="00000000" w14:paraId="0000021A">
            <w:pPr>
              <w:shd w:fill="ffffff" w:val="clear"/>
              <w:rPr/>
            </w:pPr>
            <w:r w:rsidDel="00000000" w:rsidR="00000000" w:rsidRPr="00000000">
              <w:rPr>
                <w:rtl w:val="0"/>
              </w:rPr>
              <w:t xml:space="preserve">AND / OR</w:t>
            </w:r>
          </w:p>
          <w:p w:rsidR="00000000" w:rsidDel="00000000" w:rsidP="00000000" w:rsidRDefault="00000000" w:rsidRPr="00000000" w14:paraId="0000021B">
            <w:pPr>
              <w:rPr>
                <w:shd w:fill="d9e2f3" w:val="clea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p>
          <w:p w:rsidR="00000000" w:rsidDel="00000000" w:rsidP="00000000" w:rsidRDefault="00000000" w:rsidRPr="00000000" w14:paraId="0000021C">
            <w:pPr>
              <w:rPr>
                <w:shd w:fill="d9e2f3" w:val="clear"/>
              </w:rPr>
            </w:pPr>
            <w:r w:rsidDel="00000000" w:rsidR="00000000" w:rsidRPr="00000000">
              <w:rPr>
                <w:shd w:fill="d9e2f3" w:val="clear"/>
                <w:rtl w:val="0"/>
              </w:rPr>
              <w:t xml:space="preserve">Chapter 6 Table 65 2023 SM Report</w:t>
            </w:r>
          </w:p>
          <w:p w:rsidR="00000000" w:rsidDel="00000000" w:rsidP="00000000" w:rsidRDefault="00000000" w:rsidRPr="00000000" w14:paraId="0000021D">
            <w:pPr>
              <w:rPr>
                <w:shd w:fill="d9e2f3" w:val="clear"/>
              </w:rPr>
            </w:pPr>
            <w:r w:rsidDel="00000000" w:rsidR="00000000" w:rsidRPr="00000000">
              <w:rPr>
                <w:rtl w:val="0"/>
              </w:rPr>
            </w:r>
          </w:p>
          <w:p w:rsidR="00000000" w:rsidDel="00000000" w:rsidP="00000000" w:rsidRDefault="00000000" w:rsidRPr="00000000" w14:paraId="0000021E">
            <w:pPr>
              <w:shd w:fill="ffffff" w:val="clear"/>
              <w:rPr>
                <w:b w:val="1"/>
                <w:bCs w:val="1"/>
                <w:i w:val="1"/>
                <w:iCs w:val="1"/>
              </w:rPr>
            </w:pPr>
            <w:r w:rsidDel="00000000" w:rsidR="00000000" w:rsidRPr="00000000">
              <w:rPr>
                <w:b w:val="1"/>
                <w:bCs w:val="1"/>
                <w:i w:val="1"/>
                <w:iCs w:val="1"/>
                <w:rtl w:val="0"/>
              </w:rPr>
              <w:t xml:space="preserve">Where can discretionary environmental payments (to government) and environmental expenditures (to third parties) data be found for the period under review?</w:t>
            </w:r>
          </w:p>
          <w:p w:rsidR="00000000" w:rsidDel="00000000" w:rsidP="00000000" w:rsidRDefault="00000000" w:rsidRPr="00000000" w14:paraId="0000021F">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t xml:space="preserve"> N/A</w:t>
            </w:r>
          </w:p>
          <w:p w:rsidR="00000000" w:rsidDel="00000000" w:rsidP="00000000" w:rsidRDefault="00000000" w:rsidRPr="00000000" w14:paraId="00000220">
            <w:pPr>
              <w:shd w:fill="ffffff" w:val="clear"/>
              <w:rPr/>
            </w:pPr>
            <w:r w:rsidDel="00000000" w:rsidR="00000000" w:rsidRPr="00000000">
              <w:rPr>
                <w:rtl w:val="0"/>
              </w:rPr>
              <w:t xml:space="preserve">AND / OR</w:t>
            </w:r>
          </w:p>
          <w:p w:rsidR="00000000" w:rsidDel="00000000" w:rsidP="00000000" w:rsidRDefault="00000000" w:rsidRPr="00000000" w14:paraId="00000221">
            <w:pPr>
              <w:rPr>
                <w:shd w:fill="d9e2f3" w:val="clea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p>
          <w:p w:rsidR="00000000" w:rsidDel="00000000" w:rsidP="00000000" w:rsidRDefault="00000000" w:rsidRPr="00000000" w14:paraId="00000222">
            <w:pPr>
              <w:rPr>
                <w:shd w:fill="d9e2f3" w:val="clear"/>
              </w:rPr>
            </w:pPr>
            <w:r w:rsidDel="00000000" w:rsidR="00000000" w:rsidRPr="00000000">
              <w:rPr>
                <w:rtl w:val="0"/>
              </w:rPr>
              <w:t xml:space="preserve"> 2023 SM Report Chapter 6.8 Page 176</w:t>
            </w:r>
            <w:r w:rsidDel="00000000" w:rsidR="00000000" w:rsidRPr="00000000">
              <w:rPr>
                <w:rtl w:val="0"/>
              </w:rPr>
            </w:r>
          </w:p>
        </w:tc>
      </w:tr>
      <w:tr>
        <w:trPr>
          <w:cantSplit w:val="0"/>
          <w:tblHeader w:val="0"/>
        </w:trPr>
        <w:tc>
          <w:tcPr/>
          <w:p w:rsidR="00000000" w:rsidDel="00000000" w:rsidP="00000000" w:rsidRDefault="00000000" w:rsidRPr="00000000" w14:paraId="00000223">
            <w:pPr>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224">
            <w:pPr>
              <w:rPr>
                <w:b w:val="1"/>
                <w:bCs w:val="1"/>
              </w:rPr>
            </w:pPr>
            <w:r w:rsidDel="00000000" w:rsidR="00000000" w:rsidRPr="00000000">
              <w:rPr>
                <w:b w:val="1"/>
                <w:bCs w:val="1"/>
                <w:rtl w:val="0"/>
              </w:rPr>
              <w:t xml:space="preserve">Has the MSG or any stakeholder expressed any concern that any of the above information might be incomplete. unreliable, or outdated? </w:t>
            </w:r>
          </w:p>
          <w:p w:rsidR="00000000" w:rsidDel="00000000" w:rsidP="00000000" w:rsidRDefault="00000000" w:rsidRPr="00000000" w14:paraId="00000225">
            <w:pPr>
              <w:rPr/>
            </w:pPr>
            <w:r w:rsidDel="00000000" w:rsidR="00000000" w:rsidRPr="00000000">
              <w:rPr>
                <w:rtl w:val="0"/>
              </w:rPr>
              <w:t xml:space="preserve"> </w:t>
            </w:r>
            <w:sdt>
              <w:sdtPr>
                <w:id w:val="112149591"/>
                <w:tag w:val="goog_rdk_5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shd w:fill="d9e2f3" w:val="clear"/>
              <w:rPr/>
            </w:pPr>
            <w:r w:rsidDel="00000000" w:rsidR="00000000" w:rsidRPr="00000000">
              <w:rPr>
                <w:rtl w:val="0"/>
              </w:rPr>
              <w:t xml:space="preserve">If yes, please explain</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b w:val="1"/>
                <w:bCs w:val="1"/>
              </w:rPr>
            </w:pPr>
            <w:r w:rsidDel="00000000" w:rsidR="00000000" w:rsidRPr="00000000">
              <w:rPr>
                <w:b w:val="1"/>
                <w:bCs w:val="1"/>
                <w:rtl w:val="0"/>
              </w:rPr>
              <w:t xml:space="preserve">Has the MSG agreed a procedure to address data quality and assurance of discretionary social and environmental payments and expenditures?</w:t>
            </w:r>
          </w:p>
          <w:p w:rsidR="00000000" w:rsidDel="00000000" w:rsidP="00000000" w:rsidRDefault="00000000" w:rsidRPr="00000000" w14:paraId="0000022A">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547359756"/>
                <w:tag w:val="goog_rdk_5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22B">
            <w:pPr>
              <w:rPr>
                <w:b w:val="1"/>
                <w:bCs w:val="1"/>
              </w:rPr>
            </w:pPr>
            <w:r w:rsidDel="00000000" w:rsidR="00000000" w:rsidRPr="00000000">
              <w:rPr>
                <w:rtl w:val="0"/>
              </w:rPr>
            </w:r>
          </w:p>
          <w:p w:rsidR="00000000" w:rsidDel="00000000" w:rsidP="00000000" w:rsidRDefault="00000000" w:rsidRPr="00000000" w14:paraId="0000022C">
            <w:pPr>
              <w:rPr>
                <w:b w:val="1"/>
                <w:bCs w:val="1"/>
              </w:rPr>
            </w:pPr>
            <w:r w:rsidDel="00000000" w:rsidR="00000000" w:rsidRPr="00000000">
              <w:rPr>
                <w:b w:val="1"/>
                <w:bCs w:val="1"/>
                <w:rtl w:val="0"/>
              </w:rPr>
              <w:t xml:space="preserve">Is the procedure reconciliation? </w:t>
            </w:r>
          </w:p>
          <w:p w:rsidR="00000000" w:rsidDel="00000000" w:rsidP="00000000" w:rsidRDefault="00000000" w:rsidRPr="00000000" w14:paraId="0000022D">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739821851"/>
                <w:tag w:val="goog_rdk_5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2E">
            <w:pPr>
              <w:rPr>
                <w:i w:val="1"/>
                <w:iCs w:val="1"/>
              </w:rPr>
            </w:pPr>
            <w:r w:rsidDel="00000000" w:rsidR="00000000" w:rsidRPr="00000000">
              <w:rPr>
                <w:i w:val="1"/>
                <w:iCs w:val="1"/>
                <w:rtl w:val="0"/>
              </w:rPr>
              <w:t xml:space="preserve">Note: it is not required to reconcile. It is required that the MSG agree a procedure it considers fit for purpose. </w:t>
            </w:r>
          </w:p>
          <w:p w:rsidR="00000000" w:rsidDel="00000000" w:rsidP="00000000" w:rsidRDefault="00000000" w:rsidRPr="00000000" w14:paraId="0000022F">
            <w:pPr>
              <w:rPr>
                <w:b w:val="1"/>
                <w:bCs w:val="1"/>
              </w:rPr>
            </w:pPr>
            <w:r w:rsidDel="00000000" w:rsidR="00000000" w:rsidRPr="00000000">
              <w:rPr>
                <w:b w:val="1"/>
                <w:bCs w:val="1"/>
                <w:rtl w:val="0"/>
              </w:rPr>
              <w:t xml:space="preserve">Where can the agreed procedure for social expenditures be accessed?</w:t>
            </w:r>
          </w:p>
          <w:p w:rsidR="00000000" w:rsidDel="00000000" w:rsidP="00000000" w:rsidRDefault="00000000" w:rsidRPr="00000000" w14:paraId="00000230">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231">
            <w:pPr>
              <w:shd w:fill="ffffff" w:val="clear"/>
              <w:rPr/>
            </w:pPr>
            <w:r w:rsidDel="00000000" w:rsidR="00000000" w:rsidRPr="00000000">
              <w:rPr>
                <w:rtl w:val="0"/>
              </w:rPr>
              <w:t xml:space="preserve">AND / OR</w:t>
            </w:r>
          </w:p>
          <w:p w:rsidR="00000000" w:rsidDel="00000000" w:rsidP="00000000" w:rsidRDefault="00000000" w:rsidRPr="00000000" w14:paraId="00000232">
            <w:pPr>
              <w:rPr/>
            </w:pPr>
            <w:r w:rsidDel="00000000" w:rsidR="00000000" w:rsidRPr="00000000">
              <w:rPr>
                <w:rtl w:val="0"/>
              </w:rPr>
              <w:t xml:space="preserve">Other sources: </w:t>
            </w:r>
            <w:r w:rsidDel="00000000" w:rsidR="00000000" w:rsidRPr="00000000">
              <w:rPr>
                <w:shd w:fill="d9e2f3" w:val="clear"/>
                <w:rtl w:val="0"/>
              </w:rPr>
              <w:t xml:space="preserve">EITI report (incl year, page nr), MSG meeting minutes, annual progress report narrative etc. – please include direct link where available</w:t>
            </w: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Chapter 1.7 2023 SM Report </w:t>
            </w:r>
          </w:p>
          <w:p w:rsidR="00000000" w:rsidDel="00000000" w:rsidP="00000000" w:rsidRDefault="00000000" w:rsidRPr="00000000" w14:paraId="00000234">
            <w:pPr>
              <w:rPr>
                <w:b w:val="1"/>
                <w:bCs w:val="1"/>
              </w:rPr>
            </w:pPr>
            <w:r w:rsidDel="00000000" w:rsidR="00000000" w:rsidRPr="00000000">
              <w:rPr>
                <w:rtl w:val="0"/>
              </w:rPr>
            </w:r>
          </w:p>
        </w:tc>
      </w:tr>
    </w:tbl>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Additional comments and observations, including any possible gaps, barriers to disclosures and how stakeholders (MSG, government, companies) are addressing those: </w:t>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37">
            <w:pPr>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pStyle w:val="Heading3"/>
        <w:rPr/>
      </w:pPr>
      <w:bookmarkStart w:colFirst="0" w:colLast="0" w:name="_heading=h.y9ue6yxn83s" w:id="25"/>
      <w:bookmarkEnd w:id="25"/>
      <w:r w:rsidDel="00000000" w:rsidR="00000000" w:rsidRPr="00000000">
        <w:rPr>
          <w:rtl w:val="0"/>
        </w:rPr>
        <w:t xml:space="preserve">Underlying objective </w:t>
      </w:r>
    </w:p>
    <w:p w:rsidR="00000000" w:rsidDel="00000000" w:rsidP="00000000" w:rsidRDefault="00000000" w:rsidRPr="00000000" w14:paraId="0000023A">
      <w:pPr>
        <w:rPr/>
      </w:pPr>
      <w:r w:rsidDel="00000000" w:rsidR="00000000" w:rsidRPr="00000000">
        <w:rPr>
          <w:rtl w:val="0"/>
        </w:rPr>
        <w:t xml:space="preserve">The objective of this requirement is to enable public understanding of extractive companies’ social and environmental contributions, and to provide a basis for assessing extractive companies’ compliance with their legal and contractual obligations to undertake social and environmental expenditures.</w:t>
      </w:r>
    </w:p>
    <w:p w:rsidR="00000000" w:rsidDel="00000000" w:rsidP="00000000" w:rsidRDefault="00000000" w:rsidRPr="00000000" w14:paraId="0000023B">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23C">
      <w:pPr>
        <w:rPr>
          <w:b w:val="1"/>
          <w:bCs w:val="1"/>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Are there ongoing national reforms or public debates where this requirement is relevant? </w:t>
      </w:r>
    </w:p>
    <w:tbl>
      <w:tblPr>
        <w:tblStyle w:val="Table2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3E">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69148124"/>
                <w:tag w:val="goog_rdk_5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23F">
            <w:pPr>
              <w:rPr>
                <w:i w:val="1"/>
                <w:iCs w:val="1"/>
                <w:shd w:fill="d9e2f3" w:val="clear"/>
              </w:rPr>
            </w:pPr>
            <w:r w:rsidDel="00000000" w:rsidR="00000000" w:rsidRPr="00000000">
              <w:rPr>
                <w:i w:val="1"/>
                <w:iCs w:val="1"/>
                <w:shd w:fill="d9e2f3" w:val="clear"/>
                <w:rtl w:val="0"/>
              </w:rPr>
              <w:t xml:space="preserve">If  yes, please elaborate. Specify if the MSG has engaged on this issue using EITI data. </w:t>
            </w:r>
          </w:p>
          <w:p w:rsidR="00000000" w:rsidDel="00000000" w:rsidP="00000000" w:rsidRDefault="00000000" w:rsidRPr="00000000" w14:paraId="00000240">
            <w:pPr>
              <w:rPr>
                <w:i w:val="1"/>
                <w:iCs w:val="1"/>
                <w:shd w:fill="d9e2f3" w:val="clear"/>
              </w:rPr>
            </w:pPr>
            <w:r w:rsidDel="00000000" w:rsidR="00000000" w:rsidRPr="00000000">
              <w:rPr>
                <w:i w:val="1"/>
                <w:iCs w:val="1"/>
                <w:highlight w:val="white"/>
                <w:rtl w:val="0"/>
              </w:rPr>
              <w:t xml:space="preserve">Ongoing reforms and discussions on Climate Change, Environmental Management and Energy Transition, </w:t>
            </w:r>
            <w:r w:rsidDel="00000000" w:rsidR="00000000" w:rsidRPr="00000000">
              <w:rPr>
                <w:rtl w:val="0"/>
              </w:rPr>
            </w:r>
          </w:p>
          <w:p w:rsidR="00000000" w:rsidDel="00000000" w:rsidP="00000000" w:rsidRDefault="00000000" w:rsidRPr="00000000" w14:paraId="00000241">
            <w:pPr>
              <w:rPr>
                <w:b w:val="1"/>
                <w:bCs w:val="1"/>
              </w:rPr>
            </w:pPr>
            <w:r w:rsidDel="00000000" w:rsidR="00000000" w:rsidRPr="00000000">
              <w:rPr>
                <w:rtl w:val="0"/>
              </w:rPr>
            </w:r>
          </w:p>
        </w:tc>
      </w:tr>
    </w:tbl>
    <w:p w:rsidR="00000000" w:rsidDel="00000000" w:rsidP="00000000" w:rsidRDefault="00000000" w:rsidRPr="00000000" w14:paraId="00000242">
      <w:pPr>
        <w:rPr/>
      </w:pPr>
      <w:r w:rsidDel="00000000" w:rsidR="00000000" w:rsidRPr="00000000">
        <w:rPr>
          <w:b w:val="1"/>
          <w:bCs w:val="1"/>
          <w:rtl w:val="0"/>
        </w:rPr>
        <w:t xml:space="preserve"> </w:t>
      </w:r>
      <w:r w:rsidDel="00000000" w:rsidR="00000000" w:rsidRPr="00000000">
        <w:rPr>
          <w:rtl w:val="0"/>
        </w:rPr>
        <w:br w:type="textWrapping"/>
        <w:t xml:space="preserve">Is any of the information set out above available in an open format, for example, an Excel worksheet?</w:t>
      </w:r>
    </w:p>
    <w:tbl>
      <w:tblPr>
        <w:tblStyle w:val="Table2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43">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462239666"/>
                <w:tag w:val="goog_rdk_5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244">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In Excel Format</w:t>
            </w:r>
          </w:p>
        </w:tc>
      </w:tr>
    </w:tbl>
    <w:p w:rsidR="00000000" w:rsidDel="00000000" w:rsidP="00000000" w:rsidRDefault="00000000" w:rsidRPr="00000000" w14:paraId="00000245">
      <w:pPr>
        <w:rPr/>
      </w:pPr>
      <w:r w:rsidDel="00000000" w:rsidR="00000000" w:rsidRPr="00000000">
        <w:rPr>
          <w:rtl w:val="0"/>
        </w:rPr>
        <w:br w:type="textWrapping"/>
        <w:t xml:space="preserve">Has the MSG conducted any analysis using any of the information of this requirement?</w:t>
      </w:r>
    </w:p>
    <w:tbl>
      <w:tblPr>
        <w:tblStyle w:val="Table2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46">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134278226"/>
                <w:tag w:val="goog_rdk_5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247">
            <w:pPr>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p w:rsidR="00000000" w:rsidDel="00000000" w:rsidP="00000000" w:rsidRDefault="00000000" w:rsidRPr="00000000" w14:paraId="00000248">
            <w:pPr>
              <w:rPr>
                <w:i w:val="1"/>
                <w:iCs w:val="1"/>
              </w:rPr>
            </w:pPr>
            <w:hyperlink r:id="rId19">
              <w:r w:rsidDel="00000000" w:rsidR="00000000" w:rsidRPr="00000000">
                <w:rPr>
                  <w:i w:val="1"/>
                  <w:iCs w:val="1"/>
                  <w:color w:val="1155cc"/>
                  <w:u w:val="single"/>
                  <w:rtl w:val="0"/>
                </w:rPr>
                <w:t xml:space="preserve">NEITI-Environmental-Reporting-Framework-160523.pdf</w:t>
              </w:r>
            </w:hyperlink>
            <w:r w:rsidDel="00000000" w:rsidR="00000000" w:rsidRPr="00000000">
              <w:rPr>
                <w:i w:val="1"/>
                <w:iCs w:val="1"/>
                <w:rtl w:val="0"/>
              </w:rPr>
              <w:t xml:space="preserve"> </w:t>
            </w:r>
          </w:p>
        </w:tc>
      </w:tr>
    </w:tbl>
    <w:p w:rsidR="00000000" w:rsidDel="00000000" w:rsidP="00000000" w:rsidRDefault="00000000" w:rsidRPr="00000000" w14:paraId="00000249">
      <w:pPr>
        <w:rPr/>
      </w:pPr>
      <w:r w:rsidDel="00000000" w:rsidR="00000000" w:rsidRPr="00000000">
        <w:rPr>
          <w:rtl w:val="0"/>
        </w:rPr>
        <w:t xml:space="preserve">Is the MSG aware of stakeholders using this information?</w:t>
      </w:r>
    </w:p>
    <w:tbl>
      <w:tblPr>
        <w:tblStyle w:val="Table3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4A">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41704773"/>
                <w:tag w:val="goog_rdk_5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24B">
            <w:pPr>
              <w:rPr>
                <w:i w:val="1"/>
                <w:iCs w:val="1"/>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p>
          <w:p w:rsidR="00000000" w:rsidDel="00000000" w:rsidP="00000000" w:rsidRDefault="00000000" w:rsidRPr="00000000" w14:paraId="0000024C">
            <w:pPr>
              <w:rPr>
                <w:i w:val="1"/>
                <w:iCs w:val="1"/>
              </w:rPr>
            </w:pPr>
            <w:r w:rsidDel="00000000" w:rsidR="00000000" w:rsidRPr="00000000">
              <w:rPr>
                <w:rtl w:val="0"/>
              </w:rPr>
            </w:r>
          </w:p>
        </w:tc>
      </w:tr>
    </w:tbl>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pStyle w:val="Heading3"/>
        <w:rPr/>
      </w:pPr>
      <w:bookmarkStart w:colFirst="0" w:colLast="0" w:name="_heading=h.thfmjz6sv11i" w:id="26"/>
      <w:bookmarkEnd w:id="26"/>
      <w:r w:rsidDel="00000000" w:rsidR="00000000" w:rsidRPr="00000000">
        <w:rPr>
          <w:rtl w:val="0"/>
        </w:rPr>
        <w:t xml:space="preserve">Conclusion</w:t>
      </w:r>
    </w:p>
    <w:p w:rsidR="00000000" w:rsidDel="00000000" w:rsidP="00000000" w:rsidRDefault="00000000" w:rsidRPr="00000000" w14:paraId="0000024F">
      <w:pPr>
        <w:rPr/>
      </w:pPr>
      <w:r w:rsidDel="00000000" w:rsidR="00000000" w:rsidRPr="00000000">
        <w:rPr>
          <w:rtl w:val="0"/>
        </w:rPr>
        <w:t xml:space="preserve">Based on the review of the </w:t>
      </w:r>
      <w:hyperlink w:anchor="_heading=h.5d8b49wx7c9">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5d8b49wx7c9">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250">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p w:rsidR="00000000" w:rsidDel="00000000" w:rsidP="00000000" w:rsidRDefault="00000000" w:rsidRPr="00000000" w14:paraId="00000251">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Score is:</w:t>
      </w:r>
    </w:p>
    <w:tbl>
      <w:tblPr>
        <w:tblStyle w:val="Table3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52">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253">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54">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55">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56">
            <w:pPr>
              <w:spacing w:after="0" w:before="0" w:line="360" w:lineRule="auto"/>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57">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58">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259">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25A">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25B">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25C">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25D">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25E">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5F">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60">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61">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62">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63">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264">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265">
      <w:pPr>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not applicable</w:t>
      </w:r>
      <w:r w:rsidDel="00000000" w:rsidR="00000000" w:rsidRPr="00000000">
        <w:rPr>
          <w:rtl w:val="0"/>
        </w:rPr>
        <w:br w:type="textWrapping"/>
      </w:r>
    </w:p>
    <w:tbl>
      <w:tblPr>
        <w:tblStyle w:val="Table3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Please explain</w:t>
            </w:r>
          </w:p>
        </w:tc>
      </w:tr>
    </w:tbl>
    <w:p w:rsidR="00000000" w:rsidDel="00000000" w:rsidP="00000000" w:rsidRDefault="00000000" w:rsidRPr="00000000" w14:paraId="00000267">
      <w:pPr>
        <w:pStyle w:val="Heading2"/>
        <w:numPr>
          <w:ilvl w:val="0"/>
          <w:numId w:val="7"/>
        </w:numPr>
        <w:ind w:left="360" w:hanging="360"/>
        <w:rPr/>
      </w:pPr>
      <w:bookmarkStart w:colFirst="0" w:colLast="0" w:name="_heading=h.ed65tllmdx8r" w:id="27"/>
      <w:bookmarkEnd w:id="27"/>
      <w:r w:rsidDel="00000000" w:rsidR="00000000" w:rsidRPr="00000000">
        <w:rPr>
          <w:rtl w:val="0"/>
        </w:rPr>
        <w:t xml:space="preserve">International Secretariat feedback</w:t>
      </w:r>
    </w:p>
    <w:tbl>
      <w:tblPr>
        <w:tblStyle w:val="Table3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68">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69">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3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7"/>
              <w:gridCol w:w="6739"/>
              <w:tblGridChange w:id="0">
                <w:tblGrid>
                  <w:gridCol w:w="2097"/>
                  <w:gridCol w:w="6739"/>
                </w:tblGrid>
              </w:tblGridChange>
            </w:tblGrid>
            <w:tr>
              <w:trPr>
                <w:cantSplit w:val="0"/>
                <w:tblHeader w:val="0"/>
              </w:trPr>
              <w:tc>
                <w:tcPr/>
                <w:p w:rsidR="00000000" w:rsidDel="00000000" w:rsidP="00000000" w:rsidRDefault="00000000" w:rsidRPr="00000000" w14:paraId="0000026A">
                  <w:pPr>
                    <w:rPr/>
                  </w:pPr>
                  <w:r w:rsidDel="00000000" w:rsidR="00000000" w:rsidRPr="00000000">
                    <w:rPr>
                      <w:rtl w:val="0"/>
                    </w:rPr>
                    <w:t xml:space="preserve">6.1.a – mandatory social expenditures</w:t>
                  </w:r>
                </w:p>
                <w:p w:rsidR="00000000" w:rsidDel="00000000" w:rsidP="00000000" w:rsidRDefault="00000000" w:rsidRPr="00000000" w14:paraId="0000026B">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6C">
                  <w:pPr>
                    <w:rPr/>
                  </w:pPr>
                  <w:r w:rsidDel="00000000" w:rsidR="00000000" w:rsidRPr="00000000">
                    <w:rPr>
                      <w:rtl w:val="0"/>
                    </w:rPr>
                  </w:r>
                </w:p>
              </w:tc>
            </w:tr>
            <w:tr>
              <w:trPr>
                <w:cantSplit w:val="0"/>
                <w:tblHeader w:val="0"/>
              </w:trPr>
              <w:tc>
                <w:tcPr/>
                <w:p w:rsidR="00000000" w:rsidDel="00000000" w:rsidP="00000000" w:rsidRDefault="00000000" w:rsidRPr="00000000" w14:paraId="0000026D">
                  <w:pPr>
                    <w:rPr/>
                  </w:pPr>
                  <w:r w:rsidDel="00000000" w:rsidR="00000000" w:rsidRPr="00000000">
                    <w:rPr>
                      <w:rtl w:val="0"/>
                    </w:rPr>
                    <w:t xml:space="preserve">6.1.a – Disclosure of contracts related to mandatory social payments</w:t>
                  </w:r>
                </w:p>
                <w:p w:rsidR="00000000" w:rsidDel="00000000" w:rsidP="00000000" w:rsidRDefault="00000000" w:rsidRPr="00000000" w14:paraId="0000026E">
                  <w:pPr>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26F">
                  <w:pPr>
                    <w:rPr/>
                  </w:pPr>
                  <w:r w:rsidDel="00000000" w:rsidR="00000000" w:rsidRPr="00000000">
                    <w:rPr>
                      <w:rtl w:val="0"/>
                    </w:rPr>
                  </w:r>
                </w:p>
              </w:tc>
            </w:tr>
            <w:tr>
              <w:trPr>
                <w:cantSplit w:val="0"/>
                <w:tblHeader w:val="0"/>
              </w:trPr>
              <w:tc>
                <w:tcPr/>
                <w:p w:rsidR="00000000" w:rsidDel="00000000" w:rsidP="00000000" w:rsidRDefault="00000000" w:rsidRPr="00000000" w14:paraId="00000270">
                  <w:pPr>
                    <w:rPr/>
                  </w:pPr>
                  <w:r w:rsidDel="00000000" w:rsidR="00000000" w:rsidRPr="00000000">
                    <w:rPr>
                      <w:rtl w:val="0"/>
                    </w:rPr>
                    <w:t xml:space="preserve">6.1.b – mandatory environmental payments</w:t>
                  </w:r>
                </w:p>
                <w:p w:rsidR="00000000" w:rsidDel="00000000" w:rsidP="00000000" w:rsidRDefault="00000000" w:rsidRPr="00000000" w14:paraId="00000271">
                  <w:pPr>
                    <w:rPr/>
                  </w:pPr>
                  <w:r w:rsidDel="00000000" w:rsidR="00000000" w:rsidRPr="00000000">
                    <w:rPr>
                      <w:i w:val="1"/>
                      <w:iCs w:val="1"/>
                      <w:rtl w:val="0"/>
                    </w:rPr>
                    <w:t xml:space="preserve">Required</w:t>
                  </w:r>
                  <w:r w:rsidDel="00000000" w:rsidR="00000000" w:rsidRPr="00000000">
                    <w:rPr>
                      <w:rtl w:val="0"/>
                    </w:rPr>
                    <w:t xml:space="preserve"> </w:t>
                  </w:r>
                </w:p>
              </w:tc>
              <w:tc>
                <w:tcPr/>
                <w:p w:rsidR="00000000" w:rsidDel="00000000" w:rsidP="00000000" w:rsidRDefault="00000000" w:rsidRPr="00000000" w14:paraId="00000272">
                  <w:pPr>
                    <w:rPr/>
                  </w:pPr>
                  <w:r w:rsidDel="00000000" w:rsidR="00000000" w:rsidRPr="00000000">
                    <w:rPr>
                      <w:rtl w:val="0"/>
                    </w:rPr>
                  </w:r>
                </w:p>
              </w:tc>
            </w:tr>
            <w:tr>
              <w:trPr>
                <w:cantSplit w:val="0"/>
                <w:tblHeader w:val="0"/>
              </w:trPr>
              <w:tc>
                <w:tcPr/>
                <w:p w:rsidR="00000000" w:rsidDel="00000000" w:rsidP="00000000" w:rsidRDefault="00000000" w:rsidRPr="00000000" w14:paraId="00000273">
                  <w:pPr>
                    <w:rPr/>
                  </w:pPr>
                  <w:r w:rsidDel="00000000" w:rsidR="00000000" w:rsidRPr="00000000">
                    <w:rPr>
                      <w:rtl w:val="0"/>
                    </w:rPr>
                    <w:t xml:space="preserve">6.1.b – Disclosure of contracts related to mandatory environmental payments</w:t>
                  </w:r>
                </w:p>
                <w:p w:rsidR="00000000" w:rsidDel="00000000" w:rsidP="00000000" w:rsidRDefault="00000000" w:rsidRPr="00000000" w14:paraId="00000274">
                  <w:pPr>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275">
                  <w:pPr>
                    <w:rPr/>
                  </w:pPr>
                  <w:r w:rsidDel="00000000" w:rsidR="00000000" w:rsidRPr="00000000">
                    <w:rPr>
                      <w:rtl w:val="0"/>
                    </w:rPr>
                  </w:r>
                </w:p>
              </w:tc>
            </w:tr>
            <w:tr>
              <w:trPr>
                <w:cantSplit w:val="0"/>
                <w:tblHeader w:val="0"/>
              </w:trPr>
              <w:tc>
                <w:tcPr/>
                <w:p w:rsidR="00000000" w:rsidDel="00000000" w:rsidP="00000000" w:rsidRDefault="00000000" w:rsidRPr="00000000" w14:paraId="00000276">
                  <w:pPr>
                    <w:rPr/>
                  </w:pPr>
                  <w:r w:rsidDel="00000000" w:rsidR="00000000" w:rsidRPr="00000000">
                    <w:rPr>
                      <w:rtl w:val="0"/>
                    </w:rPr>
                    <w:t xml:space="preserve">6.1.c – data quality and assurance</w:t>
                  </w:r>
                </w:p>
                <w:p w:rsidR="00000000" w:rsidDel="00000000" w:rsidP="00000000" w:rsidRDefault="00000000" w:rsidRPr="00000000" w14:paraId="00000277">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78">
                  <w:pPr>
                    <w:rPr/>
                  </w:pPr>
                  <w:r w:rsidDel="00000000" w:rsidR="00000000" w:rsidRPr="00000000">
                    <w:rPr>
                      <w:rtl w:val="0"/>
                    </w:rPr>
                  </w:r>
                </w:p>
              </w:tc>
            </w:tr>
            <w:tr>
              <w:trPr>
                <w:cantSplit w:val="0"/>
                <w:tblHeader w:val="0"/>
              </w:trPr>
              <w:tc>
                <w:tcPr/>
                <w:p w:rsidR="00000000" w:rsidDel="00000000" w:rsidP="00000000" w:rsidRDefault="00000000" w:rsidRPr="00000000" w14:paraId="00000279">
                  <w:pPr>
                    <w:rPr/>
                  </w:pPr>
                  <w:r w:rsidDel="00000000" w:rsidR="00000000" w:rsidRPr="00000000">
                    <w:rPr>
                      <w:rtl w:val="0"/>
                    </w:rPr>
                    <w:t xml:space="preserve">6.1.d – further information on social and environmental expenditures </w:t>
                  </w:r>
                </w:p>
                <w:p w:rsidR="00000000" w:rsidDel="00000000" w:rsidP="00000000" w:rsidRDefault="00000000" w:rsidRPr="00000000" w14:paraId="0000027A">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7B">
                  <w:pPr>
                    <w:rPr/>
                  </w:pPr>
                  <w:r w:rsidDel="00000000" w:rsidR="00000000" w:rsidRPr="00000000">
                    <w:rPr>
                      <w:rtl w:val="0"/>
                    </w:rPr>
                  </w:r>
                </w:p>
              </w:tc>
            </w:tr>
            <w:tr>
              <w:trPr>
                <w:cantSplit w:val="0"/>
                <w:tblHeader w:val="0"/>
              </w:trPr>
              <w:tc>
                <w:tcPr/>
                <w:p w:rsidR="00000000" w:rsidDel="00000000" w:rsidP="00000000" w:rsidRDefault="00000000" w:rsidRPr="00000000" w14:paraId="0000027C">
                  <w:pPr>
                    <w:rPr/>
                  </w:pPr>
                  <w:r w:rsidDel="00000000" w:rsidR="00000000" w:rsidRPr="00000000">
                    <w:rPr>
                      <w:rtl w:val="0"/>
                    </w:rPr>
                    <w:t xml:space="preserve">Underlying objective</w:t>
                  </w:r>
                </w:p>
              </w:tc>
              <w:tc>
                <w:tcPr/>
                <w:p w:rsidR="00000000" w:rsidDel="00000000" w:rsidP="00000000" w:rsidRDefault="00000000" w:rsidRPr="00000000" w14:paraId="0000027D">
                  <w:pPr>
                    <w:rPr/>
                  </w:pPr>
                  <w:r w:rsidDel="00000000" w:rsidR="00000000" w:rsidRPr="00000000">
                    <w:rPr>
                      <w:rtl w:val="0"/>
                    </w:rPr>
                  </w:r>
                </w:p>
              </w:tc>
            </w:tr>
            <w:tr>
              <w:trPr>
                <w:cantSplit w:val="0"/>
                <w:tblHeader w:val="0"/>
              </w:trPr>
              <w:tc>
                <w:tcPr/>
                <w:p w:rsidR="00000000" w:rsidDel="00000000" w:rsidP="00000000" w:rsidRDefault="00000000" w:rsidRPr="00000000" w14:paraId="0000027E">
                  <w:pPr>
                    <w:rPr/>
                  </w:pPr>
                  <w:r w:rsidDel="00000000" w:rsidR="00000000" w:rsidRPr="00000000">
                    <w:rPr>
                      <w:rtl w:val="0"/>
                    </w:rPr>
                    <w:t xml:space="preserve">Any other observations</w:t>
                  </w:r>
                </w:p>
              </w:tc>
              <w:tc>
                <w:tcPr/>
                <w:p w:rsidR="00000000" w:rsidDel="00000000" w:rsidP="00000000" w:rsidRDefault="00000000" w:rsidRPr="00000000" w14:paraId="0000027F">
                  <w:pPr>
                    <w:rPr/>
                  </w:pPr>
                  <w:r w:rsidDel="00000000" w:rsidR="00000000" w:rsidRPr="00000000">
                    <w:rPr>
                      <w:rtl w:val="0"/>
                    </w:rPr>
                  </w:r>
                </w:p>
              </w:tc>
            </w:tr>
            <w:tr>
              <w:trPr>
                <w:cantSplit w:val="0"/>
                <w:tblHeader w:val="0"/>
              </w:trPr>
              <w:tc>
                <w:tcPr/>
                <w:p w:rsidR="00000000" w:rsidDel="00000000" w:rsidP="00000000" w:rsidRDefault="00000000" w:rsidRPr="00000000" w14:paraId="00000280">
                  <w:pPr>
                    <w:rPr/>
                  </w:pPr>
                  <w:r w:rsidDel="00000000" w:rsidR="00000000" w:rsidRPr="00000000">
                    <w:rPr>
                      <w:rtl w:val="0"/>
                    </w:rPr>
                    <w:t xml:space="preserve">On availability of systematic disclosures</w:t>
                  </w:r>
                </w:p>
              </w:tc>
              <w:tc>
                <w:tcPr/>
                <w:p w:rsidR="00000000" w:rsidDel="00000000" w:rsidP="00000000" w:rsidRDefault="00000000" w:rsidRPr="00000000" w14:paraId="00000281">
                  <w:pPr>
                    <w:rPr/>
                  </w:pPr>
                  <w:r w:rsidDel="00000000" w:rsidR="00000000" w:rsidRPr="00000000">
                    <w:rPr>
                      <w:rtl w:val="0"/>
                    </w:rPr>
                  </w:r>
                </w:p>
              </w:tc>
            </w:tr>
            <w:tr>
              <w:trPr>
                <w:cantSplit w:val="0"/>
                <w:tblHeader w:val="0"/>
              </w:trPr>
              <w:tc>
                <w:tcPr/>
                <w:p w:rsidR="00000000" w:rsidDel="00000000" w:rsidP="00000000" w:rsidRDefault="00000000" w:rsidRPr="00000000" w14:paraId="00000282">
                  <w:pPr>
                    <w:rPr/>
                  </w:pPr>
                  <w:r w:rsidDel="00000000" w:rsidR="00000000" w:rsidRPr="00000000">
                    <w:rPr>
                      <w:rtl w:val="0"/>
                    </w:rPr>
                    <w:t xml:space="preserve">On the timeliness of disclosures</w:t>
                  </w:r>
                </w:p>
              </w:tc>
              <w:tc>
                <w:tcPr/>
                <w:p w:rsidR="00000000" w:rsidDel="00000000" w:rsidP="00000000" w:rsidRDefault="00000000" w:rsidRPr="00000000" w14:paraId="00000283">
                  <w:pPr>
                    <w:rPr/>
                  </w:pPr>
                  <w:r w:rsidDel="00000000" w:rsidR="00000000" w:rsidRPr="00000000">
                    <w:rPr>
                      <w:rtl w:val="0"/>
                    </w:rPr>
                  </w:r>
                </w:p>
              </w:tc>
            </w:tr>
            <w:tr>
              <w:trPr>
                <w:cantSplit w:val="0"/>
                <w:tblHeader w:val="0"/>
              </w:trPr>
              <w:tc>
                <w:tcPr/>
                <w:p w:rsidR="00000000" w:rsidDel="00000000" w:rsidP="00000000" w:rsidRDefault="00000000" w:rsidRPr="00000000" w14:paraId="00000284">
                  <w:pPr>
                    <w:rPr/>
                  </w:pPr>
                  <w:r w:rsidDel="00000000" w:rsidR="00000000" w:rsidRPr="00000000">
                    <w:rPr>
                      <w:rtl w:val="0"/>
                    </w:rPr>
                    <w:t xml:space="preserve">On open format of disclosures</w:t>
                  </w:r>
                </w:p>
              </w:tc>
              <w:tc>
                <w:tcPr/>
                <w:p w:rsidR="00000000" w:rsidDel="00000000" w:rsidP="00000000" w:rsidRDefault="00000000" w:rsidRPr="00000000" w14:paraId="00000285">
                  <w:pPr>
                    <w:rPr/>
                  </w:pPr>
                  <w:r w:rsidDel="00000000" w:rsidR="00000000" w:rsidRPr="00000000">
                    <w:rPr>
                      <w:rtl w:val="0"/>
                    </w:rPr>
                  </w:r>
                </w:p>
              </w:tc>
            </w:tr>
          </w:tbl>
          <w:p w:rsidR="00000000" w:rsidDel="00000000" w:rsidP="00000000" w:rsidRDefault="00000000" w:rsidRPr="00000000" w14:paraId="00000286">
            <w:pPr>
              <w:rPr>
                <w:i w:val="1"/>
                <w:iCs w:val="1"/>
              </w:rPr>
            </w:pPr>
            <w:r w:rsidDel="00000000" w:rsidR="00000000" w:rsidRPr="00000000">
              <w:rPr>
                <w:rtl w:val="0"/>
              </w:rPr>
            </w:r>
          </w:p>
        </w:tc>
      </w:tr>
    </w:tbl>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pStyle w:val="Heading1"/>
        <w:rPr>
          <w:b w:val="1"/>
          <w:bCs w:val="1"/>
        </w:rPr>
      </w:pPr>
      <w:bookmarkStart w:colFirst="0" w:colLast="0" w:name="_heading=h.2fqb3tqrwbjp" w:id="28"/>
      <w:bookmarkEnd w:id="28"/>
      <w:r w:rsidDel="00000000" w:rsidR="00000000" w:rsidRPr="00000000">
        <w:br w:type="page"/>
      </w:r>
      <w:r w:rsidDel="00000000" w:rsidR="00000000" w:rsidRPr="00000000">
        <w:rPr>
          <w:rtl w:val="0"/>
        </w:rPr>
        <w:t xml:space="preserve">Requirement 6.4: Environmental and social impact of extractive activities</w:t>
      </w:r>
      <w:r w:rsidDel="00000000" w:rsidR="00000000" w:rsidRPr="00000000">
        <w:rPr>
          <w:rtl w:val="0"/>
        </w:rPr>
      </w:r>
    </w:p>
    <w:p w:rsidR="00000000" w:rsidDel="00000000" w:rsidP="00000000" w:rsidRDefault="00000000" w:rsidRPr="00000000" w14:paraId="00000289">
      <w:pPr>
        <w:pStyle w:val="Heading2"/>
        <w:numPr>
          <w:ilvl w:val="0"/>
          <w:numId w:val="8"/>
        </w:numPr>
        <w:ind w:left="360" w:hanging="360"/>
        <w:rPr/>
      </w:pPr>
      <w:bookmarkStart w:colFirst="0" w:colLast="0" w:name="_heading=h.bg9xofxcffgk" w:id="29"/>
      <w:bookmarkEnd w:id="29"/>
      <w:r w:rsidDel="00000000" w:rsidR="00000000" w:rsidRPr="00000000">
        <w:rPr>
          <w:rtl w:val="0"/>
        </w:rPr>
        <w:t xml:space="preserve">Resources</w:t>
      </w:r>
    </w:p>
    <w:tbl>
      <w:tblPr>
        <w:tblStyle w:val="Table35"/>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8A">
            <w:pPr>
              <w:rPr/>
            </w:pPr>
            <w:hyperlink r:id="rId20">
              <w:r w:rsidDel="00000000" w:rsidR="00000000" w:rsidRPr="00000000">
                <w:rPr>
                  <w:color w:val="0000ff"/>
                  <w:u w:val="single"/>
                  <w:rtl w:val="0"/>
                </w:rPr>
                <w:t xml:space="preserve">Requirement in full</w:t>
              </w:r>
            </w:hyperlink>
            <w:r w:rsidDel="00000000" w:rsidR="00000000" w:rsidRPr="00000000">
              <w:rPr>
                <w:rtl w:val="0"/>
              </w:rPr>
              <w:t xml:space="preserve">, </w:t>
            </w:r>
            <w:hyperlink r:id="rId21">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Relevant guidance notes: </w:t>
            </w:r>
            <w:hyperlink r:id="rId22">
              <w:r w:rsidDel="00000000" w:rsidR="00000000" w:rsidRPr="00000000">
                <w:rPr>
                  <w:color w:val="0000ff"/>
                  <w:u w:val="single"/>
                  <w:rtl w:val="0"/>
                </w:rPr>
                <w:t xml:space="preserve">Environmental impact of extractive activities</w:t>
              </w:r>
            </w:hyperlink>
            <w:r w:rsidDel="00000000" w:rsidR="00000000" w:rsidRPr="00000000">
              <w:rPr>
                <w:rtl w:val="0"/>
              </w:rPr>
            </w:r>
          </w:p>
        </w:tc>
      </w:tr>
    </w:tbl>
    <w:p w:rsidR="00000000" w:rsidDel="00000000" w:rsidP="00000000" w:rsidRDefault="00000000" w:rsidRPr="00000000" w14:paraId="0000028C">
      <w:pPr>
        <w:pStyle w:val="Heading2"/>
        <w:numPr>
          <w:ilvl w:val="0"/>
          <w:numId w:val="8"/>
        </w:numPr>
        <w:ind w:left="360" w:hanging="360"/>
        <w:rPr/>
      </w:pPr>
      <w:bookmarkStart w:colFirst="0" w:colLast="0" w:name="_heading=h.i0b0tmpz0v49" w:id="30"/>
      <w:bookmarkEnd w:id="30"/>
      <w:r w:rsidDel="00000000" w:rsidR="00000000" w:rsidRPr="00000000">
        <w:rPr>
          <w:rtl w:val="0"/>
        </w:rPr>
        <w:t xml:space="preserve">Corrective actions/recommendations from previous Validation </w:t>
      </w:r>
    </w:p>
    <w:tbl>
      <w:tblPr>
        <w:tblStyle w:val="Table3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8D">
            <w:pPr>
              <w:rPr>
                <w:i w:val="1"/>
                <w:iCs w:val="1"/>
              </w:rPr>
            </w:pPr>
            <w:r w:rsidDel="00000000" w:rsidR="00000000" w:rsidRPr="00000000">
              <w:rPr>
                <w:i w:val="1"/>
                <w:iCs w:val="1"/>
                <w:rtl w:val="0"/>
              </w:rPr>
              <w:t xml:space="preserve">Insert recommendation and or corrective action from previous Validation, indicating the status of addressing corrective actions if applicable. If this is a first Validation, this section can be removed. </w:t>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sz w:val="24"/>
                <w:szCs w:val="24"/>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Requirement 6.4 was not assessed from the previous validation</w:t>
            </w:r>
            <w:r w:rsidDel="00000000" w:rsidR="00000000" w:rsidRPr="00000000">
              <w:rPr>
                <w:rFonts w:ascii="Libre Franklin" w:cs="Libre Franklin" w:eastAsia="Libre Franklin" w:hAnsi="Libre Franklin"/>
                <w:b w:val="0"/>
                <w:bCs w:val="0"/>
                <w:i w:val="1"/>
                <w:iCs w:val="1"/>
                <w:smallCaps w:val="0"/>
                <w:strike w:val="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8F">
            <w:pPr>
              <w:rPr>
                <w:i w:val="1"/>
                <w:iCs w:val="1"/>
              </w:rPr>
            </w:pPr>
            <w:r w:rsidDel="00000000" w:rsidR="00000000" w:rsidRPr="00000000">
              <w:rPr>
                <w:rtl w:val="0"/>
              </w:rPr>
            </w:r>
          </w:p>
        </w:tc>
      </w:tr>
    </w:tbl>
    <w:p w:rsidR="00000000" w:rsidDel="00000000" w:rsidP="00000000" w:rsidRDefault="00000000" w:rsidRPr="00000000" w14:paraId="00000290">
      <w:pPr>
        <w:pStyle w:val="Heading2"/>
        <w:numPr>
          <w:ilvl w:val="0"/>
          <w:numId w:val="8"/>
        </w:numPr>
        <w:ind w:left="360" w:hanging="360"/>
        <w:rPr/>
      </w:pPr>
      <w:bookmarkStart w:colFirst="0" w:colLast="0" w:name="_heading=h.scltmpmgwo3i" w:id="31"/>
      <w:bookmarkEnd w:id="31"/>
      <w:r w:rsidDel="00000000" w:rsidR="00000000" w:rsidRPr="00000000">
        <w:rPr>
          <w:rtl w:val="0"/>
        </w:rPr>
        <w:t xml:space="preserve">Holders of information </w:t>
      </w:r>
    </w:p>
    <w:p w:rsidR="00000000" w:rsidDel="00000000" w:rsidP="00000000" w:rsidRDefault="00000000" w:rsidRPr="00000000" w14:paraId="00000291">
      <w:pPr>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This section can also be used for informing the EITI Report (see Annexe A – mapping).</w:t>
      </w:r>
    </w:p>
    <w:tbl>
      <w:tblPr>
        <w:tblStyle w:val="Table37"/>
        <w:tblW w:w="9072.0" w:type="dxa"/>
        <w:jc w:val="left"/>
        <w:tblLayout w:type="fixed"/>
        <w:tblLook w:val="0400"/>
      </w:tblPr>
      <w:tblGrid>
        <w:gridCol w:w="2127"/>
        <w:gridCol w:w="3405"/>
        <w:gridCol w:w="3540"/>
        <w:tblGridChange w:id="0">
          <w:tblGrid>
            <w:gridCol w:w="2127"/>
            <w:gridCol w:w="3405"/>
            <w:gridCol w:w="3540"/>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292">
            <w:pPr>
              <w:rPr>
                <w:b w:val="1"/>
                <w:bCs w:val="1"/>
              </w:rPr>
            </w:pPr>
            <w:r w:rsidDel="00000000" w:rsidR="00000000" w:rsidRPr="00000000">
              <w:rPr>
                <w:rtl w:val="0"/>
              </w:rPr>
              <w:br w:type="textWrapping"/>
            </w: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293">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294">
            <w:pPr>
              <w:rPr>
                <w:b w:val="1"/>
                <w:bCs w:val="1"/>
              </w:rPr>
            </w:pPr>
            <w:r w:rsidDel="00000000" w:rsidR="00000000" w:rsidRPr="00000000">
              <w:rPr>
                <w:b w:val="1"/>
                <w:bCs w:val="1"/>
                <w:rtl w:val="0"/>
              </w:rPr>
              <w:t xml:space="preserve">Response</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95">
            <w:pPr>
              <w:rPr>
                <w:b w:val="1"/>
                <w:bCs w:val="1"/>
              </w:rPr>
            </w:pPr>
            <w:r w:rsidDel="00000000" w:rsidR="00000000" w:rsidRPr="00000000">
              <w:rPr>
                <w:b w:val="1"/>
                <w:bCs w:val="1"/>
                <w:rtl w:val="0"/>
              </w:rPr>
              <w:t xml:space="preserve">Overview of the legal framework &amp; reforms 6.4.a</w:t>
            </w:r>
          </w:p>
        </w:tc>
        <w:tc>
          <w:tcPr>
            <w:tcBorders>
              <w:top w:color="000000" w:space="0" w:sz="4" w:val="single"/>
              <w:bottom w:color="000000" w:space="0" w:sz="4" w:val="single"/>
            </w:tcBorders>
          </w:tcPr>
          <w:p w:rsidR="00000000" w:rsidDel="00000000" w:rsidP="00000000" w:rsidRDefault="00000000" w:rsidRPr="00000000" w14:paraId="00000296">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provide a description of the legal and administrative framework governing the environmental and social impact management and monitoring </w:t>
            </w:r>
            <w:r w:rsidDel="00000000" w:rsidR="00000000" w:rsidRPr="00000000">
              <w:rPr>
                <w:highlight w:val="yellow"/>
                <w:rtl w:val="0"/>
              </w:rPr>
              <w:t xml:space="preserve">in the </w:t>
            </w:r>
            <w:r w:rsidDel="00000000" w:rsidR="00000000" w:rsidRPr="00000000">
              <w:rPr>
                <w:b w:val="1"/>
                <w:bCs w:val="1"/>
                <w:color w:val="c00000"/>
                <w:highlight w:val="yellow"/>
                <w:rtl w:val="0"/>
              </w:rPr>
              <w:t xml:space="preserve">Mining and quarrying </w:t>
            </w:r>
            <w:r w:rsidDel="00000000" w:rsidR="00000000" w:rsidRPr="00000000">
              <w:rPr>
                <w:highlight w:val="yellow"/>
                <w:rtl w:val="0"/>
              </w:rPr>
              <w:t xml:space="preserve">sector?</w:t>
            </w: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NB: Rules pertaining to environmental permits, licenses, impact assessments, rehabilitation, decommissioning, closure, agencies’ responsibilities are covered by this requirement. </w:t>
            </w:r>
          </w:p>
        </w:tc>
        <w:tc>
          <w:tcPr>
            <w:tcBorders>
              <w:top w:color="000000" w:space="0" w:sz="4" w:val="single"/>
              <w:bottom w:color="000000" w:space="0" w:sz="4" w:val="single"/>
            </w:tcBorders>
          </w:tcPr>
          <w:p w:rsidR="00000000" w:rsidDel="00000000" w:rsidP="00000000" w:rsidRDefault="00000000" w:rsidRPr="00000000" w14:paraId="00000298">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Federal Ministry of Environment (FMEnv)- The main authority responsible for administering the </w:t>
            </w:r>
            <w:r w:rsidDel="00000000" w:rsidR="00000000" w:rsidRPr="00000000">
              <w:rPr>
                <w:b w:val="1"/>
                <w:bCs w:val="1"/>
                <w:i w:val="1"/>
                <w:iCs w:val="1"/>
                <w:shd w:fill="d9e2f3" w:val="clear"/>
                <w:rtl w:val="0"/>
              </w:rPr>
              <w:t xml:space="preserve">Environmental Impact Assessment (EIA) Act</w:t>
            </w:r>
            <w:r w:rsidDel="00000000" w:rsidR="00000000" w:rsidRPr="00000000">
              <w:rPr>
                <w:i w:val="1"/>
                <w:iCs w:val="1"/>
                <w:shd w:fill="d9e2f3" w:val="clear"/>
                <w:rtl w:val="0"/>
              </w:rPr>
              <w:t xml:space="preserve">.</w:t>
            </w:r>
          </w:p>
          <w:p w:rsidR="00000000" w:rsidDel="00000000" w:rsidP="00000000" w:rsidRDefault="00000000" w:rsidRPr="00000000" w14:paraId="00000299">
            <w:pPr>
              <w:rPr>
                <w:i w:val="1"/>
                <w:iCs w:val="1"/>
                <w:shd w:fill="d9e2f3" w:val="clear"/>
              </w:rPr>
            </w:pPr>
            <w:r w:rsidDel="00000000" w:rsidR="00000000" w:rsidRPr="00000000">
              <w:rPr>
                <w:i w:val="1"/>
                <w:iCs w:val="1"/>
                <w:shd w:fill="d9e2f3" w:val="clear"/>
                <w:rtl w:val="0"/>
              </w:rPr>
              <w:t xml:space="preserve"> National Environmental Standards and Regulations Enforcement Agency (NESREA)-</w:t>
            </w:r>
            <w:r w:rsidDel="00000000" w:rsidR="00000000" w:rsidRPr="00000000">
              <w:rPr>
                <w:rtl w:val="0"/>
              </w:rPr>
              <w:t xml:space="preserve"> </w:t>
            </w:r>
            <w:r w:rsidDel="00000000" w:rsidR="00000000" w:rsidRPr="00000000">
              <w:rPr>
                <w:i w:val="1"/>
                <w:iCs w:val="1"/>
                <w:shd w:fill="d9e2f3" w:val="clear"/>
                <w:rtl w:val="0"/>
              </w:rPr>
              <w:t xml:space="preserve">Responsible for enforcing environmental regulations and monitoring compliance with environmental standards.</w:t>
            </w:r>
          </w:p>
          <w:p w:rsidR="00000000" w:rsidDel="00000000" w:rsidP="00000000" w:rsidRDefault="00000000" w:rsidRPr="00000000" w14:paraId="0000029A">
            <w:pPr>
              <w:rPr>
                <w:i w:val="1"/>
                <w:iCs w:val="1"/>
                <w:shd w:fill="d9e2f3" w:val="clear"/>
              </w:rPr>
            </w:pPr>
            <w:r w:rsidDel="00000000" w:rsidR="00000000" w:rsidRPr="00000000">
              <w:rPr>
                <w:i w:val="1"/>
                <w:iCs w:val="1"/>
                <w:shd w:fill="d9e2f3" w:val="clear"/>
                <w:rtl w:val="0"/>
              </w:rPr>
              <w:t xml:space="preserve"> </w:t>
            </w:r>
          </w:p>
          <w:p w:rsidR="00000000" w:rsidDel="00000000" w:rsidP="00000000" w:rsidRDefault="00000000" w:rsidRPr="00000000" w14:paraId="0000029B">
            <w:pPr>
              <w:rPr>
                <w:i w:val="1"/>
                <w:iCs w:val="1"/>
                <w:shd w:fill="d9e2f3" w:val="clear"/>
              </w:rPr>
            </w:pPr>
            <w:r w:rsidDel="00000000" w:rsidR="00000000" w:rsidRPr="00000000">
              <w:rPr>
                <w:rtl w:val="0"/>
              </w:rPr>
            </w:r>
          </w:p>
          <w:p w:rsidR="00000000" w:rsidDel="00000000" w:rsidP="00000000" w:rsidRDefault="00000000" w:rsidRPr="00000000" w14:paraId="0000029C">
            <w:pPr>
              <w:rPr>
                <w:i w:val="1"/>
                <w:iCs w:val="1"/>
                <w:shd w:fill="d9e2f3" w:val="clear"/>
              </w:rPr>
            </w:pPr>
            <w:r w:rsidDel="00000000" w:rsidR="00000000" w:rsidRPr="00000000">
              <w:rPr>
                <w:rtl w:val="0"/>
              </w:rPr>
            </w:r>
          </w:p>
          <w:p w:rsidR="00000000" w:rsidDel="00000000" w:rsidP="00000000" w:rsidRDefault="00000000" w:rsidRPr="00000000" w14:paraId="0000029D">
            <w:pPr>
              <w:rPr>
                <w:shd w:fill="d9e2f3" w:val="clear"/>
              </w:rPr>
            </w:pPr>
            <w:r w:rsidDel="00000000" w:rsidR="00000000" w:rsidRPr="00000000">
              <w:rPr>
                <w:shd w:fill="d9e2f3" w:val="clear"/>
                <w:rtl w:val="0"/>
              </w:rPr>
              <w:t xml:space="preserve">Specify publications and websites/links with this information</w:t>
            </w:r>
          </w:p>
          <w:p w:rsidR="00000000" w:rsidDel="00000000" w:rsidP="00000000" w:rsidRDefault="00000000" w:rsidRPr="00000000" w14:paraId="0000029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hyperlink r:id="rId23">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d9e2f3" w:val="clear"/>
                  <w:vertAlign w:val="baseline"/>
                  <w:rtl w:val="0"/>
                </w:rPr>
                <w:t xml:space="preserve">https://environment.gov.ng/</w:t>
              </w:r>
            </w:hyperlink>
            <w:r w:rsidDel="00000000" w:rsidR="00000000" w:rsidRPr="00000000">
              <w:rPr>
                <w:rtl w:val="0"/>
              </w:rPr>
            </w:r>
          </w:p>
          <w:p w:rsidR="00000000" w:rsidDel="00000000" w:rsidP="00000000" w:rsidRDefault="00000000" w:rsidRPr="00000000" w14:paraId="0000029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https://nesrea.gov.ng/</w:t>
            </w:r>
          </w:p>
          <w:p w:rsidR="00000000" w:rsidDel="00000000" w:rsidP="00000000" w:rsidRDefault="00000000" w:rsidRPr="00000000" w14:paraId="000002A0">
            <w:pPr>
              <w:rPr/>
            </w:pPr>
            <w:r w:rsidDel="00000000" w:rsidR="00000000" w:rsidRPr="00000000">
              <w:rPr>
                <w:rtl w:val="0"/>
              </w:rPr>
              <w:t xml:space="preserve">Relevant States Ministries</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A1">
            <w:pPr>
              <w:rPr>
                <w:b w:val="1"/>
                <w:bCs w:val="1"/>
              </w:rPr>
            </w:pPr>
            <w:r w:rsidDel="00000000" w:rsidR="00000000" w:rsidRPr="00000000">
              <w:rPr>
                <w:b w:val="1"/>
                <w:bCs w:val="1"/>
                <w:rtl w:val="0"/>
              </w:rPr>
              <w:t xml:space="preserve">Impact assessments 6.4.b</w:t>
            </w:r>
          </w:p>
        </w:tc>
        <w:tc>
          <w:tcPr>
            <w:tcBorders>
              <w:top w:color="000000" w:space="0" w:sz="4" w:val="single"/>
              <w:bottom w:color="000000" w:space="0" w:sz="4" w:val="single"/>
            </w:tcBorders>
          </w:tcPr>
          <w:p w:rsidR="00000000" w:rsidDel="00000000" w:rsidP="00000000" w:rsidRDefault="00000000" w:rsidRPr="00000000" w14:paraId="000002A2">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w:t>
            </w:r>
            <w:r w:rsidDel="00000000" w:rsidR="00000000" w:rsidRPr="00000000">
              <w:rPr>
                <w:b w:val="1"/>
                <w:bCs w:val="1"/>
                <w:rtl w:val="0"/>
              </w:rPr>
              <w:t xml:space="preserve">and reporting companies</w:t>
            </w:r>
            <w:r w:rsidDel="00000000" w:rsidR="00000000" w:rsidRPr="00000000">
              <w:rPr>
                <w:rtl w:val="0"/>
              </w:rPr>
              <w:t xml:space="preserve"> hold the information about public environmental, social and gender impact assessments </w:t>
            </w:r>
            <w:r w:rsidDel="00000000" w:rsidR="00000000" w:rsidRPr="00000000">
              <w:rPr>
                <w:highlight w:val="yellow"/>
                <w:rtl w:val="0"/>
              </w:rPr>
              <w:t xml:space="preserve">for </w:t>
            </w:r>
            <w:r w:rsidDel="00000000" w:rsidR="00000000" w:rsidRPr="00000000">
              <w:rPr>
                <w:b w:val="1"/>
                <w:bCs w:val="1"/>
                <w:color w:val="c00000"/>
                <w:highlight w:val="yellow"/>
                <w:rtl w:val="0"/>
              </w:rPr>
              <w:t xml:space="preserve">Mining and quarrying </w:t>
            </w:r>
            <w:r w:rsidDel="00000000" w:rsidR="00000000" w:rsidRPr="00000000">
              <w:rPr>
                <w:highlight w:val="yellow"/>
                <w:rtl w:val="0"/>
              </w:rPr>
              <w:t xml:space="preserve">sector?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3">
            <w:pPr>
              <w:rPr>
                <w:shd w:fill="d9e2f3" w:val="clear"/>
              </w:rPr>
            </w:pPr>
            <w:r w:rsidDel="00000000" w:rsidR="00000000" w:rsidRPr="00000000">
              <w:rPr>
                <w:shd w:fill="d9e2f3" w:val="clear"/>
                <w:rtl w:val="0"/>
              </w:rPr>
              <w:t xml:space="preserve">Holder(s) of information: </w:t>
            </w:r>
          </w:p>
          <w:p w:rsidR="00000000" w:rsidDel="00000000" w:rsidP="00000000" w:rsidRDefault="00000000" w:rsidRPr="00000000" w14:paraId="000002A4">
            <w:pPr>
              <w:rPr>
                <w:i w:val="1"/>
                <w:iCs w:val="1"/>
                <w:shd w:fill="d9e2f3" w:val="clear"/>
              </w:rPr>
            </w:pPr>
            <w:r w:rsidDel="00000000" w:rsidR="00000000" w:rsidRPr="00000000">
              <w:rPr>
                <w:i w:val="1"/>
                <w:iCs w:val="1"/>
                <w:shd w:fill="d9e2f3" w:val="clear"/>
                <w:rtl w:val="0"/>
              </w:rPr>
              <w:t xml:space="preserve">Federal Ministry of Environment (FMEnv),  (EIA)</w:t>
            </w:r>
          </w:p>
          <w:p w:rsidR="00000000" w:rsidDel="00000000" w:rsidP="00000000" w:rsidRDefault="00000000" w:rsidRPr="00000000" w14:paraId="000002A5">
            <w:pPr>
              <w:rPr>
                <w:i w:val="1"/>
                <w:iCs w:val="1"/>
                <w:shd w:fill="d9e2f3" w:val="clear"/>
              </w:rPr>
            </w:pPr>
            <w:r w:rsidDel="00000000" w:rsidR="00000000" w:rsidRPr="00000000">
              <w:rPr>
                <w:i w:val="1"/>
                <w:iCs w:val="1"/>
                <w:shd w:fill="d9e2f3" w:val="clear"/>
                <w:rtl w:val="0"/>
              </w:rPr>
              <w:t xml:space="preserve">National Environmental Standards and Regulations Enforcement Agency (NESREA),</w:t>
            </w:r>
          </w:p>
          <w:p w:rsidR="00000000" w:rsidDel="00000000" w:rsidP="00000000" w:rsidRDefault="00000000" w:rsidRPr="00000000" w14:paraId="000002A6">
            <w:pPr>
              <w:rPr>
                <w:i w:val="1"/>
                <w:iCs w:val="1"/>
                <w:shd w:fill="d9e2f3" w:val="clear"/>
              </w:rPr>
            </w:pPr>
            <w:r w:rsidDel="00000000" w:rsidR="00000000" w:rsidRPr="00000000">
              <w:rPr>
                <w:rtl w:val="0"/>
              </w:rPr>
            </w:r>
          </w:p>
          <w:p w:rsidR="00000000" w:rsidDel="00000000" w:rsidP="00000000" w:rsidRDefault="00000000" w:rsidRPr="00000000" w14:paraId="000002A7">
            <w:pPr>
              <w:rPr>
                <w:shd w:fill="d9e2f3" w:val="clear"/>
              </w:rPr>
            </w:pPr>
            <w:r w:rsidDel="00000000" w:rsidR="00000000" w:rsidRPr="00000000">
              <w:rPr>
                <w:shd w:fill="d9e2f3" w:val="clear"/>
                <w:rtl w:val="0"/>
              </w:rPr>
              <w:t xml:space="preserve">Specify publications and websites/links with this information</w:t>
            </w:r>
          </w:p>
          <w:p w:rsidR="00000000" w:rsidDel="00000000" w:rsidP="00000000" w:rsidRDefault="00000000" w:rsidRPr="00000000" w14:paraId="000002A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hyperlink r:id="rId24">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d9e2f3" w:val="clear"/>
                  <w:vertAlign w:val="baseline"/>
                  <w:rtl w:val="0"/>
                </w:rPr>
                <w:t xml:space="preserve">https://environment.gov.ng/</w:t>
              </w:r>
            </w:hyperlink>
            <w:r w:rsidDel="00000000" w:rsidR="00000000" w:rsidRPr="00000000">
              <w:rPr>
                <w:rtl w:val="0"/>
              </w:rPr>
            </w:r>
          </w:p>
          <w:p w:rsidR="00000000" w:rsidDel="00000000" w:rsidP="00000000" w:rsidRDefault="00000000" w:rsidRPr="00000000" w14:paraId="000002A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hyperlink r:id="rId25">
              <w:r w:rsidDel="00000000" w:rsidR="00000000" w:rsidRPr="00000000">
                <w:rPr>
                  <w:rFonts w:ascii="Libre Franklin" w:cs="Libre Franklin" w:eastAsia="Libre Franklin" w:hAnsi="Libre Franklin"/>
                  <w:b w:val="0"/>
                  <w:bCs w:val="0"/>
                  <w:i w:val="0"/>
                  <w:iCs w:val="0"/>
                  <w:smallCaps w:val="0"/>
                  <w:strike w:val="0"/>
                  <w:color w:val="1155cc"/>
                  <w:sz w:val="20"/>
                  <w:szCs w:val="20"/>
                  <w:u w:val="single"/>
                  <w:shd w:fill="d9e2f3" w:val="clear"/>
                  <w:vertAlign w:val="baseline"/>
                  <w:rtl w:val="0"/>
                </w:rPr>
                <w:t xml:space="preserve">https://nesrea.gov.ng/</w:t>
              </w:r>
            </w:hyperlink>
            <w:r w:rsidDel="00000000" w:rsidR="00000000" w:rsidRPr="00000000">
              <w:rPr>
                <w:rtl w:val="0"/>
              </w:rPr>
            </w:r>
          </w:p>
          <w:p w:rsidR="00000000" w:rsidDel="00000000" w:rsidP="00000000" w:rsidRDefault="00000000" w:rsidRPr="00000000" w14:paraId="000002A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u w:val="none"/>
                <w:shd w:fill="d9e2f3" w:val="clear"/>
              </w:rPr>
            </w:pPr>
            <w:hyperlink r:id="rId26">
              <w:r w:rsidDel="00000000" w:rsidR="00000000" w:rsidRPr="00000000">
                <w:rPr>
                  <w:color w:val="1155cc"/>
                  <w:u w:val="single"/>
                  <w:shd w:fill="d9e2f3" w:val="clear"/>
                  <w:rtl w:val="0"/>
                </w:rPr>
                <w:t xml:space="preserve">| Federal Ministry of Environment | EAD |</w:t>
              </w:r>
            </w:hyperlink>
            <w:r w:rsidDel="00000000" w:rsidR="00000000" w:rsidRPr="00000000">
              <w:rPr>
                <w:shd w:fill="d9e2f3" w:val="clear"/>
                <w:rtl w:val="0"/>
              </w:rPr>
              <w:t xml:space="preserve"> </w:t>
            </w:r>
          </w:p>
          <w:p w:rsidR="00000000" w:rsidDel="00000000" w:rsidP="00000000" w:rsidRDefault="00000000" w:rsidRPr="00000000" w14:paraId="000002AB">
            <w:pPr>
              <w:rPr>
                <w:shd w:fill="d9e2f3" w:val="clea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AC">
            <w:pPr>
              <w:rPr>
                <w:b w:val="1"/>
                <w:bCs w:val="1"/>
              </w:rPr>
            </w:pPr>
            <w:r w:rsidDel="00000000" w:rsidR="00000000" w:rsidRPr="00000000">
              <w:rPr>
                <w:b w:val="1"/>
                <w:bCs w:val="1"/>
                <w:rtl w:val="0"/>
              </w:rPr>
              <w:t xml:space="preserve">Further information about impact 6.4.c</w:t>
            </w:r>
          </w:p>
        </w:tc>
        <w:tc>
          <w:tcPr>
            <w:tcBorders>
              <w:top w:color="000000" w:space="0" w:sz="4" w:val="single"/>
              <w:bottom w:color="000000" w:space="0" w:sz="4" w:val="single"/>
            </w:tcBorders>
          </w:tcPr>
          <w:p w:rsidR="00000000" w:rsidDel="00000000" w:rsidP="00000000" w:rsidRDefault="00000000" w:rsidRPr="00000000" w14:paraId="000002AD">
            <w:pPr>
              <w:rPr/>
            </w:pPr>
            <w:r w:rsidDel="00000000" w:rsidR="00000000" w:rsidRPr="00000000">
              <w:rPr>
                <w:rtl w:val="0"/>
              </w:rPr>
              <w:t xml:space="preserve">Which </w:t>
            </w:r>
            <w:r w:rsidDel="00000000" w:rsidR="00000000" w:rsidRPr="00000000">
              <w:rPr>
                <w:b w:val="1"/>
                <w:bCs w:val="1"/>
                <w:rtl w:val="0"/>
              </w:rPr>
              <w:t xml:space="preserve">company(ies)</w:t>
            </w:r>
            <w:r w:rsidDel="00000000" w:rsidR="00000000" w:rsidRPr="00000000">
              <w:rPr>
                <w:rtl w:val="0"/>
              </w:rPr>
              <w:t xml:space="preserve"> hold further information about their social, gender and environmental management and impact in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 </w:t>
            </w:r>
            <w:r w:rsidDel="00000000" w:rsidR="00000000" w:rsidRPr="00000000">
              <w:rPr>
                <w:highlight w:val="yellow"/>
                <w:rtl w:val="0"/>
              </w:rPr>
              <w:t xml:space="preserve">sector?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AE">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Companies operating in the extractive sector conduct and submit Environmental and Social Impact Assessments (ESIAs) and sometimes Gender Impact Assessments to regulators. Examples include:</w:t>
            </w:r>
          </w:p>
          <w:p w:rsidR="00000000" w:rsidDel="00000000" w:rsidP="00000000" w:rsidRDefault="00000000" w:rsidRPr="00000000" w14:paraId="000002AF">
            <w:pPr>
              <w:rPr>
                <w:i w:val="1"/>
                <w:iCs w:val="1"/>
                <w:shd w:fill="d9e2f3" w:val="clear"/>
              </w:rPr>
            </w:pPr>
            <w:r w:rsidDel="00000000" w:rsidR="00000000" w:rsidRPr="00000000">
              <w:rPr>
                <w:rtl w:val="0"/>
              </w:rPr>
            </w:r>
          </w:p>
          <w:p w:rsidR="00000000" w:rsidDel="00000000" w:rsidP="00000000" w:rsidRDefault="00000000" w:rsidRPr="00000000" w14:paraId="000002B0">
            <w:pPr>
              <w:rPr>
                <w:i w:val="1"/>
                <w:iCs w:val="1"/>
                <w:shd w:fill="d9e2f3" w:val="clear"/>
              </w:rPr>
            </w:pPr>
            <w:r w:rsidDel="00000000" w:rsidR="00000000" w:rsidRPr="00000000">
              <w:rPr>
                <w:i w:val="1"/>
                <w:iCs w:val="1"/>
                <w:shd w:fill="d9e2f3" w:val="clear"/>
                <w:rtl w:val="0"/>
              </w:rPr>
              <w:t xml:space="preserve">Dangote Cement, Lafarge Africa, </w:t>
            </w:r>
          </w:p>
          <w:p w:rsidR="00000000" w:rsidDel="00000000" w:rsidP="00000000" w:rsidRDefault="00000000" w:rsidRPr="00000000" w14:paraId="000002B1">
            <w:pPr>
              <w:rPr>
                <w:i w:val="1"/>
                <w:iCs w:val="1"/>
                <w:shd w:fill="d9e2f3" w:val="clear"/>
              </w:rPr>
            </w:pPr>
            <w:r w:rsidDel="00000000" w:rsidR="00000000" w:rsidRPr="00000000">
              <w:rPr>
                <w:rtl w:val="0"/>
              </w:rPr>
            </w:r>
          </w:p>
          <w:p w:rsidR="00000000" w:rsidDel="00000000" w:rsidP="00000000" w:rsidRDefault="00000000" w:rsidRPr="00000000" w14:paraId="000002B2">
            <w:pPr>
              <w:rPr>
                <w:shd w:fill="d9e2f3" w:val="clear"/>
              </w:rPr>
            </w:pPr>
            <w:r w:rsidDel="00000000" w:rsidR="00000000" w:rsidRPr="00000000">
              <w:rPr>
                <w:shd w:fill="d9e2f3" w:val="clear"/>
                <w:rtl w:val="0"/>
              </w:rPr>
              <w:t xml:space="preserve">Specify publications and websites/links with this information</w:t>
            </w:r>
          </w:p>
          <w:p w:rsidR="00000000" w:rsidDel="00000000" w:rsidP="00000000" w:rsidRDefault="00000000" w:rsidRPr="00000000" w14:paraId="000002B3">
            <w:pPr>
              <w:rPr>
                <w:shd w:fill="d9e2f3" w:val="clea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B4">
            <w:pPr>
              <w:rPr>
                <w:b w:val="1"/>
                <w:bCs w:val="1"/>
              </w:rPr>
            </w:pPr>
            <w:r w:rsidDel="00000000" w:rsidR="00000000" w:rsidRPr="00000000">
              <w:rPr>
                <w:b w:val="1"/>
                <w:bCs w:val="1"/>
                <w:rtl w:val="0"/>
              </w:rPr>
              <w:t xml:space="preserve">Monitoring and enforcement practices 6.4.d</w:t>
            </w:r>
          </w:p>
        </w:tc>
        <w:tc>
          <w:tcPr>
            <w:tcBorders>
              <w:top w:color="000000" w:space="0" w:sz="4" w:val="single"/>
              <w:bottom w:color="000000" w:space="0" w:sz="4" w:val="single"/>
            </w:tcBorders>
          </w:tcPr>
          <w:p w:rsidR="00000000" w:rsidDel="00000000" w:rsidP="00000000" w:rsidRDefault="00000000" w:rsidRPr="00000000" w14:paraId="000002B5">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information on  the monitoring and enforcement practices related to the environmental and social </w:t>
            </w:r>
            <w:r w:rsidDel="00000000" w:rsidR="00000000" w:rsidRPr="00000000">
              <w:rPr>
                <w:highlight w:val="yellow"/>
                <w:rtl w:val="0"/>
              </w:rPr>
              <w:t xml:space="preserve">impact in the </w:t>
            </w:r>
            <w:r w:rsidDel="00000000" w:rsidR="00000000" w:rsidRPr="00000000">
              <w:rPr>
                <w:b w:val="1"/>
                <w:bCs w:val="1"/>
                <w:color w:val="c00000"/>
                <w:highlight w:val="yellow"/>
                <w:rtl w:val="0"/>
              </w:rPr>
              <w:t xml:space="preserve">Mining and quarrying </w:t>
            </w:r>
            <w:r w:rsidDel="00000000" w:rsidR="00000000" w:rsidRPr="00000000">
              <w:rPr>
                <w:highlight w:val="yellow"/>
                <w:rtl w:val="0"/>
              </w:rPr>
              <w:t xml:space="preserve">sector?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B6">
            <w:pPr>
              <w:rPr>
                <w:shd w:fill="d9e2f3" w:val="clear"/>
              </w:rPr>
            </w:pPr>
            <w:r w:rsidDel="00000000" w:rsidR="00000000" w:rsidRPr="00000000">
              <w:rPr>
                <w:shd w:fill="d9e2f3" w:val="clear"/>
                <w:rtl w:val="0"/>
              </w:rPr>
              <w:t xml:space="preserve">Holder(s) of information:</w:t>
            </w:r>
          </w:p>
          <w:p w:rsidR="00000000" w:rsidDel="00000000" w:rsidP="00000000" w:rsidRDefault="00000000" w:rsidRPr="00000000" w14:paraId="000002B7">
            <w:pPr>
              <w:rPr>
                <w:i w:val="1"/>
                <w:iCs w:val="1"/>
                <w:shd w:fill="d9e2f3" w:val="clear"/>
              </w:rPr>
            </w:pPr>
            <w:r w:rsidDel="00000000" w:rsidR="00000000" w:rsidRPr="00000000">
              <w:rPr>
                <w:i w:val="1"/>
                <w:iCs w:val="1"/>
                <w:shd w:fill="d9e2f3" w:val="clear"/>
                <w:rtl w:val="0"/>
              </w:rPr>
              <w:t xml:space="preserve">Federal Ministry of Environment (FMEnv), </w:t>
            </w:r>
          </w:p>
          <w:p w:rsidR="00000000" w:rsidDel="00000000" w:rsidP="00000000" w:rsidRDefault="00000000" w:rsidRPr="00000000" w14:paraId="000002B8">
            <w:pPr>
              <w:rPr>
                <w:i w:val="1"/>
                <w:iCs w:val="1"/>
                <w:shd w:fill="d9e2f3" w:val="clear"/>
              </w:rPr>
            </w:pPr>
            <w:r w:rsidDel="00000000" w:rsidR="00000000" w:rsidRPr="00000000">
              <w:rPr>
                <w:rtl w:val="0"/>
              </w:rPr>
            </w:r>
          </w:p>
          <w:p w:rsidR="00000000" w:rsidDel="00000000" w:rsidP="00000000" w:rsidRDefault="00000000" w:rsidRPr="00000000" w14:paraId="000002B9">
            <w:pPr>
              <w:rPr>
                <w:i w:val="1"/>
                <w:iCs w:val="1"/>
                <w:shd w:fill="d9e2f3" w:val="clear"/>
              </w:rPr>
            </w:pPr>
            <w:r w:rsidDel="00000000" w:rsidR="00000000" w:rsidRPr="00000000">
              <w:rPr>
                <w:i w:val="1"/>
                <w:iCs w:val="1"/>
                <w:shd w:fill="d9e2f3" w:val="clear"/>
                <w:rtl w:val="0"/>
              </w:rPr>
              <w:t xml:space="preserve">National Environmental Standards and Regulations Enforcement Agency (NESREA)</w:t>
            </w:r>
          </w:p>
          <w:p w:rsidR="00000000" w:rsidDel="00000000" w:rsidP="00000000" w:rsidRDefault="00000000" w:rsidRPr="00000000" w14:paraId="000002BA">
            <w:pPr>
              <w:rPr>
                <w:i w:val="1"/>
                <w:iCs w:val="1"/>
                <w:shd w:fill="d9e2f3" w:val="clear"/>
              </w:rPr>
            </w:pPr>
            <w:r w:rsidDel="00000000" w:rsidR="00000000" w:rsidRPr="00000000">
              <w:rPr>
                <w:i w:val="1"/>
                <w:iCs w:val="1"/>
                <w:shd w:fill="d9e2f3" w:val="clear"/>
                <w:rtl w:val="0"/>
              </w:rPr>
              <w:t xml:space="preserve">State Ministries of Environment</w:t>
            </w:r>
          </w:p>
          <w:p w:rsidR="00000000" w:rsidDel="00000000" w:rsidP="00000000" w:rsidRDefault="00000000" w:rsidRPr="00000000" w14:paraId="000002BB">
            <w:pPr>
              <w:rPr>
                <w:shd w:fill="d9e2f3" w:val="clear"/>
              </w:rPr>
            </w:pPr>
            <w:r w:rsidDel="00000000" w:rsidR="00000000" w:rsidRPr="00000000">
              <w:rPr>
                <w:shd w:fill="d9e2f3" w:val="clear"/>
                <w:rtl w:val="0"/>
              </w:rPr>
              <w:t xml:space="preserve">Specify publications and websites/links with this information</w:t>
            </w:r>
          </w:p>
          <w:p w:rsidR="00000000" w:rsidDel="00000000" w:rsidP="00000000" w:rsidRDefault="00000000" w:rsidRPr="00000000" w14:paraId="000002BC">
            <w:pPr>
              <w:rPr>
                <w:shd w:fill="d9e2f3" w:val="clea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BD">
            <w:pPr>
              <w:rPr>
                <w:b w:val="1"/>
                <w:bCs w:val="1"/>
              </w:rPr>
            </w:pPr>
            <w:r w:rsidDel="00000000" w:rsidR="00000000" w:rsidRPr="00000000">
              <w:rPr>
                <w:b w:val="1"/>
                <w:bCs w:val="1"/>
                <w:rtl w:val="0"/>
              </w:rPr>
              <w:t xml:space="preserve">Sanctions 6.4.e</w:t>
            </w:r>
          </w:p>
        </w:tc>
        <w:tc>
          <w:tcPr>
            <w:tcBorders>
              <w:top w:color="000000" w:space="0" w:sz="4" w:val="single"/>
              <w:bottom w:color="000000" w:space="0" w:sz="4" w:val="single"/>
            </w:tcBorders>
          </w:tcPr>
          <w:p w:rsidR="00000000" w:rsidDel="00000000" w:rsidP="00000000" w:rsidRDefault="00000000" w:rsidRPr="00000000" w14:paraId="000002BE">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the sanctioning processes and application of sanctions?</w:t>
            </w:r>
          </w:p>
        </w:tc>
        <w:tc>
          <w:tcPr>
            <w:tcBorders>
              <w:top w:color="000000" w:space="0" w:sz="4" w:val="single"/>
              <w:bottom w:color="000000" w:space="0" w:sz="4" w:val="single"/>
            </w:tcBorders>
          </w:tcPr>
          <w:p w:rsidR="00000000" w:rsidDel="00000000" w:rsidP="00000000" w:rsidRDefault="00000000" w:rsidRPr="00000000" w14:paraId="000002BF">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NESREA – enforcement of environmental regulations and penalties.</w:t>
            </w:r>
          </w:p>
          <w:p w:rsidR="00000000" w:rsidDel="00000000" w:rsidP="00000000" w:rsidRDefault="00000000" w:rsidRPr="00000000" w14:paraId="000002C0">
            <w:pPr>
              <w:rPr>
                <w:i w:val="1"/>
                <w:iCs w:val="1"/>
                <w:shd w:fill="d9e2f3" w:val="clear"/>
              </w:rPr>
            </w:pPr>
            <w:r w:rsidDel="00000000" w:rsidR="00000000" w:rsidRPr="00000000">
              <w:rPr>
                <w:i w:val="1"/>
                <w:iCs w:val="1"/>
                <w:shd w:fill="d9e2f3" w:val="clear"/>
                <w:rtl w:val="0"/>
              </w:rPr>
              <w:t xml:space="preserve">Federal Ministry of Environment – EIA compliance and project sanctions</w:t>
            </w:r>
          </w:p>
          <w:p w:rsidR="00000000" w:rsidDel="00000000" w:rsidP="00000000" w:rsidRDefault="00000000" w:rsidRPr="00000000" w14:paraId="000002C1">
            <w:pPr>
              <w:rPr>
                <w:i w:val="1"/>
                <w:iCs w:val="1"/>
                <w:shd w:fill="d9e2f3" w:val="clear"/>
              </w:rPr>
            </w:pPr>
            <w:r w:rsidDel="00000000" w:rsidR="00000000" w:rsidRPr="00000000">
              <w:rPr>
                <w:i w:val="1"/>
                <w:iCs w:val="1"/>
                <w:shd w:fill="d9e2f3" w:val="clear"/>
                <w:rtl w:val="0"/>
              </w:rPr>
              <w:t xml:space="preserve">Mining Cadastre Office – suspension or revocation of mining licenses</w:t>
            </w:r>
          </w:p>
          <w:p w:rsidR="00000000" w:rsidDel="00000000" w:rsidP="00000000" w:rsidRDefault="00000000" w:rsidRPr="00000000" w14:paraId="000002C2">
            <w:pPr>
              <w:rPr>
                <w:i w:val="1"/>
                <w:iCs w:val="1"/>
                <w:shd w:fill="d9e2f3" w:val="clear"/>
              </w:rPr>
            </w:pPr>
            <w:r w:rsidDel="00000000" w:rsidR="00000000" w:rsidRPr="00000000">
              <w:rPr>
                <w:rtl w:val="0"/>
              </w:rPr>
            </w:r>
          </w:p>
          <w:p w:rsidR="00000000" w:rsidDel="00000000" w:rsidP="00000000" w:rsidRDefault="00000000" w:rsidRPr="00000000" w14:paraId="000002C3">
            <w:pPr>
              <w:rPr>
                <w:shd w:fill="d9e2f3" w:val="clear"/>
              </w:rPr>
            </w:pPr>
            <w:r w:rsidDel="00000000" w:rsidR="00000000" w:rsidRPr="00000000">
              <w:rPr>
                <w:shd w:fill="d9e2f3" w:val="clear"/>
                <w:rtl w:val="0"/>
              </w:rPr>
              <w:t xml:space="preserve">Specify publications and websites/links with this information</w:t>
            </w:r>
          </w:p>
          <w:p w:rsidR="00000000" w:rsidDel="00000000" w:rsidP="00000000" w:rsidRDefault="00000000" w:rsidRPr="00000000" w14:paraId="000002C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hyperlink r:id="rId27">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d9e2f3" w:val="clear"/>
                  <w:vertAlign w:val="baseline"/>
                  <w:rtl w:val="0"/>
                </w:rPr>
                <w:t xml:space="preserve">https://environment.gov.ng/</w:t>
              </w:r>
            </w:hyperlink>
            <w:r w:rsidDel="00000000" w:rsidR="00000000" w:rsidRPr="00000000">
              <w:rPr>
                <w:rtl w:val="0"/>
              </w:rPr>
            </w:r>
          </w:p>
          <w:p w:rsidR="00000000" w:rsidDel="00000000" w:rsidP="00000000" w:rsidRDefault="00000000" w:rsidRPr="00000000" w14:paraId="000002C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hyperlink r:id="rId2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d9e2f3" w:val="clear"/>
                  <w:vertAlign w:val="baseline"/>
                  <w:rtl w:val="0"/>
                </w:rPr>
                <w:t xml:space="preserve">https://nesrea.gov.ng/</w:t>
              </w:r>
            </w:hyperlink>
            <w:r w:rsidDel="00000000" w:rsidR="00000000" w:rsidRPr="00000000">
              <w:rPr>
                <w:rtl w:val="0"/>
              </w:rPr>
            </w:r>
          </w:p>
          <w:p w:rsidR="00000000" w:rsidDel="00000000" w:rsidP="00000000" w:rsidRDefault="00000000" w:rsidRPr="00000000" w14:paraId="000002C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hyperlink r:id="rId29">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d9e2f3" w:val="clear"/>
                  <w:vertAlign w:val="baseline"/>
                  <w:rtl w:val="0"/>
                </w:rPr>
                <w:t xml:space="preserve">https://www.miningcadastre.gov.ng/</w:t>
              </w:r>
            </w:hyperlink>
            <w:r w:rsidDel="00000000" w:rsidR="00000000" w:rsidRPr="00000000">
              <w:rPr>
                <w:rtl w:val="0"/>
              </w:rPr>
            </w:r>
          </w:p>
        </w:tc>
      </w:tr>
    </w:tbl>
    <w:p w:rsidR="00000000" w:rsidDel="00000000" w:rsidP="00000000" w:rsidRDefault="00000000" w:rsidRPr="00000000" w14:paraId="000002C7">
      <w:pPr>
        <w:pStyle w:val="Heading2"/>
        <w:numPr>
          <w:ilvl w:val="0"/>
          <w:numId w:val="8"/>
        </w:numPr>
        <w:ind w:left="360" w:hanging="360"/>
        <w:rPr/>
      </w:pPr>
      <w:bookmarkStart w:colFirst="0" w:colLast="0" w:name="_heading=h.gatkr8q2oane" w:id="32"/>
      <w:bookmarkEnd w:id="32"/>
      <w:r w:rsidDel="00000000" w:rsidR="00000000" w:rsidRPr="00000000">
        <w:rPr>
          <w:rtl w:val="0"/>
        </w:rPr>
        <w:t xml:space="preserve">Self-assessment</w:t>
      </w:r>
    </w:p>
    <w:p w:rsidR="00000000" w:rsidDel="00000000" w:rsidP="00000000" w:rsidRDefault="00000000" w:rsidRPr="00000000" w14:paraId="000002C8">
      <w:pPr>
        <w:pStyle w:val="Heading3"/>
        <w:rPr/>
      </w:pPr>
      <w:bookmarkStart w:colFirst="0" w:colLast="0" w:name="_heading=h.qeq2ntfpsgwc" w:id="33"/>
      <w:bookmarkEnd w:id="33"/>
      <w:r w:rsidDel="00000000" w:rsidR="00000000" w:rsidRPr="00000000">
        <w:rPr>
          <w:rtl w:val="0"/>
        </w:rPr>
        <w:t xml:space="preserve">Technical aspects of the requirement</w:t>
      </w:r>
    </w:p>
    <w:tbl>
      <w:tblPr>
        <w:tblStyle w:val="Table38"/>
        <w:tblW w:w="907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01"/>
        <w:gridCol w:w="7371"/>
        <w:tblGridChange w:id="0">
          <w:tblGrid>
            <w:gridCol w:w="1701"/>
            <w:gridCol w:w="7371"/>
          </w:tblGrid>
        </w:tblGridChange>
      </w:tblGrid>
      <w:tr>
        <w:trPr>
          <w:cantSplit w:val="0"/>
          <w:tblHeader w:val="0"/>
        </w:trPr>
        <w:tc>
          <w:tcPr>
            <w:shd w:fill="b4c6e7" w:val="clear"/>
          </w:tcPr>
          <w:p w:rsidR="00000000" w:rsidDel="00000000" w:rsidP="00000000" w:rsidRDefault="00000000" w:rsidRPr="00000000" w14:paraId="000002C9">
            <w:pPr>
              <w:rPr>
                <w:b w:val="1"/>
                <w:bCs w:val="1"/>
              </w:rPr>
            </w:pPr>
            <w:r w:rsidDel="00000000" w:rsidR="00000000" w:rsidRPr="00000000">
              <w:rPr>
                <w:b w:val="1"/>
                <w:bCs w:val="1"/>
                <w:rtl w:val="0"/>
              </w:rPr>
              <w:t xml:space="preserve">Required</w:t>
            </w:r>
          </w:p>
        </w:tc>
        <w:tc>
          <w:tcPr>
            <w:shd w:fill="b4c6e7" w:val="clear"/>
          </w:tcPr>
          <w:p w:rsidR="00000000" w:rsidDel="00000000" w:rsidP="00000000" w:rsidRDefault="00000000" w:rsidRPr="00000000" w14:paraId="000002CA">
            <w:pPr>
              <w:rPr/>
            </w:pPr>
            <w:r w:rsidDel="00000000" w:rsidR="00000000" w:rsidRPr="00000000">
              <w:rPr>
                <w:b w:val="1"/>
                <w:bCs w:val="1"/>
                <w:rtl w:val="0"/>
              </w:rPr>
              <w:t xml:space="preserve">6.4.a – Overview of the legal framework and 6.4.b on the public accessibility</w:t>
            </w:r>
            <w:r w:rsidDel="00000000" w:rsidR="00000000" w:rsidRPr="00000000">
              <w:rPr>
                <w:rtl w:val="0"/>
              </w:rPr>
            </w:r>
          </w:p>
        </w:tc>
      </w:tr>
      <w:tr>
        <w:trPr>
          <w:cantSplit w:val="0"/>
          <w:tblHeader w:val="0"/>
        </w:trPr>
        <w:tc>
          <w:tcPr/>
          <w:p w:rsidR="00000000" w:rsidDel="00000000" w:rsidP="00000000" w:rsidRDefault="00000000" w:rsidRPr="00000000" w14:paraId="000002CB">
            <w:pPr>
              <w:rPr>
                <w:b w:val="1"/>
                <w:bCs w:val="1"/>
              </w:rPr>
            </w:pPr>
            <w:r w:rsidDel="00000000" w:rsidR="00000000" w:rsidRPr="00000000">
              <w:rPr>
                <w:b w:val="1"/>
                <w:bCs w:val="1"/>
                <w:rtl w:val="0"/>
              </w:rPr>
              <w:t xml:space="preserve">Availability</w:t>
            </w:r>
          </w:p>
        </w:tc>
        <w:tc>
          <w:tcPr/>
          <w:p w:rsidR="00000000" w:rsidDel="00000000" w:rsidP="00000000" w:rsidRDefault="00000000" w:rsidRPr="00000000" w14:paraId="000002CC">
            <w:pPr>
              <w:rPr>
                <w:b w:val="1"/>
                <w:bCs w:val="1"/>
              </w:rPr>
            </w:pPr>
            <w:r w:rsidDel="00000000" w:rsidR="00000000" w:rsidRPr="00000000">
              <w:rPr>
                <w:b w:val="1"/>
                <w:bCs w:val="1"/>
                <w:rtl w:val="0"/>
              </w:rPr>
              <w:t xml:space="preserve">Is an overview of relevant legal provisions and administrative rules governing the environmental and social impact management and monitoring </w:t>
            </w:r>
            <w:r w:rsidDel="00000000" w:rsidR="00000000" w:rsidRPr="00000000">
              <w:rPr>
                <w:b w:val="1"/>
                <w:bCs w:val="1"/>
                <w:highlight w:val="yellow"/>
                <w:rtl w:val="0"/>
              </w:rPr>
              <w:t xml:space="preserve">in the Mining and quarrying sector</w:t>
            </w:r>
            <w:r w:rsidDel="00000000" w:rsidR="00000000" w:rsidRPr="00000000">
              <w:rPr>
                <w:b w:val="1"/>
                <w:bCs w:val="1"/>
                <w:rtl w:val="0"/>
              </w:rPr>
              <w:t xml:space="preserve"> available? (6.4.a)</w:t>
            </w:r>
          </w:p>
          <w:p w:rsidR="00000000" w:rsidDel="00000000" w:rsidP="00000000" w:rsidRDefault="00000000" w:rsidRPr="00000000" w14:paraId="000002CD">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630059236"/>
                <w:tag w:val="goog_rdk_5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shd w:fill="ffffff" w:val="clear"/>
              <w:rPr>
                <w:b w:val="1"/>
                <w:bCs w:val="1"/>
                <w:i w:val="1"/>
                <w:iCs w:val="1"/>
              </w:rPr>
            </w:pPr>
            <w:r w:rsidDel="00000000" w:rsidR="00000000" w:rsidRPr="00000000">
              <w:rPr>
                <w:b w:val="1"/>
                <w:bCs w:val="1"/>
                <w:i w:val="1"/>
                <w:iCs w:val="1"/>
                <w:rtl w:val="0"/>
              </w:rPr>
              <w:t xml:space="preserve">Where can the above information be accessed?</w:t>
            </w:r>
          </w:p>
          <w:p w:rsidR="00000000" w:rsidDel="00000000" w:rsidP="00000000" w:rsidRDefault="00000000" w:rsidRPr="00000000" w14:paraId="000002D0">
            <w:pPr>
              <w:shd w:fill="ffffff" w:val="clear"/>
              <w:rPr>
                <w:color w:val="0000ff"/>
                <w:u w:val="single"/>
                <w:shd w:fill="d9e2f3"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color w:val="0000ff"/>
                <w:u w:val="single"/>
                <w:shd w:fill="d9e2f3" w:val="clear"/>
                <w:rtl w:val="0"/>
              </w:rPr>
              <w:t xml:space="preserve">:</w:t>
            </w:r>
          </w:p>
          <w:p w:rsidR="00000000" w:rsidDel="00000000" w:rsidP="00000000" w:rsidRDefault="00000000" w:rsidRPr="00000000" w14:paraId="000002D1">
            <w:pPr>
              <w:keepNext w:val="0"/>
              <w:keepLines w:val="0"/>
              <w:widowControl w:val="1"/>
              <w:numPr>
                <w:ilvl w:val="0"/>
                <w:numId w:val="9"/>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Environmental Assessment Department – </w:t>
            </w:r>
            <w:hyperlink r:id="rId30">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https://ead.gov.ng</w:t>
              </w:r>
            </w:hyperlink>
            <w:r w:rsidDel="00000000" w:rsidR="00000000" w:rsidRPr="00000000">
              <w:rPr>
                <w:rtl w:val="0"/>
              </w:rPr>
            </w:r>
          </w:p>
          <w:p w:rsidR="00000000" w:rsidDel="00000000" w:rsidP="00000000" w:rsidRDefault="00000000" w:rsidRPr="00000000" w14:paraId="000002D2">
            <w:pPr>
              <w:keepNext w:val="0"/>
              <w:keepLines w:val="0"/>
              <w:widowControl w:val="1"/>
              <w:numPr>
                <w:ilvl w:val="0"/>
                <w:numId w:val="9"/>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Federal Ministry of Environment – </w:t>
            </w:r>
            <w:hyperlink r:id="rId31">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https://environment.gov.ng</w:t>
              </w:r>
            </w:hyperlink>
            <w:r w:rsidDel="00000000" w:rsidR="00000000" w:rsidRPr="00000000">
              <w:rPr>
                <w:rtl w:val="0"/>
              </w:rPr>
            </w:r>
          </w:p>
          <w:p w:rsidR="00000000" w:rsidDel="00000000" w:rsidP="00000000" w:rsidRDefault="00000000" w:rsidRPr="00000000" w14:paraId="000002D3">
            <w:pPr>
              <w:keepNext w:val="0"/>
              <w:keepLines w:val="0"/>
              <w:widowControl w:val="1"/>
              <w:numPr>
                <w:ilvl w:val="0"/>
                <w:numId w:val="9"/>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Ministry of Solid Minerals Development (Mines Environmental Compliance Department) – </w:t>
            </w:r>
            <w:hyperlink r:id="rId32">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https://msmd.gov.ng/mines-environment-compliance/</w:t>
              </w:r>
            </w:hyperlink>
            <w:r w:rsidDel="00000000" w:rsidR="00000000" w:rsidRPr="00000000">
              <w:rPr>
                <w:rtl w:val="0"/>
              </w:rPr>
            </w:r>
          </w:p>
          <w:p w:rsidR="00000000" w:rsidDel="00000000" w:rsidP="00000000" w:rsidRDefault="00000000" w:rsidRPr="00000000" w14:paraId="000002D4">
            <w:pPr>
              <w:shd w:fill="ffffff" w:val="clear"/>
              <w:rPr/>
            </w:pPr>
            <w:r w:rsidDel="00000000" w:rsidR="00000000" w:rsidRPr="00000000">
              <w:rPr>
                <w:rtl w:val="0"/>
              </w:rPr>
              <w:t xml:space="preserve">AND / OR</w:t>
            </w:r>
          </w:p>
          <w:p w:rsidR="00000000" w:rsidDel="00000000" w:rsidP="00000000" w:rsidRDefault="00000000" w:rsidRPr="00000000" w14:paraId="000002D5">
            <w:pPr>
              <w:pBdr>
                <w:top w:space="0" w:sz="0" w:val="nil"/>
                <w:left w:space="0" w:sz="0" w:val="nil"/>
                <w:bottom w:space="0" w:sz="0" w:val="nil"/>
                <w:right w:space="0" w:sz="0" w:val="nil"/>
                <w:between w:space="0" w:sz="0" w:val="nil"/>
              </w:pBdr>
              <w:rPr>
                <w:color w:val="000000"/>
                <w:shd w:fill="d9e2f3" w:val="clear"/>
              </w:rPr>
            </w:pPr>
            <w:r w:rsidDel="00000000" w:rsidR="00000000" w:rsidRPr="00000000">
              <w:rPr>
                <w:color w:val="000000"/>
                <w:rtl w:val="0"/>
              </w:rPr>
              <w:t xml:space="preserve">Other sources: </w:t>
            </w:r>
            <w:r w:rsidDel="00000000" w:rsidR="00000000" w:rsidRPr="00000000">
              <w:rPr>
                <w:color w:val="000000"/>
                <w:shd w:fill="d9e2f3" w:val="clear"/>
                <w:rtl w:val="0"/>
              </w:rPr>
              <w:t xml:space="preserve">EITI Report (year and page number), EITI website etc</w:t>
            </w:r>
          </w:p>
          <w:p w:rsidR="00000000" w:rsidDel="00000000" w:rsidP="00000000" w:rsidRDefault="00000000" w:rsidRPr="00000000" w14:paraId="000002D6">
            <w:pPr>
              <w:rPr/>
            </w:pPr>
            <w:r w:rsidDel="00000000" w:rsidR="00000000" w:rsidRPr="00000000">
              <w:rPr>
                <w:rtl w:val="0"/>
              </w:rPr>
              <w:t xml:space="preserve">2023 SM Report Chapter 6.6 Page 173 - 175</w:t>
            </w:r>
          </w:p>
          <w:p w:rsidR="00000000" w:rsidDel="00000000" w:rsidP="00000000" w:rsidRDefault="00000000" w:rsidRPr="00000000" w14:paraId="000002D7">
            <w:pPr>
              <w:rPr/>
            </w:pPr>
            <w:hyperlink r:id="rId33">
              <w:r w:rsidDel="00000000" w:rsidR="00000000" w:rsidRPr="00000000">
                <w:rPr>
                  <w:color w:val="1155cc"/>
                  <w:u w:val="single"/>
                  <w:rtl w:val="0"/>
                </w:rPr>
                <w:t xml:space="preserve">APPENDIX 5 CONTEXTUAL REPORT.docx</w:t>
              </w:r>
            </w:hyperlink>
            <w:r w:rsidDel="00000000" w:rsidR="00000000" w:rsidRPr="00000000">
              <w:rPr>
                <w:rtl w:val="0"/>
              </w:rPr>
              <w:t xml:space="preserve"> </w:t>
            </w:r>
          </w:p>
          <w:p w:rsidR="00000000" w:rsidDel="00000000" w:rsidP="00000000" w:rsidRDefault="00000000" w:rsidRPr="00000000" w14:paraId="000002D8">
            <w:pPr>
              <w:rPr>
                <w:b w:val="1"/>
                <w:bCs w:val="1"/>
              </w:rPr>
            </w:pPr>
            <w:r w:rsidDel="00000000" w:rsidR="00000000" w:rsidRPr="00000000">
              <w:rPr>
                <w:b w:val="1"/>
                <w:bCs w:val="1"/>
                <w:rtl w:val="0"/>
              </w:rPr>
              <w:t xml:space="preserve">Is information available on the roles and responsibilities of relevant government agencies in implementing the rules and regulations publicly accessible?</w:t>
            </w:r>
          </w:p>
          <w:p w:rsidR="00000000" w:rsidDel="00000000" w:rsidP="00000000" w:rsidRDefault="00000000" w:rsidRPr="00000000" w14:paraId="000002D9">
            <w:pPr>
              <w:pBdr>
                <w:top w:space="0" w:sz="0" w:val="nil"/>
                <w:left w:space="0" w:sz="0" w:val="nil"/>
                <w:bottom w:space="0" w:sz="0" w:val="nil"/>
                <w:right w:space="0" w:sz="0" w:val="nil"/>
                <w:between w:space="0" w:sz="0" w:val="nil"/>
              </w:pBdr>
              <w:rPr>
                <w:color w:val="000000"/>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813449075"/>
                <w:tag w:val="goog_rdk_5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2D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DB">
            <w:pPr>
              <w:shd w:fill="ffffff" w:val="clear"/>
              <w:rPr>
                <w:b w:val="1"/>
                <w:bCs w:val="1"/>
                <w:i w:val="1"/>
                <w:iCs w:val="1"/>
              </w:rPr>
            </w:pPr>
            <w:r w:rsidDel="00000000" w:rsidR="00000000" w:rsidRPr="00000000">
              <w:rPr>
                <w:b w:val="1"/>
                <w:bCs w:val="1"/>
                <w:i w:val="1"/>
                <w:iCs w:val="1"/>
                <w:rtl w:val="0"/>
              </w:rPr>
              <w:t xml:space="preserve">Where can the above information be accessed?</w:t>
            </w:r>
          </w:p>
          <w:p w:rsidR="00000000" w:rsidDel="00000000" w:rsidP="00000000" w:rsidRDefault="00000000" w:rsidRPr="00000000" w14:paraId="000002DC">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2DD">
            <w:pPr>
              <w:shd w:fill="ffffff" w:val="clear"/>
              <w:rPr/>
            </w:pPr>
            <w:r w:rsidDel="00000000" w:rsidR="00000000" w:rsidRPr="00000000">
              <w:rPr>
                <w:rtl w:val="0"/>
              </w:rPr>
              <w:t xml:space="preserve">Federal Ministry of Environment – </w:t>
            </w:r>
            <w:hyperlink r:id="rId34">
              <w:r w:rsidDel="00000000" w:rsidR="00000000" w:rsidRPr="00000000">
                <w:rPr>
                  <w:color w:val="0000ff"/>
                  <w:u w:val="single"/>
                  <w:rtl w:val="0"/>
                </w:rPr>
                <w:t xml:space="preserve">https://environment.gov.ng</w:t>
              </w:r>
            </w:hyperlink>
            <w:r w:rsidDel="00000000" w:rsidR="00000000" w:rsidRPr="00000000">
              <w:rPr>
                <w:rtl w:val="0"/>
              </w:rPr>
            </w:r>
          </w:p>
          <w:p w:rsidR="00000000" w:rsidDel="00000000" w:rsidP="00000000" w:rsidRDefault="00000000" w:rsidRPr="00000000" w14:paraId="000002DE">
            <w:pPr>
              <w:shd w:fill="ffffff" w:val="clear"/>
              <w:rPr/>
            </w:pPr>
            <w:r w:rsidDel="00000000" w:rsidR="00000000" w:rsidRPr="00000000">
              <w:rPr>
                <w:rtl w:val="0"/>
              </w:rPr>
              <w:t xml:space="preserve">National Environmental Standards and Regulations Enforcement Agency – </w:t>
            </w:r>
            <w:hyperlink r:id="rId35">
              <w:r w:rsidDel="00000000" w:rsidR="00000000" w:rsidRPr="00000000">
                <w:rPr>
                  <w:color w:val="0000ff"/>
                  <w:u w:val="single"/>
                  <w:rtl w:val="0"/>
                </w:rPr>
                <w:t xml:space="preserve">https://nesrea.gov.ng</w:t>
              </w:r>
            </w:hyperlink>
            <w:r w:rsidDel="00000000" w:rsidR="00000000" w:rsidRPr="00000000">
              <w:rPr>
                <w:rtl w:val="0"/>
              </w:rPr>
            </w:r>
          </w:p>
          <w:p w:rsidR="00000000" w:rsidDel="00000000" w:rsidP="00000000" w:rsidRDefault="00000000" w:rsidRPr="00000000" w14:paraId="000002DF">
            <w:pPr>
              <w:shd w:fill="ffffff" w:val="clear"/>
              <w:rPr/>
            </w:pPr>
            <w:r w:rsidDel="00000000" w:rsidR="00000000" w:rsidRPr="00000000">
              <w:rPr>
                <w:rtl w:val="0"/>
              </w:rPr>
            </w:r>
          </w:p>
          <w:p w:rsidR="00000000" w:rsidDel="00000000" w:rsidP="00000000" w:rsidRDefault="00000000" w:rsidRPr="00000000" w14:paraId="000002E0">
            <w:pPr>
              <w:shd w:fill="ffffff" w:val="clear"/>
              <w:rPr/>
            </w:pPr>
            <w:r w:rsidDel="00000000" w:rsidR="00000000" w:rsidRPr="00000000">
              <w:rPr>
                <w:rtl w:val="0"/>
              </w:rPr>
              <w:t xml:space="preserve">AND / OR</w:t>
            </w:r>
          </w:p>
          <w:p w:rsidR="00000000" w:rsidDel="00000000" w:rsidP="00000000" w:rsidRDefault="00000000" w:rsidRPr="00000000" w14:paraId="000002E1">
            <w:pPr>
              <w:pBdr>
                <w:top w:space="0" w:sz="0" w:val="nil"/>
                <w:left w:space="0" w:sz="0" w:val="nil"/>
                <w:bottom w:space="0" w:sz="0" w:val="nil"/>
                <w:right w:space="0" w:sz="0" w:val="nil"/>
                <w:between w:space="0" w:sz="0" w:val="nil"/>
              </w:pBdr>
              <w:rPr>
                <w:color w:val="000000"/>
                <w:shd w:fill="d9e2f3" w:val="clear"/>
              </w:rPr>
            </w:pPr>
            <w:r w:rsidDel="00000000" w:rsidR="00000000" w:rsidRPr="00000000">
              <w:rPr>
                <w:color w:val="000000"/>
                <w:rtl w:val="0"/>
              </w:rPr>
              <w:t xml:space="preserve">Other sources: </w:t>
            </w:r>
            <w:r w:rsidDel="00000000" w:rsidR="00000000" w:rsidRPr="00000000">
              <w:rPr>
                <w:color w:val="000000"/>
                <w:shd w:fill="d9e2f3" w:val="clear"/>
                <w:rtl w:val="0"/>
              </w:rPr>
              <w:t xml:space="preserve">EITI Report (year and page number), EITI website etc</w:t>
            </w:r>
          </w:p>
          <w:p w:rsidR="00000000" w:rsidDel="00000000" w:rsidP="00000000" w:rsidRDefault="00000000" w:rsidRPr="00000000" w14:paraId="000002E2">
            <w:pPr>
              <w:rPr/>
            </w:pPr>
            <w:r w:rsidDel="00000000" w:rsidR="00000000" w:rsidRPr="00000000">
              <w:rPr>
                <w:rtl w:val="0"/>
              </w:rPr>
              <w:t xml:space="preserve">2023 SM Report Chapter 6.6 Page 173 - 175</w:t>
            </w:r>
          </w:p>
          <w:p w:rsidR="00000000" w:rsidDel="00000000" w:rsidP="00000000" w:rsidRDefault="00000000" w:rsidRPr="00000000" w14:paraId="000002E3">
            <w:pPr>
              <w:rPr/>
            </w:pPr>
            <w:hyperlink r:id="rId36">
              <w:r w:rsidDel="00000000" w:rsidR="00000000" w:rsidRPr="00000000">
                <w:rPr>
                  <w:color w:val="1155cc"/>
                  <w:u w:val="single"/>
                  <w:rtl w:val="0"/>
                </w:rPr>
                <w:t xml:space="preserve">APPENDIX 5 CONTEXTUAL REPORT.docx</w:t>
              </w:r>
            </w:hyperlink>
            <w:r w:rsidDel="00000000" w:rsidR="00000000" w:rsidRPr="00000000">
              <w:rPr>
                <w:rtl w:val="0"/>
              </w:rPr>
              <w:t xml:space="preserve"> </w:t>
            </w:r>
          </w:p>
          <w:p w:rsidR="00000000" w:rsidDel="00000000" w:rsidP="00000000" w:rsidRDefault="00000000" w:rsidRPr="00000000" w14:paraId="000002E4">
            <w:pPr>
              <w:rPr>
                <w:b w:val="1"/>
                <w:bCs w:val="1"/>
              </w:rPr>
            </w:pPr>
            <w:r w:rsidDel="00000000" w:rsidR="00000000" w:rsidRPr="00000000">
              <w:rPr>
                <w:rtl w:val="0"/>
              </w:rPr>
            </w:r>
          </w:p>
          <w:p w:rsidR="00000000" w:rsidDel="00000000" w:rsidP="00000000" w:rsidRDefault="00000000" w:rsidRPr="00000000" w14:paraId="000002E5">
            <w:pPr>
              <w:rPr>
                <w:b w:val="1"/>
                <w:bCs w:val="1"/>
              </w:rPr>
            </w:pPr>
            <w:r w:rsidDel="00000000" w:rsidR="00000000" w:rsidRPr="00000000">
              <w:rPr>
                <w:rtl w:val="0"/>
              </w:rPr>
            </w:r>
          </w:p>
          <w:p w:rsidR="00000000" w:rsidDel="00000000" w:rsidP="00000000" w:rsidRDefault="00000000" w:rsidRPr="00000000" w14:paraId="000002E6">
            <w:pPr>
              <w:rPr>
                <w:b w:val="1"/>
                <w:bCs w:val="1"/>
              </w:rPr>
            </w:pPr>
            <w:r w:rsidDel="00000000" w:rsidR="00000000" w:rsidRPr="00000000">
              <w:rPr>
                <w:rtl w:val="0"/>
              </w:rPr>
            </w:r>
          </w:p>
          <w:p w:rsidR="00000000" w:rsidDel="00000000" w:rsidP="00000000" w:rsidRDefault="00000000" w:rsidRPr="00000000" w14:paraId="000002E7">
            <w:pPr>
              <w:rPr>
                <w:b w:val="1"/>
                <w:bCs w:val="1"/>
              </w:rPr>
            </w:pPr>
            <w:r w:rsidDel="00000000" w:rsidR="00000000" w:rsidRPr="00000000">
              <w:rPr>
                <w:rtl w:val="0"/>
              </w:rPr>
            </w:r>
          </w:p>
          <w:p w:rsidR="00000000" w:rsidDel="00000000" w:rsidP="00000000" w:rsidRDefault="00000000" w:rsidRPr="00000000" w14:paraId="000002E8">
            <w:pPr>
              <w:rPr>
                <w:b w:val="1"/>
                <w:bCs w:val="1"/>
              </w:rPr>
            </w:pPr>
            <w:r w:rsidDel="00000000" w:rsidR="00000000" w:rsidRPr="00000000">
              <w:rPr>
                <w:rtl w:val="0"/>
              </w:rPr>
            </w:r>
          </w:p>
          <w:p w:rsidR="00000000" w:rsidDel="00000000" w:rsidP="00000000" w:rsidRDefault="00000000" w:rsidRPr="00000000" w14:paraId="000002E9">
            <w:pPr>
              <w:rPr>
                <w:b w:val="1"/>
                <w:bCs w:val="1"/>
              </w:rPr>
            </w:pPr>
            <w:r w:rsidDel="00000000" w:rsidR="00000000" w:rsidRPr="00000000">
              <w:rPr>
                <w:rtl w:val="0"/>
              </w:rPr>
            </w:r>
          </w:p>
          <w:p w:rsidR="00000000" w:rsidDel="00000000" w:rsidP="00000000" w:rsidRDefault="00000000" w:rsidRPr="00000000" w14:paraId="000002EA">
            <w:pPr>
              <w:rPr>
                <w:b w:val="1"/>
                <w:bCs w:val="1"/>
              </w:rPr>
            </w:pPr>
            <w:r w:rsidDel="00000000" w:rsidR="00000000" w:rsidRPr="00000000">
              <w:rPr>
                <w:rtl w:val="0"/>
              </w:rPr>
            </w:r>
          </w:p>
          <w:p w:rsidR="00000000" w:rsidDel="00000000" w:rsidP="00000000" w:rsidRDefault="00000000" w:rsidRPr="00000000" w14:paraId="000002EB">
            <w:pPr>
              <w:rPr>
                <w:b w:val="1"/>
                <w:bCs w:val="1"/>
              </w:rPr>
            </w:pPr>
            <w:r w:rsidDel="00000000" w:rsidR="00000000" w:rsidRPr="00000000">
              <w:rPr>
                <w:rtl w:val="0"/>
              </w:rPr>
            </w:r>
          </w:p>
          <w:p w:rsidR="00000000" w:rsidDel="00000000" w:rsidP="00000000" w:rsidRDefault="00000000" w:rsidRPr="00000000" w14:paraId="000002EC">
            <w:pPr>
              <w:rPr>
                <w:b w:val="1"/>
                <w:bCs w:val="1"/>
              </w:rPr>
            </w:pPr>
            <w:r w:rsidDel="00000000" w:rsidR="00000000" w:rsidRPr="00000000">
              <w:rPr>
                <w:rtl w:val="0"/>
              </w:rPr>
            </w:r>
          </w:p>
          <w:p w:rsidR="00000000" w:rsidDel="00000000" w:rsidP="00000000" w:rsidRDefault="00000000" w:rsidRPr="00000000" w14:paraId="000002ED">
            <w:pPr>
              <w:rPr>
                <w:b w:val="1"/>
                <w:bCs w:val="1"/>
              </w:rPr>
            </w:pPr>
            <w:r w:rsidDel="00000000" w:rsidR="00000000" w:rsidRPr="00000000">
              <w:rPr>
                <w:rtl w:val="0"/>
              </w:rPr>
            </w:r>
          </w:p>
          <w:p w:rsidR="00000000" w:rsidDel="00000000" w:rsidP="00000000" w:rsidRDefault="00000000" w:rsidRPr="00000000" w14:paraId="000002EE">
            <w:pPr>
              <w:rPr>
                <w:b w:val="1"/>
                <w:bCs w:val="1"/>
              </w:rPr>
            </w:pPr>
            <w:r w:rsidDel="00000000" w:rsidR="00000000" w:rsidRPr="00000000">
              <w:rPr>
                <w:rtl w:val="0"/>
              </w:rPr>
            </w:r>
          </w:p>
          <w:p w:rsidR="00000000" w:rsidDel="00000000" w:rsidP="00000000" w:rsidRDefault="00000000" w:rsidRPr="00000000" w14:paraId="000002EF">
            <w:pPr>
              <w:rPr>
                <w:b w:val="1"/>
                <w:bCs w:val="1"/>
              </w:rPr>
            </w:pPr>
            <w:r w:rsidDel="00000000" w:rsidR="00000000" w:rsidRPr="00000000">
              <w:rPr>
                <w:rtl w:val="0"/>
              </w:rPr>
            </w:r>
          </w:p>
          <w:p w:rsidR="00000000" w:rsidDel="00000000" w:rsidP="00000000" w:rsidRDefault="00000000" w:rsidRPr="00000000" w14:paraId="000002F0">
            <w:pPr>
              <w:rPr>
                <w:b w:val="1"/>
                <w:bCs w:val="1"/>
              </w:rPr>
            </w:pPr>
            <w:r w:rsidDel="00000000" w:rsidR="00000000" w:rsidRPr="00000000">
              <w:rPr>
                <w:rtl w:val="0"/>
              </w:rPr>
            </w:r>
          </w:p>
          <w:p w:rsidR="00000000" w:rsidDel="00000000" w:rsidP="00000000" w:rsidRDefault="00000000" w:rsidRPr="00000000" w14:paraId="000002F1">
            <w:pPr>
              <w:rPr>
                <w:b w:val="1"/>
                <w:bCs w:val="1"/>
              </w:rPr>
            </w:pPr>
            <w:r w:rsidDel="00000000" w:rsidR="00000000" w:rsidRPr="00000000">
              <w:rPr>
                <w:rtl w:val="0"/>
              </w:rPr>
            </w:r>
          </w:p>
          <w:p w:rsidR="00000000" w:rsidDel="00000000" w:rsidP="00000000" w:rsidRDefault="00000000" w:rsidRPr="00000000" w14:paraId="000002F2">
            <w:pPr>
              <w:rPr>
                <w:b w:val="1"/>
                <w:bCs w:val="1"/>
              </w:rPr>
            </w:pPr>
            <w:r w:rsidDel="00000000" w:rsidR="00000000" w:rsidRPr="00000000">
              <w:rPr>
                <w:rtl w:val="0"/>
              </w:rPr>
            </w:r>
          </w:p>
          <w:p w:rsidR="00000000" w:rsidDel="00000000" w:rsidP="00000000" w:rsidRDefault="00000000" w:rsidRPr="00000000" w14:paraId="000002F3">
            <w:pPr>
              <w:rPr>
                <w:b w:val="1"/>
                <w:bCs w:val="1"/>
              </w:rPr>
            </w:pPr>
            <w:r w:rsidDel="00000000" w:rsidR="00000000" w:rsidRPr="00000000">
              <w:rPr>
                <w:rtl w:val="0"/>
              </w:rPr>
            </w:r>
          </w:p>
          <w:p w:rsidR="00000000" w:rsidDel="00000000" w:rsidP="00000000" w:rsidRDefault="00000000" w:rsidRPr="00000000" w14:paraId="000002F4">
            <w:pPr>
              <w:rPr>
                <w:b w:val="1"/>
                <w:bCs w:val="1"/>
              </w:rPr>
            </w:pPr>
            <w:r w:rsidDel="00000000" w:rsidR="00000000" w:rsidRPr="00000000">
              <w:rPr>
                <w:rtl w:val="0"/>
              </w:rPr>
            </w:r>
          </w:p>
          <w:p w:rsidR="00000000" w:rsidDel="00000000" w:rsidP="00000000" w:rsidRDefault="00000000" w:rsidRPr="00000000" w14:paraId="000002F5">
            <w:pPr>
              <w:rPr>
                <w:b w:val="1"/>
                <w:bCs w:val="1"/>
              </w:rPr>
            </w:pPr>
            <w:r w:rsidDel="00000000" w:rsidR="00000000" w:rsidRPr="00000000">
              <w:rPr>
                <w:rtl w:val="0"/>
              </w:rPr>
            </w:r>
          </w:p>
          <w:p w:rsidR="00000000" w:rsidDel="00000000" w:rsidP="00000000" w:rsidRDefault="00000000" w:rsidRPr="00000000" w14:paraId="000002F6">
            <w:pPr>
              <w:rPr>
                <w:b w:val="1"/>
                <w:bCs w:val="1"/>
              </w:rPr>
            </w:pPr>
            <w:r w:rsidDel="00000000" w:rsidR="00000000" w:rsidRPr="00000000">
              <w:rPr>
                <w:rtl w:val="0"/>
              </w:rPr>
            </w:r>
          </w:p>
          <w:p w:rsidR="00000000" w:rsidDel="00000000" w:rsidP="00000000" w:rsidRDefault="00000000" w:rsidRPr="00000000" w14:paraId="000002F7">
            <w:pPr>
              <w:rPr>
                <w:b w:val="1"/>
                <w:bCs w:val="1"/>
              </w:rPr>
            </w:pPr>
            <w:r w:rsidDel="00000000" w:rsidR="00000000" w:rsidRPr="00000000">
              <w:rPr>
                <w:rtl w:val="0"/>
              </w:rPr>
            </w:r>
          </w:p>
          <w:p w:rsidR="00000000" w:rsidDel="00000000" w:rsidP="00000000" w:rsidRDefault="00000000" w:rsidRPr="00000000" w14:paraId="000002F8">
            <w:pPr>
              <w:rPr>
                <w:b w:val="1"/>
                <w:bCs w:val="1"/>
              </w:rPr>
            </w:pPr>
            <w:r w:rsidDel="00000000" w:rsidR="00000000" w:rsidRPr="00000000">
              <w:rPr>
                <w:rtl w:val="0"/>
              </w:rPr>
            </w:r>
          </w:p>
          <w:p w:rsidR="00000000" w:rsidDel="00000000" w:rsidP="00000000" w:rsidRDefault="00000000" w:rsidRPr="00000000" w14:paraId="000002F9">
            <w:pPr>
              <w:rPr>
                <w:b w:val="1"/>
                <w:bCs w:val="1"/>
              </w:rPr>
            </w:pPr>
            <w:r w:rsidDel="00000000" w:rsidR="00000000" w:rsidRPr="00000000">
              <w:rPr>
                <w:rtl w:val="0"/>
              </w:rPr>
            </w:r>
          </w:p>
          <w:p w:rsidR="00000000" w:rsidDel="00000000" w:rsidP="00000000" w:rsidRDefault="00000000" w:rsidRPr="00000000" w14:paraId="000002FA">
            <w:pPr>
              <w:rPr>
                <w:b w:val="1"/>
                <w:bCs w:val="1"/>
              </w:rPr>
            </w:pPr>
            <w:r w:rsidDel="00000000" w:rsidR="00000000" w:rsidRPr="00000000">
              <w:rPr>
                <w:rtl w:val="0"/>
              </w:rPr>
            </w:r>
          </w:p>
          <w:p w:rsidR="00000000" w:rsidDel="00000000" w:rsidP="00000000" w:rsidRDefault="00000000" w:rsidRPr="00000000" w14:paraId="000002FB">
            <w:pPr>
              <w:rPr>
                <w:b w:val="1"/>
                <w:b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FC">
            <w:pPr>
              <w:rPr>
                <w:i w:val="1"/>
                <w:iCs w:val="1"/>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2FD">
            <w:pPr>
              <w:rPr>
                <w:b w:val="1"/>
                <w:bCs w:val="1"/>
              </w:rPr>
            </w:pPr>
            <w:r w:rsidDel="00000000" w:rsidR="00000000" w:rsidRPr="00000000">
              <w:rPr>
                <w:b w:val="1"/>
                <w:bCs w:val="1"/>
                <w:rtl w:val="0"/>
              </w:rPr>
              <w:t xml:space="preserve">6.4.b – Accessibility of impact assessments</w:t>
            </w:r>
          </w:p>
        </w:tc>
      </w:tr>
    </w:tbl>
    <w:p w:rsidR="00000000" w:rsidDel="00000000" w:rsidP="00000000" w:rsidRDefault="00000000" w:rsidRPr="00000000" w14:paraId="000002FE">
      <w:pPr>
        <w:rPr>
          <w:b w:val="1"/>
          <w:bCs w:val="1"/>
          <w:i w:val="1"/>
          <w:iCs w:val="1"/>
        </w:rPr>
      </w:pPr>
      <w:r w:rsidDel="00000000" w:rsidR="00000000" w:rsidRPr="00000000">
        <w:rPr>
          <w:rtl w:val="0"/>
        </w:rPr>
      </w:r>
    </w:p>
    <w:tbl>
      <w:tblPr>
        <w:tblStyle w:val="Table39"/>
        <w:tblpPr w:leftFromText="180" w:rightFromText="180" w:topFromText="0" w:bottomFromText="0" w:vertAnchor="text" w:horzAnchor="text" w:tblpX="0" w:tblpY="0"/>
        <w:tblW w:w="9196.0" w:type="dxa"/>
        <w:jc w:val="left"/>
        <w:tblLayout w:type="fixed"/>
        <w:tblLook w:val="04A0"/>
      </w:tblPr>
      <w:tblGrid>
        <w:gridCol w:w="3686"/>
        <w:gridCol w:w="2635"/>
        <w:gridCol w:w="2875"/>
        <w:tblGridChange w:id="0">
          <w:tblGrid>
            <w:gridCol w:w="3686"/>
            <w:gridCol w:w="2635"/>
            <w:gridCol w:w="2875"/>
          </w:tblGrid>
        </w:tblGridChange>
      </w:tblGrid>
      <w:tr>
        <w:trPr>
          <w:cantSplit w:val="0"/>
          <w:tblHeader w:val="1"/>
        </w:trPr>
        <w:tc>
          <w:tcPr>
            <w:vAlign w:val="bottom"/>
          </w:tcPr>
          <w:p w:rsidR="00000000" w:rsidDel="00000000" w:rsidP="00000000" w:rsidRDefault="00000000" w:rsidRPr="00000000" w14:paraId="000002FF">
            <w:pPr>
              <w:rPr/>
            </w:pPr>
            <w:r w:rsidDel="00000000" w:rsidR="00000000" w:rsidRPr="00000000">
              <w:rPr>
                <w:rtl w:val="0"/>
              </w:rPr>
              <w:t xml:space="preserve">Check which of the following apply in your country, based on legal provisions: </w:t>
            </w:r>
          </w:p>
        </w:tc>
        <w:tc>
          <w:tcPr>
            <w:vAlign w:val="bottom"/>
          </w:tcPr>
          <w:p w:rsidR="00000000" w:rsidDel="00000000" w:rsidP="00000000" w:rsidRDefault="00000000" w:rsidRPr="00000000" w14:paraId="00000300">
            <w:pPr>
              <w:rPr/>
            </w:pPr>
            <w:r w:rsidDel="00000000" w:rsidR="00000000" w:rsidRPr="00000000">
              <w:rPr>
                <w:rtl w:val="0"/>
              </w:rPr>
              <w:t xml:space="preserve">Are those publicly available?</w:t>
            </w:r>
          </w:p>
        </w:tc>
        <w:tc>
          <w:tcPr>
            <w:vAlign w:val="bottom"/>
          </w:tcPr>
          <w:p w:rsidR="00000000" w:rsidDel="00000000" w:rsidP="00000000" w:rsidRDefault="00000000" w:rsidRPr="00000000" w14:paraId="00000301">
            <w:pPr>
              <w:rPr/>
            </w:pPr>
            <w:r w:rsidDel="00000000" w:rsidR="00000000" w:rsidRPr="00000000">
              <w:rPr>
                <w:rtl w:val="0"/>
              </w:rPr>
              <w:t xml:space="preserve">If available, how to access</w:t>
            </w:r>
          </w:p>
        </w:tc>
      </w:tr>
      <w:tr>
        <w:trPr>
          <w:cantSplit w:val="0"/>
          <w:tblHeader w:val="1"/>
        </w:trPr>
        <w:tc>
          <w:tcPr/>
          <w:p w:rsidR="00000000" w:rsidDel="00000000" w:rsidP="00000000" w:rsidRDefault="00000000" w:rsidRPr="00000000" w14:paraId="00000302">
            <w:pPr>
              <w:rPr/>
            </w:pPr>
            <w:r w:rsidDel="00000000" w:rsidR="00000000" w:rsidRPr="00000000">
              <w:rPr>
                <w:rFonts w:ascii="MS Gothic" w:cs="MS Gothic" w:eastAsia="MS Gothic" w:hAnsi="MS Gothic"/>
                <w:b w:val="0"/>
                <w:bCs w:val="0"/>
                <w:rtl w:val="0"/>
              </w:rPr>
              <w:t xml:space="preserve">☐</w:t>
            </w:r>
            <w:r w:rsidDel="00000000" w:rsidR="00000000" w:rsidRPr="00000000">
              <w:rPr>
                <w:b w:val="0"/>
                <w:bCs w:val="0"/>
                <w:rtl w:val="0"/>
              </w:rPr>
              <w:t xml:space="preserve"> Information on rules regarding environmental permits and licenses</w:t>
            </w:r>
            <w:r w:rsidDel="00000000" w:rsidR="00000000" w:rsidRPr="00000000">
              <w:rPr>
                <w:rtl w:val="0"/>
              </w:rPr>
            </w:r>
          </w:p>
        </w:tc>
        <w:tc>
          <w:tcPr/>
          <w:p w:rsidR="00000000" w:rsidDel="00000000" w:rsidP="00000000" w:rsidRDefault="00000000" w:rsidRPr="00000000" w14:paraId="00000303">
            <w:pPr>
              <w:rPr/>
            </w:pPr>
            <w:r w:rsidDel="00000000" w:rsidR="00000000" w:rsidRPr="00000000">
              <w:rPr>
                <w:rFonts w:ascii="MS Gothic" w:cs="MS Gothic" w:eastAsia="MS Gothic" w:hAnsi="MS Gothic"/>
                <w:rtl w:val="0"/>
              </w:rPr>
              <w:t xml:space="preserve">☒</w:t>
            </w:r>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1811470445"/>
                <w:tag w:val="goog_rdk_60"/>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r w:rsidDel="00000000" w:rsidR="00000000" w:rsidRPr="00000000">
              <w:rPr>
                <w:rtl w:val="0"/>
              </w:rPr>
            </w:r>
          </w:p>
        </w:tc>
        <w:tc>
          <w:tcPr/>
          <w:p w:rsidR="00000000" w:rsidDel="00000000" w:rsidP="00000000" w:rsidRDefault="00000000" w:rsidRPr="00000000" w14:paraId="00000304">
            <w:pPr>
              <w:rPr/>
            </w:pPr>
            <w:r w:rsidDel="00000000" w:rsidR="00000000" w:rsidRPr="00000000">
              <w:rPr>
                <w:b w:val="0"/>
                <w:bCs w:val="0"/>
                <w:rtl w:val="0"/>
              </w:rPr>
              <w:t xml:space="preserve">Link to holders of information / overview of links in EITI report/website or similar</w:t>
            </w:r>
            <w:r w:rsidDel="00000000" w:rsidR="00000000" w:rsidRPr="00000000">
              <w:rPr>
                <w:rtl w:val="0"/>
              </w:rPr>
            </w:r>
          </w:p>
          <w:p w:rsidR="00000000" w:rsidDel="00000000" w:rsidP="00000000" w:rsidRDefault="00000000" w:rsidRPr="00000000" w14:paraId="0000030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hyperlink r:id="rId37">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https://environment.gov.ng</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0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hyperlink r:id="rId3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https://ead.gov.ng</w:t>
              </w:r>
            </w:hyperlink>
            <w:r w:rsidDel="00000000" w:rsidR="00000000" w:rsidRPr="00000000">
              <w:rPr>
                <w:rtl w:val="0"/>
              </w:rPr>
            </w:r>
          </w:p>
        </w:tc>
      </w:tr>
      <w:tr>
        <w:trPr>
          <w:cantSplit w:val="0"/>
          <w:tblHeader w:val="1"/>
        </w:trPr>
        <w:tc>
          <w:tcPr/>
          <w:p w:rsidR="00000000" w:rsidDel="00000000" w:rsidP="00000000" w:rsidRDefault="00000000" w:rsidRPr="00000000" w14:paraId="00000307">
            <w:pPr>
              <w:rPr/>
            </w:pPr>
            <w:r w:rsidDel="00000000" w:rsidR="00000000" w:rsidRPr="00000000">
              <w:rPr>
                <w:rFonts w:ascii="MS Gothic" w:cs="MS Gothic" w:eastAsia="MS Gothic" w:hAnsi="MS Gothic"/>
                <w:b w:val="0"/>
                <w:bCs w:val="0"/>
                <w:rtl w:val="0"/>
              </w:rPr>
              <w:t xml:space="preserve">☐</w:t>
            </w:r>
            <w:r w:rsidDel="00000000" w:rsidR="00000000" w:rsidRPr="00000000">
              <w:rPr>
                <w:b w:val="0"/>
                <w:bCs w:val="0"/>
                <w:rtl w:val="0"/>
              </w:rPr>
              <w:t xml:space="preserve"> Social assessments</w:t>
            </w:r>
            <w:r w:rsidDel="00000000" w:rsidR="00000000" w:rsidRPr="00000000">
              <w:rPr>
                <w:rtl w:val="0"/>
              </w:rPr>
            </w:r>
          </w:p>
        </w:tc>
        <w:tc>
          <w:tcPr/>
          <w:p w:rsidR="00000000" w:rsidDel="00000000" w:rsidP="00000000" w:rsidRDefault="00000000" w:rsidRPr="00000000" w14:paraId="00000308">
            <w:pPr>
              <w:rPr/>
            </w:pPr>
            <w:r w:rsidDel="00000000" w:rsidR="00000000" w:rsidRPr="00000000">
              <w:rPr>
                <w:rFonts w:ascii="MS Gothic" w:cs="MS Gothic" w:eastAsia="MS Gothic" w:hAnsi="MS Gothic"/>
                <w:rtl w:val="0"/>
              </w:rPr>
              <w:t xml:space="preserve">☒</w:t>
            </w:r>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947120685"/>
                <w:tag w:val="goog_rdk_61"/>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r w:rsidDel="00000000" w:rsidR="00000000" w:rsidRPr="00000000">
              <w:rPr>
                <w:rtl w:val="0"/>
              </w:rPr>
            </w:r>
          </w:p>
        </w:tc>
        <w:tc>
          <w:tcPr/>
          <w:p w:rsidR="00000000" w:rsidDel="00000000" w:rsidP="00000000" w:rsidRDefault="00000000" w:rsidRPr="00000000" w14:paraId="00000309">
            <w:pPr>
              <w:rPr/>
            </w:pPr>
            <w:r w:rsidDel="00000000" w:rsidR="00000000" w:rsidRPr="00000000">
              <w:rPr>
                <w:b w:val="0"/>
                <w:bCs w:val="0"/>
                <w:rtl w:val="0"/>
              </w:rPr>
              <w:t xml:space="preserve">Link to holders of information / overview of links</w:t>
            </w:r>
            <w:r w:rsidDel="00000000" w:rsidR="00000000" w:rsidRPr="00000000">
              <w:rPr>
                <w:rtl w:val="0"/>
              </w:rPr>
            </w:r>
          </w:p>
          <w:p w:rsidR="00000000" w:rsidDel="00000000" w:rsidP="00000000" w:rsidRDefault="00000000" w:rsidRPr="00000000" w14:paraId="0000030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https://msmd.gov.ng/mines-environment-compliance</w:t>
            </w:r>
            <w:r w:rsidDel="00000000" w:rsidR="00000000" w:rsidRPr="00000000">
              <w:rPr>
                <w:rtl w:val="0"/>
              </w:rPr>
            </w:r>
          </w:p>
        </w:tc>
      </w:tr>
      <w:tr>
        <w:trPr>
          <w:cantSplit w:val="0"/>
          <w:tblHeader w:val="1"/>
        </w:trPr>
        <w:tc>
          <w:tcPr/>
          <w:p w:rsidR="00000000" w:rsidDel="00000000" w:rsidP="00000000" w:rsidRDefault="00000000" w:rsidRPr="00000000" w14:paraId="0000030B">
            <w:pPr>
              <w:rPr/>
            </w:pPr>
            <w:sdt>
              <w:sdtPr>
                <w:id w:val="-1789488188"/>
                <w:tag w:val="goog_rdk_62"/>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Gender assessments</w:t>
            </w:r>
            <w:r w:rsidDel="00000000" w:rsidR="00000000" w:rsidRPr="00000000">
              <w:rPr>
                <w:rtl w:val="0"/>
              </w:rPr>
            </w:r>
          </w:p>
        </w:tc>
        <w:tc>
          <w:tcPr/>
          <w:p w:rsidR="00000000" w:rsidDel="00000000" w:rsidP="00000000" w:rsidRDefault="00000000" w:rsidRPr="00000000" w14:paraId="0000030C">
            <w:pPr>
              <w:rPr/>
            </w:pPr>
            <w:sdt>
              <w:sdtPr>
                <w:id w:val="-1144741769"/>
                <w:tag w:val="goog_rdk_63"/>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1069729840"/>
                <w:tag w:val="goog_rdk_64"/>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r w:rsidDel="00000000" w:rsidR="00000000" w:rsidRPr="00000000">
              <w:rPr>
                <w:rtl w:val="0"/>
              </w:rPr>
            </w:r>
          </w:p>
        </w:tc>
        <w:tc>
          <w:tcPr/>
          <w:p w:rsidR="00000000" w:rsidDel="00000000" w:rsidP="00000000" w:rsidRDefault="00000000" w:rsidRPr="00000000" w14:paraId="0000030D">
            <w:pPr>
              <w:rPr/>
            </w:pPr>
            <w:r w:rsidDel="00000000" w:rsidR="00000000" w:rsidRPr="00000000">
              <w:rPr>
                <w:b w:val="0"/>
                <w:bCs w:val="0"/>
                <w:rtl w:val="0"/>
              </w:rPr>
              <w:t xml:space="preserve">Link to holders of information / overview of links</w:t>
            </w:r>
            <w:r w:rsidDel="00000000" w:rsidR="00000000" w:rsidRPr="00000000">
              <w:rPr>
                <w:rtl w:val="0"/>
              </w:rPr>
            </w:r>
          </w:p>
        </w:tc>
      </w:tr>
      <w:tr>
        <w:trPr>
          <w:cantSplit w:val="0"/>
          <w:tblHeader w:val="1"/>
        </w:trPr>
        <w:tc>
          <w:tcPr/>
          <w:p w:rsidR="00000000" w:rsidDel="00000000" w:rsidP="00000000" w:rsidRDefault="00000000" w:rsidRPr="00000000" w14:paraId="0000030E">
            <w:pPr>
              <w:rPr/>
            </w:pPr>
            <w:r w:rsidDel="00000000" w:rsidR="00000000" w:rsidRPr="00000000">
              <w:rPr>
                <w:rFonts w:ascii="MS Gothic" w:cs="MS Gothic" w:eastAsia="MS Gothic" w:hAnsi="MS Gothic"/>
                <w:b w:val="0"/>
                <w:bCs w:val="0"/>
                <w:rtl w:val="0"/>
              </w:rPr>
              <w:t xml:space="preserve">☒</w:t>
            </w:r>
            <w:r w:rsidDel="00000000" w:rsidR="00000000" w:rsidRPr="00000000">
              <w:rPr>
                <w:b w:val="0"/>
                <w:bCs w:val="0"/>
                <w:rtl w:val="0"/>
              </w:rPr>
              <w:t xml:space="preserve">Environmental assessments</w:t>
            </w:r>
            <w:r w:rsidDel="00000000" w:rsidR="00000000" w:rsidRPr="00000000">
              <w:rPr>
                <w:rtl w:val="0"/>
              </w:rPr>
            </w:r>
          </w:p>
        </w:tc>
        <w:tc>
          <w:tcPr/>
          <w:p w:rsidR="00000000" w:rsidDel="00000000" w:rsidP="00000000" w:rsidRDefault="00000000" w:rsidRPr="00000000" w14:paraId="0000030F">
            <w:pPr>
              <w:rPr/>
            </w:pPr>
            <w:r w:rsidDel="00000000" w:rsidR="00000000" w:rsidRPr="00000000">
              <w:rPr>
                <w:rFonts w:ascii="MS Gothic" w:cs="MS Gothic" w:eastAsia="MS Gothic" w:hAnsi="MS Gothic"/>
                <w:rtl w:val="0"/>
              </w:rPr>
              <w:t xml:space="preserve">☒</w:t>
            </w:r>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1172591597"/>
                <w:tag w:val="goog_rdk_65"/>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r w:rsidDel="00000000" w:rsidR="00000000" w:rsidRPr="00000000">
              <w:rPr>
                <w:rtl w:val="0"/>
              </w:rPr>
            </w:r>
          </w:p>
        </w:tc>
        <w:tc>
          <w:tcPr/>
          <w:p w:rsidR="00000000" w:rsidDel="00000000" w:rsidP="00000000" w:rsidRDefault="00000000" w:rsidRPr="00000000" w14:paraId="00000310">
            <w:pPr>
              <w:rPr/>
            </w:pPr>
            <w:r w:rsidDel="00000000" w:rsidR="00000000" w:rsidRPr="00000000">
              <w:rPr>
                <w:b w:val="0"/>
                <w:bCs w:val="0"/>
                <w:rtl w:val="0"/>
              </w:rPr>
              <w:t xml:space="preserve">Link to holders of information / overview of links </w:t>
            </w:r>
            <w:hyperlink r:id="rId39">
              <w:r w:rsidDel="00000000" w:rsidR="00000000" w:rsidRPr="00000000">
                <w:rPr>
                  <w:color w:val="1155cc"/>
                  <w:u w:val="single"/>
                  <w:rtl w:val="0"/>
                </w:rPr>
                <w:t xml:space="preserve">| Federal Ministry of Environment | EAD |</w:t>
              </w:r>
            </w:hyperlink>
            <w:r w:rsidDel="00000000" w:rsidR="00000000" w:rsidRPr="00000000">
              <w:rPr>
                <w:rtl w:val="0"/>
              </w:rPr>
              <w:t xml:space="preserve">, </w:t>
            </w:r>
            <w:hyperlink r:id="rId40">
              <w:r w:rsidDel="00000000" w:rsidR="00000000" w:rsidRPr="00000000">
                <w:rPr>
                  <w:color w:val="1155cc"/>
                  <w:u w:val="single"/>
                  <w:rtl w:val="0"/>
                </w:rPr>
                <w:t xml:space="preserve">| Federal Ministry of Environment | EAD |</w:t>
              </w:r>
            </w:hyperlink>
            <w:r w:rsidDel="00000000" w:rsidR="00000000" w:rsidRPr="00000000">
              <w:rPr>
                <w:rtl w:val="0"/>
              </w:rPr>
              <w:t xml:space="preserve"> </w:t>
            </w:r>
            <w:r w:rsidDel="00000000" w:rsidR="00000000" w:rsidRPr="00000000">
              <w:rPr>
                <w:shd w:fill="d9e2f3" w:val="clear"/>
                <w:rtl w:val="0"/>
              </w:rPr>
              <w:t xml:space="preserve">, </w:t>
            </w:r>
            <w:hyperlink r:id="rId41">
              <w:r w:rsidDel="00000000" w:rsidR="00000000" w:rsidRPr="00000000">
                <w:rPr>
                  <w:color w:val="1155cc"/>
                  <w:u w:val="single"/>
                  <w:shd w:fill="d9e2f3" w:val="clear"/>
                  <w:rtl w:val="0"/>
                </w:rPr>
                <w:t xml:space="preserve">Federal Ministry of Environment – Official website of the Federal Ministry of Environment</w:t>
              </w:r>
            </w:hyperlink>
            <w:r w:rsidDel="00000000" w:rsidR="00000000" w:rsidRPr="00000000">
              <w:rPr>
                <w:rtl w:val="0"/>
              </w:rPr>
            </w:r>
          </w:p>
        </w:tc>
      </w:tr>
      <w:tr>
        <w:trPr>
          <w:cantSplit w:val="0"/>
          <w:tblHeader w:val="1"/>
        </w:trPr>
        <w:tc>
          <w:tcPr/>
          <w:p w:rsidR="00000000" w:rsidDel="00000000" w:rsidP="00000000" w:rsidRDefault="00000000" w:rsidRPr="00000000" w14:paraId="00000311">
            <w:pPr>
              <w:rPr/>
            </w:pPr>
            <w:sdt>
              <w:sdtPr>
                <w:id w:val="-599263015"/>
                <w:tag w:val="goog_rdk_66"/>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Rehabilitation programmes</w:t>
            </w:r>
            <w:r w:rsidDel="00000000" w:rsidR="00000000" w:rsidRPr="00000000">
              <w:rPr>
                <w:rtl w:val="0"/>
              </w:rPr>
            </w:r>
          </w:p>
        </w:tc>
        <w:tc>
          <w:tcPr/>
          <w:p w:rsidR="00000000" w:rsidDel="00000000" w:rsidP="00000000" w:rsidRDefault="00000000" w:rsidRPr="00000000" w14:paraId="00000312">
            <w:pPr>
              <w:rPr/>
            </w:pPr>
            <w:sdt>
              <w:sdtPr>
                <w:id w:val="724601306"/>
                <w:tag w:val="goog_rdk_67"/>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1044184269"/>
                <w:tag w:val="goog_rdk_68"/>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r w:rsidDel="00000000" w:rsidR="00000000" w:rsidRPr="00000000">
              <w:rPr>
                <w:rtl w:val="0"/>
              </w:rPr>
            </w:r>
          </w:p>
        </w:tc>
        <w:tc>
          <w:tcPr/>
          <w:p w:rsidR="00000000" w:rsidDel="00000000" w:rsidP="00000000" w:rsidRDefault="00000000" w:rsidRPr="00000000" w14:paraId="00000313">
            <w:pPr>
              <w:rPr/>
            </w:pPr>
            <w:r w:rsidDel="00000000" w:rsidR="00000000" w:rsidRPr="00000000">
              <w:rPr>
                <w:b w:val="0"/>
                <w:bCs w:val="0"/>
                <w:rtl w:val="0"/>
              </w:rPr>
              <w:t xml:space="preserve">Link to holders of information / overview of links</w:t>
            </w:r>
            <w:r w:rsidDel="00000000" w:rsidR="00000000" w:rsidRPr="00000000">
              <w:rPr>
                <w:rtl w:val="0"/>
              </w:rPr>
            </w:r>
          </w:p>
        </w:tc>
      </w:tr>
      <w:tr>
        <w:trPr>
          <w:cantSplit w:val="0"/>
          <w:tblHeader w:val="1"/>
        </w:trPr>
        <w:tc>
          <w:tcPr/>
          <w:p w:rsidR="00000000" w:rsidDel="00000000" w:rsidP="00000000" w:rsidRDefault="00000000" w:rsidRPr="00000000" w14:paraId="00000314">
            <w:pPr>
              <w:rPr/>
            </w:pPr>
            <w:r w:rsidDel="00000000" w:rsidR="00000000" w:rsidRPr="00000000">
              <w:rPr>
                <w:rFonts w:ascii="MS Gothic" w:cs="MS Gothic" w:eastAsia="MS Gothic" w:hAnsi="MS Gothic"/>
                <w:b w:val="0"/>
                <w:bCs w:val="0"/>
                <w:rtl w:val="0"/>
              </w:rPr>
              <w:t xml:space="preserve">☒</w:t>
            </w:r>
            <w:r w:rsidDel="00000000" w:rsidR="00000000" w:rsidRPr="00000000">
              <w:rPr>
                <w:b w:val="0"/>
                <w:bCs w:val="0"/>
                <w:rtl w:val="0"/>
              </w:rPr>
              <w:t xml:space="preserve"> Decommissioning programmes</w:t>
            </w:r>
            <w:r w:rsidDel="00000000" w:rsidR="00000000" w:rsidRPr="00000000">
              <w:rPr>
                <w:rtl w:val="0"/>
              </w:rPr>
            </w:r>
          </w:p>
        </w:tc>
        <w:tc>
          <w:tcPr/>
          <w:p w:rsidR="00000000" w:rsidDel="00000000" w:rsidP="00000000" w:rsidRDefault="00000000" w:rsidRPr="00000000" w14:paraId="00000315">
            <w:pPr>
              <w:rPr/>
            </w:pPr>
            <w:r w:rsidDel="00000000" w:rsidR="00000000" w:rsidRPr="00000000">
              <w:rPr>
                <w:rFonts w:ascii="MS Gothic" w:cs="MS Gothic" w:eastAsia="MS Gothic" w:hAnsi="MS Gothic"/>
                <w:rtl w:val="0"/>
              </w:rPr>
              <w:t xml:space="preserve">☒</w:t>
            </w:r>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2055812225"/>
                <w:tag w:val="goog_rdk_69"/>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r w:rsidDel="00000000" w:rsidR="00000000" w:rsidRPr="00000000">
              <w:rPr>
                <w:rtl w:val="0"/>
              </w:rPr>
            </w:r>
          </w:p>
        </w:tc>
        <w:tc>
          <w:tcPr/>
          <w:p w:rsidR="00000000" w:rsidDel="00000000" w:rsidP="00000000" w:rsidRDefault="00000000" w:rsidRPr="00000000" w14:paraId="00000316">
            <w:pPr>
              <w:rPr>
                <w:b w:val="0"/>
                <w:bCs w:val="0"/>
              </w:rPr>
            </w:pPr>
            <w:r w:rsidDel="00000000" w:rsidR="00000000" w:rsidRPr="00000000">
              <w:rPr>
                <w:b w:val="0"/>
                <w:bCs w:val="0"/>
                <w:rtl w:val="0"/>
              </w:rPr>
              <w:t xml:space="preserve">Link to holders of information / overview of links</w:t>
            </w:r>
          </w:p>
          <w:p w:rsidR="00000000" w:rsidDel="00000000" w:rsidP="00000000" w:rsidRDefault="00000000" w:rsidRPr="00000000" w14:paraId="00000317">
            <w:pPr>
              <w:rPr/>
            </w:pPr>
            <w:hyperlink r:id="rId42">
              <w:r w:rsidDel="00000000" w:rsidR="00000000" w:rsidRPr="00000000">
                <w:rPr>
                  <w:color w:val="1155cc"/>
                  <w:u w:val="single"/>
                  <w:rtl w:val="0"/>
                </w:rPr>
                <w:t xml:space="preserve">APPENDIX 5 CONTEXTUAL REPORT.docx</w:t>
              </w:r>
            </w:hyperlink>
            <w:r w:rsidDel="00000000" w:rsidR="00000000" w:rsidRPr="00000000">
              <w:rPr>
                <w:rtl w:val="0"/>
              </w:rPr>
              <w:t xml:space="preserve"> </w:t>
            </w:r>
          </w:p>
        </w:tc>
      </w:tr>
      <w:tr>
        <w:trPr>
          <w:cantSplit w:val="0"/>
          <w:tblHeader w:val="1"/>
        </w:trPr>
        <w:tc>
          <w:tcPr/>
          <w:p w:rsidR="00000000" w:rsidDel="00000000" w:rsidP="00000000" w:rsidRDefault="00000000" w:rsidRPr="00000000" w14:paraId="00000318">
            <w:pPr>
              <w:rPr>
                <w:rFonts w:ascii="Quattrocento Sans" w:cs="Quattrocento Sans" w:eastAsia="Quattrocento Sans" w:hAnsi="Quattrocento Sans"/>
              </w:rPr>
            </w:pPr>
            <w:sdt>
              <w:sdtPr>
                <w:id w:val="2007049831"/>
                <w:tag w:val="goog_rdk_70"/>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Closure programmes</w:t>
            </w:r>
            <w:r w:rsidDel="00000000" w:rsidR="00000000" w:rsidRPr="00000000">
              <w:rPr>
                <w:rtl w:val="0"/>
              </w:rPr>
            </w:r>
          </w:p>
        </w:tc>
        <w:tc>
          <w:tcPr/>
          <w:p w:rsidR="00000000" w:rsidDel="00000000" w:rsidP="00000000" w:rsidRDefault="00000000" w:rsidRPr="00000000" w14:paraId="00000319">
            <w:pPr>
              <w:rPr/>
            </w:pPr>
            <w:sdt>
              <w:sdtPr>
                <w:id w:val="1004304826"/>
                <w:tag w:val="goog_rdk_71"/>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507078059"/>
                <w:tag w:val="goog_rdk_72"/>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r w:rsidDel="00000000" w:rsidR="00000000" w:rsidRPr="00000000">
              <w:rPr>
                <w:rtl w:val="0"/>
              </w:rPr>
            </w:r>
          </w:p>
        </w:tc>
        <w:tc>
          <w:tcPr/>
          <w:p w:rsidR="00000000" w:rsidDel="00000000" w:rsidP="00000000" w:rsidRDefault="00000000" w:rsidRPr="00000000" w14:paraId="0000031A">
            <w:pPr>
              <w:rPr/>
            </w:pPr>
            <w:r w:rsidDel="00000000" w:rsidR="00000000" w:rsidRPr="00000000">
              <w:rPr>
                <w:b w:val="0"/>
                <w:bCs w:val="0"/>
                <w:rtl w:val="0"/>
              </w:rPr>
              <w:t xml:space="preserve">Link to holders of information / overview of links</w:t>
            </w:r>
            <w:r w:rsidDel="00000000" w:rsidR="00000000" w:rsidRPr="00000000">
              <w:rPr>
                <w:rtl w:val="0"/>
              </w:rPr>
            </w:r>
          </w:p>
        </w:tc>
      </w:tr>
      <w:tr>
        <w:trPr>
          <w:cantSplit w:val="0"/>
          <w:tblHeader w:val="1"/>
        </w:trPr>
        <w:tc>
          <w:tcPr/>
          <w:p w:rsidR="00000000" w:rsidDel="00000000" w:rsidP="00000000" w:rsidRDefault="00000000" w:rsidRPr="00000000" w14:paraId="0000031B">
            <w:pPr>
              <w:rPr>
                <w:rFonts w:ascii="Quattrocento Sans" w:cs="Quattrocento Sans" w:eastAsia="Quattrocento Sans" w:hAnsi="Quattrocento Sans"/>
              </w:rPr>
            </w:pPr>
            <w:sdt>
              <w:sdtPr>
                <w:id w:val="-1313956555"/>
                <w:tag w:val="goog_rdk_73"/>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Other</w:t>
            </w:r>
            <w:r w:rsidDel="00000000" w:rsidR="00000000" w:rsidRPr="00000000">
              <w:rPr>
                <w:b w:val="0"/>
                <w:bCs w:val="0"/>
                <w:rtl w:val="0"/>
              </w:rPr>
              <w:t xml:space="preserve">: </w:t>
            </w:r>
            <w:r w:rsidDel="00000000" w:rsidR="00000000" w:rsidRPr="00000000">
              <w:rPr>
                <w:rtl w:val="0"/>
              </w:rPr>
            </w:r>
          </w:p>
        </w:tc>
        <w:tc>
          <w:tcPr/>
          <w:p w:rsidR="00000000" w:rsidDel="00000000" w:rsidP="00000000" w:rsidRDefault="00000000" w:rsidRPr="00000000" w14:paraId="0000031C">
            <w:pPr>
              <w:rPr/>
            </w:pPr>
            <w:sdt>
              <w:sdtPr>
                <w:id w:val="1767299806"/>
                <w:tag w:val="goog_rdk_74"/>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924319800"/>
                <w:tag w:val="goog_rdk_75"/>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r w:rsidDel="00000000" w:rsidR="00000000" w:rsidRPr="00000000">
              <w:rPr>
                <w:rtl w:val="0"/>
              </w:rPr>
            </w:r>
          </w:p>
        </w:tc>
        <w:tc>
          <w:tcPr/>
          <w:p w:rsidR="00000000" w:rsidDel="00000000" w:rsidP="00000000" w:rsidRDefault="00000000" w:rsidRPr="00000000" w14:paraId="0000031D">
            <w:pPr>
              <w:rPr/>
            </w:pPr>
            <w:r w:rsidDel="00000000" w:rsidR="00000000" w:rsidRPr="00000000">
              <w:rPr>
                <w:b w:val="0"/>
                <w:bCs w:val="0"/>
                <w:rtl w:val="0"/>
              </w:rPr>
              <w:t xml:space="preserve">Link to holders of information / overview of links</w:t>
            </w:r>
            <w:r w:rsidDel="00000000" w:rsidR="00000000" w:rsidRPr="00000000">
              <w:rPr>
                <w:rtl w:val="0"/>
              </w:rPr>
            </w:r>
          </w:p>
        </w:tc>
      </w:tr>
    </w:tbl>
    <w:p w:rsidR="00000000" w:rsidDel="00000000" w:rsidP="00000000" w:rsidRDefault="00000000" w:rsidRPr="00000000" w14:paraId="0000031E">
      <w:pPr>
        <w:rPr>
          <w:b w:val="1"/>
          <w:bCs w:val="1"/>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r>
    </w:p>
    <w:tbl>
      <w:tblPr>
        <w:tblStyle w:val="Table40"/>
        <w:tblW w:w="907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01"/>
        <w:gridCol w:w="7371"/>
        <w:tblGridChange w:id="0">
          <w:tblGrid>
            <w:gridCol w:w="1701"/>
            <w:gridCol w:w="7371"/>
          </w:tblGrid>
        </w:tblGridChange>
      </w:tblGrid>
      <w:tr>
        <w:trPr>
          <w:cantSplit w:val="0"/>
          <w:tblHeader w:val="0"/>
        </w:trPr>
        <w:tc>
          <w:tcPr/>
          <w:p w:rsidR="00000000" w:rsidDel="00000000" w:rsidP="00000000" w:rsidRDefault="00000000" w:rsidRPr="00000000" w14:paraId="00000320">
            <w:pPr>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321">
            <w:pPr>
              <w:rPr/>
            </w:pPr>
            <w:r w:rsidDel="00000000" w:rsidR="00000000" w:rsidRPr="00000000">
              <w:rPr>
                <w:b w:val="1"/>
                <w:bCs w:val="1"/>
                <w:rtl w:val="0"/>
              </w:rPr>
              <w:t xml:space="preserve">Have any stakeholders (including, but not limited to MSG members) expressed concerns that any of the information above are incomplete, unreliable or outdated?  </w:t>
            </w:r>
            <w:r w:rsidDel="00000000" w:rsidR="00000000" w:rsidRPr="00000000">
              <w:rPr>
                <w:rFonts w:ascii="MS Gothic" w:cs="MS Gothic" w:eastAsia="MS Gothic" w:hAnsi="MS Gothic"/>
                <w:highlight w:val="white"/>
                <w:rtl w:val="0"/>
              </w:rPr>
              <w:br w:type="textWrapping"/>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22">
            <w:pPr>
              <w:shd w:fill="d9e2f3" w:val="clear"/>
              <w:rPr/>
            </w:pPr>
            <w:r w:rsidDel="00000000" w:rsidR="00000000" w:rsidRPr="00000000">
              <w:rPr>
                <w:rtl w:val="0"/>
              </w:rPr>
              <w:t xml:space="preserve">Explain or provide a link to where the assessment on comprehensiveness, reliability and timeliness can be accessed, ie. a study, EITI Report section (year, page), etc</w:t>
            </w:r>
          </w:p>
          <w:p w:rsidR="00000000" w:rsidDel="00000000" w:rsidP="00000000" w:rsidRDefault="00000000" w:rsidRPr="00000000" w14:paraId="00000323">
            <w:pPr>
              <w:rPr>
                <w:b w:val="1"/>
                <w:bCs w:val="1"/>
              </w:rPr>
            </w:pPr>
            <w:r w:rsidDel="00000000" w:rsidR="00000000" w:rsidRPr="00000000">
              <w:rPr>
                <w:rtl w:val="0"/>
              </w:rPr>
            </w:r>
          </w:p>
          <w:p w:rsidR="00000000" w:rsidDel="00000000" w:rsidP="00000000" w:rsidRDefault="00000000" w:rsidRPr="00000000" w14:paraId="00000324">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25">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26">
            <w:pPr>
              <w:shd w:fill="d9e2f3" w:val="clear"/>
              <w:rPr>
                <w:shd w:fill="d9e2f3" w:val="clear"/>
              </w:rPr>
            </w:pPr>
            <w:r w:rsidDel="00000000" w:rsidR="00000000" w:rsidRPr="00000000">
              <w:rPr>
                <w:shd w:fill="d9e2f3" w:val="clear"/>
                <w:rtl w:val="0"/>
              </w:rPr>
              <w:t xml:space="preserve">If yes, explain plans to overcome barriers to disclosure of all of the above information, or provide a link to where the assessment on comprehensiveness, reliability and timeliness can be accessed, ie. a study, EITI Report section (year, page), etc.</w:t>
            </w:r>
          </w:p>
          <w:p w:rsidR="00000000" w:rsidDel="00000000" w:rsidP="00000000" w:rsidRDefault="00000000" w:rsidRPr="00000000" w14:paraId="00000327">
            <w:pPr>
              <w:shd w:fill="d9e2f3" w:val="clear"/>
              <w:rPr>
                <w:i w:val="1"/>
                <w:i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28">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329">
            <w:pPr>
              <w:rPr/>
            </w:pPr>
            <w:r w:rsidDel="00000000" w:rsidR="00000000" w:rsidRPr="00000000">
              <w:rPr>
                <w:b w:val="1"/>
                <w:bCs w:val="1"/>
                <w:rtl w:val="0"/>
              </w:rPr>
              <w:t xml:space="preserve">6.4.a – Overview of reforms</w:t>
            </w:r>
            <w:r w:rsidDel="00000000" w:rsidR="00000000" w:rsidRPr="00000000">
              <w:rPr>
                <w:rtl w:val="0"/>
              </w:rPr>
            </w:r>
          </w:p>
        </w:tc>
      </w:tr>
      <w:tr>
        <w:trPr>
          <w:cantSplit w:val="0"/>
          <w:tblHeader w:val="0"/>
        </w:trPr>
        <w:tc>
          <w:tcPr/>
          <w:p w:rsidR="00000000" w:rsidDel="00000000" w:rsidP="00000000" w:rsidRDefault="00000000" w:rsidRPr="00000000" w14:paraId="0000032A">
            <w:pPr>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32B">
            <w:pPr>
              <w:rPr>
                <w:b w:val="1"/>
                <w:bCs w:val="1"/>
              </w:rPr>
            </w:pPr>
            <w:r w:rsidDel="00000000" w:rsidR="00000000" w:rsidRPr="00000000">
              <w:rPr>
                <w:b w:val="1"/>
                <w:bCs w:val="1"/>
                <w:rtl w:val="0"/>
              </w:rPr>
              <w:t xml:space="preserve">Is information available on any reforms that are planned or underway</w:t>
            </w:r>
            <w:r w:rsidDel="00000000" w:rsidR="00000000" w:rsidRPr="00000000">
              <w:rPr>
                <w:rFonts w:ascii="Arial" w:cs="Arial" w:eastAsia="Arial" w:hAnsi="Arial"/>
                <w:b w:val="1"/>
                <w:bCs w:val="1"/>
                <w:color w:val="000000"/>
                <w:sz w:val="30"/>
                <w:szCs w:val="30"/>
                <w:highlight w:val="white"/>
                <w:rtl w:val="0"/>
              </w:rPr>
              <w:t xml:space="preserve"> </w:t>
            </w:r>
            <w:r w:rsidDel="00000000" w:rsidR="00000000" w:rsidRPr="00000000">
              <w:rPr>
                <w:b w:val="1"/>
                <w:bCs w:val="1"/>
                <w:rtl w:val="0"/>
              </w:rPr>
              <w:t xml:space="preserve">related to legal provisions and administrative rules governing environmental and social impact management and monitoring?</w:t>
            </w:r>
          </w:p>
          <w:p w:rsidR="00000000" w:rsidDel="00000000" w:rsidP="00000000" w:rsidRDefault="00000000" w:rsidRPr="00000000" w14:paraId="0000032C">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544083827"/>
                <w:tag w:val="goog_rdk_7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2D">
            <w:pPr>
              <w:rPr/>
            </w:pPr>
            <w:hyperlink r:id="rId43">
              <w:r w:rsidDel="00000000" w:rsidR="00000000" w:rsidRPr="00000000">
                <w:rPr>
                  <w:color w:val="1155cc"/>
                  <w:u w:val="single"/>
                  <w:rtl w:val="0"/>
                </w:rPr>
                <w:t xml:space="preserve">Public Display | | Federal Ministry of Environment | EAD</w:t>
              </w:r>
            </w:hyperlink>
            <w:r w:rsidDel="00000000" w:rsidR="00000000" w:rsidRPr="00000000">
              <w:rPr>
                <w:rtl w:val="0"/>
              </w:rPr>
              <w:t xml:space="preserve"> </w:t>
            </w:r>
          </w:p>
          <w:p w:rsidR="00000000" w:rsidDel="00000000" w:rsidP="00000000" w:rsidRDefault="00000000" w:rsidRPr="00000000" w14:paraId="0000032E">
            <w:pPr>
              <w:rPr>
                <w:b w:val="1"/>
                <w:bCs w:val="1"/>
                <w:i w:val="1"/>
                <w:iCs w:val="1"/>
              </w:rPr>
            </w:pPr>
            <w:r w:rsidDel="00000000" w:rsidR="00000000" w:rsidRPr="00000000">
              <w:rPr>
                <w:b w:val="1"/>
                <w:bCs w:val="1"/>
                <w:i w:val="1"/>
                <w:iCs w:val="1"/>
                <w:rtl w:val="0"/>
              </w:rPr>
              <w:t xml:space="preserve">Where can information on reforms planned or under be accessed? </w:t>
            </w:r>
          </w:p>
          <w:p w:rsidR="00000000" w:rsidDel="00000000" w:rsidP="00000000" w:rsidRDefault="00000000" w:rsidRPr="00000000" w14:paraId="0000032F">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330">
            <w:pPr>
              <w:shd w:fill="ffffff" w:val="clear"/>
              <w:rPr/>
            </w:pPr>
            <w:r w:rsidDel="00000000" w:rsidR="00000000" w:rsidRPr="00000000">
              <w:rPr>
                <w:rtl w:val="0"/>
              </w:rPr>
              <w:t xml:space="preserve">AND / OR</w:t>
            </w:r>
          </w:p>
          <w:p w:rsidR="00000000" w:rsidDel="00000000" w:rsidP="00000000" w:rsidRDefault="00000000" w:rsidRPr="00000000" w14:paraId="00000331">
            <w:pP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study, EITI website etc</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32">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333">
            <w:pPr>
              <w:rPr/>
            </w:pPr>
            <w:r w:rsidDel="00000000" w:rsidR="00000000" w:rsidRPr="00000000">
              <w:rPr>
                <w:b w:val="1"/>
                <w:bCs w:val="1"/>
                <w:rtl w:val="0"/>
              </w:rPr>
              <w:t xml:space="preserve">6.4.c – Further information about impact</w:t>
            </w:r>
            <w:r w:rsidDel="00000000" w:rsidR="00000000" w:rsidRPr="00000000">
              <w:rPr>
                <w:rtl w:val="0"/>
              </w:rPr>
            </w:r>
          </w:p>
        </w:tc>
      </w:tr>
      <w:tr>
        <w:trPr>
          <w:cantSplit w:val="0"/>
          <w:tblHeader w:val="0"/>
        </w:trPr>
        <w:tc>
          <w:tcPr/>
          <w:p w:rsidR="00000000" w:rsidDel="00000000" w:rsidP="00000000" w:rsidRDefault="00000000" w:rsidRPr="00000000" w14:paraId="00000334">
            <w:pPr>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335">
            <w:pPr>
              <w:rPr/>
            </w:pPr>
            <w:r w:rsidDel="00000000" w:rsidR="00000000" w:rsidRPr="00000000">
              <w:rPr>
                <w:rtl w:val="0"/>
              </w:rPr>
              <w:t xml:space="preserve">Is information available on:</w:t>
            </w:r>
          </w:p>
          <w:p w:rsidR="00000000" w:rsidDel="00000000" w:rsidP="00000000" w:rsidRDefault="00000000" w:rsidRPr="00000000" w14:paraId="00000336">
            <w:pPr>
              <w:numPr>
                <w:ilvl w:val="0"/>
                <w:numId w:val="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Companies’ social management and impact</w:t>
            </w:r>
          </w:p>
          <w:p w:rsidR="00000000" w:rsidDel="00000000" w:rsidP="00000000" w:rsidRDefault="00000000" w:rsidRPr="00000000" w14:paraId="00000337">
            <w:pPr>
              <w:pBdr>
                <w:top w:space="0" w:sz="0" w:val="nil"/>
                <w:left w:space="0" w:sz="0" w:val="nil"/>
                <w:bottom w:space="0" w:sz="0" w:val="nil"/>
                <w:right w:space="0" w:sz="0" w:val="nil"/>
                <w:between w:space="0" w:sz="0" w:val="nil"/>
              </w:pBdr>
              <w:ind w:left="720" w:firstLine="0"/>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338">
            <w:pPr>
              <w:numPr>
                <w:ilvl w:val="0"/>
                <w:numId w:val="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Companies’ gender management and impact</w:t>
            </w:r>
          </w:p>
          <w:p w:rsidR="00000000" w:rsidDel="00000000" w:rsidP="00000000" w:rsidRDefault="00000000" w:rsidRPr="00000000" w14:paraId="00000339">
            <w:pPr>
              <w:pBdr>
                <w:top w:space="0" w:sz="0" w:val="nil"/>
                <w:left w:space="0" w:sz="0" w:val="nil"/>
                <w:bottom w:space="0" w:sz="0" w:val="nil"/>
                <w:right w:space="0" w:sz="0" w:val="nil"/>
                <w:between w:space="0" w:sz="0" w:val="nil"/>
              </w:pBdr>
              <w:ind w:left="720" w:firstLine="0"/>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33A">
            <w:pPr>
              <w:numPr>
                <w:ilvl w:val="0"/>
                <w:numId w:val="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Companies’ environmental management and impact</w:t>
            </w:r>
          </w:p>
          <w:p w:rsidR="00000000" w:rsidDel="00000000" w:rsidP="00000000" w:rsidRDefault="00000000" w:rsidRPr="00000000" w14:paraId="0000033B">
            <w:pPr>
              <w:pBdr>
                <w:top w:space="0" w:sz="0" w:val="nil"/>
                <w:left w:space="0" w:sz="0" w:val="nil"/>
                <w:bottom w:space="0" w:sz="0" w:val="nil"/>
                <w:right w:space="0" w:sz="0" w:val="nil"/>
                <w:between w:space="0" w:sz="0" w:val="nil"/>
              </w:pBdr>
              <w:ind w:left="720" w:firstLine="0"/>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33C">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33D">
            <w:pPr>
              <w:rPr>
                <w:b w:val="1"/>
                <w:bCs w:val="1"/>
                <w:i w:val="1"/>
                <w:iCs w:val="1"/>
              </w:rPr>
            </w:pPr>
            <w:r w:rsidDel="00000000" w:rsidR="00000000" w:rsidRPr="00000000">
              <w:rPr>
                <w:b w:val="1"/>
                <w:bCs w:val="1"/>
                <w:i w:val="1"/>
                <w:iCs w:val="1"/>
                <w:rtl w:val="0"/>
              </w:rPr>
              <w:t xml:space="preserve">If yes, where can this be accessed?</w:t>
            </w:r>
          </w:p>
          <w:p w:rsidR="00000000" w:rsidDel="00000000" w:rsidP="00000000" w:rsidRDefault="00000000" w:rsidRPr="00000000" w14:paraId="0000033E">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company websites</w:t>
            </w:r>
            <w:r w:rsidDel="00000000" w:rsidR="00000000" w:rsidRPr="00000000">
              <w:rPr>
                <w:rtl w:val="0"/>
              </w:rPr>
            </w:r>
          </w:p>
          <w:p w:rsidR="00000000" w:rsidDel="00000000" w:rsidP="00000000" w:rsidRDefault="00000000" w:rsidRPr="00000000" w14:paraId="0000033F">
            <w:pPr>
              <w:shd w:fill="ffffff" w:val="clear"/>
              <w:rPr/>
            </w:pPr>
            <w:r w:rsidDel="00000000" w:rsidR="00000000" w:rsidRPr="00000000">
              <w:rPr>
                <w:rtl w:val="0"/>
              </w:rPr>
              <w:t xml:space="preserve">AND / OR</w:t>
            </w:r>
          </w:p>
          <w:p w:rsidR="00000000" w:rsidDel="00000000" w:rsidP="00000000" w:rsidRDefault="00000000" w:rsidRPr="00000000" w14:paraId="00000340">
            <w:pP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r w:rsidDel="00000000" w:rsidR="00000000" w:rsidRPr="00000000">
              <w:rPr>
                <w:rtl w:val="0"/>
              </w:rPr>
            </w:r>
          </w:p>
        </w:tc>
      </w:tr>
      <w:tr>
        <w:trPr>
          <w:cantSplit w:val="0"/>
          <w:tblHeader w:val="0"/>
        </w:trPr>
        <w:tc>
          <w:tcPr/>
          <w:p w:rsidR="00000000" w:rsidDel="00000000" w:rsidP="00000000" w:rsidRDefault="00000000" w:rsidRPr="00000000" w14:paraId="00000341">
            <w:pPr>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342">
            <w:pPr>
              <w:rPr/>
            </w:pPr>
            <w:r w:rsidDel="00000000" w:rsidR="00000000" w:rsidRPr="00000000">
              <w:rPr>
                <w:rtl w:val="0"/>
              </w:rPr>
              <w:t xml:space="preserve">Has the MSG or any stakeholder expressed any concern that any of the above information might be incomplete. unreliable, or outdated? </w:t>
            </w:r>
          </w:p>
          <w:p w:rsidR="00000000" w:rsidDel="00000000" w:rsidP="00000000" w:rsidRDefault="00000000" w:rsidRPr="00000000" w14:paraId="00000343">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shd w:fill="d9e2f3" w:val="clear"/>
              <w:rPr/>
            </w:pPr>
            <w:r w:rsidDel="00000000" w:rsidR="00000000" w:rsidRPr="00000000">
              <w:rPr>
                <w:rtl w:val="0"/>
              </w:rPr>
              <w:t xml:space="preserve">Explain or provide a link to where the assessment on comprehensiveness, reliability and timeliness can be accessed, ie. a study, EITI Report section (year, page), etc</w:t>
            </w:r>
          </w:p>
          <w:p w:rsidR="00000000" w:rsidDel="00000000" w:rsidP="00000000" w:rsidRDefault="00000000" w:rsidRPr="00000000" w14:paraId="00000346">
            <w:pPr>
              <w:rPr>
                <w:b w:val="1"/>
                <w:bCs w:val="1"/>
              </w:rPr>
            </w:pPr>
            <w:r w:rsidDel="00000000" w:rsidR="00000000" w:rsidRPr="00000000">
              <w:rPr>
                <w:rtl w:val="0"/>
              </w:rPr>
            </w:r>
          </w:p>
          <w:p w:rsidR="00000000" w:rsidDel="00000000" w:rsidP="00000000" w:rsidRDefault="00000000" w:rsidRPr="00000000" w14:paraId="00000347">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48">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49">
            <w:pPr>
              <w:shd w:fill="d9e2f3" w:val="clear"/>
              <w:rPr/>
            </w:pPr>
            <w:r w:rsidDel="00000000" w:rsidR="00000000" w:rsidRPr="00000000">
              <w:rPr>
                <w:shd w:fill="d9e2f3" w:val="clear"/>
                <w:rtl w:val="0"/>
              </w:rPr>
              <w:t xml:space="preserve">If yes, explain plans to overcome barriers to disclosure of all of the above information, or provide a link to where the assessment on comprehensiveness, reliability and timeliness can be accessed, ie. a study, EITI Report section (year, page), etc.</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4A">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34B">
            <w:pPr>
              <w:rPr/>
            </w:pPr>
            <w:r w:rsidDel="00000000" w:rsidR="00000000" w:rsidRPr="00000000">
              <w:rPr>
                <w:b w:val="1"/>
                <w:bCs w:val="1"/>
                <w:rtl w:val="0"/>
              </w:rPr>
              <w:t xml:space="preserve">6.4.d – Monitoring and enforcement practices</w:t>
            </w:r>
            <w:r w:rsidDel="00000000" w:rsidR="00000000" w:rsidRPr="00000000">
              <w:rPr>
                <w:rtl w:val="0"/>
              </w:rPr>
            </w:r>
          </w:p>
        </w:tc>
      </w:tr>
      <w:tr>
        <w:trPr>
          <w:cantSplit w:val="0"/>
          <w:tblHeader w:val="0"/>
        </w:trPr>
        <w:tc>
          <w:tcPr/>
          <w:p w:rsidR="00000000" w:rsidDel="00000000" w:rsidP="00000000" w:rsidRDefault="00000000" w:rsidRPr="00000000" w14:paraId="0000034C">
            <w:pPr>
              <w:rPr>
                <w:b w:val="1"/>
                <w:bCs w:val="1"/>
              </w:rPr>
            </w:pPr>
            <w:r w:rsidDel="00000000" w:rsidR="00000000" w:rsidRPr="00000000">
              <w:rPr>
                <w:i w:val="1"/>
                <w:iCs w:val="1"/>
                <w:rtl w:val="0"/>
              </w:rPr>
              <w:t xml:space="preserve">Availability</w:t>
            </w:r>
            <w:r w:rsidDel="00000000" w:rsidR="00000000" w:rsidRPr="00000000">
              <w:rPr>
                <w:rtl w:val="0"/>
              </w:rPr>
            </w:r>
          </w:p>
        </w:tc>
        <w:tc>
          <w:tcPr/>
          <w:p w:rsidR="00000000" w:rsidDel="00000000" w:rsidP="00000000" w:rsidRDefault="00000000" w:rsidRPr="00000000" w14:paraId="0000034D">
            <w:pPr>
              <w:rPr/>
            </w:pPr>
            <w:r w:rsidDel="00000000" w:rsidR="00000000" w:rsidRPr="00000000">
              <w:rPr>
                <w:rtl w:val="0"/>
              </w:rPr>
              <w:t xml:space="preserve">Is information available on the </w:t>
            </w:r>
            <w:r w:rsidDel="00000000" w:rsidR="00000000" w:rsidRPr="00000000">
              <w:rPr>
                <w:b w:val="1"/>
                <w:bCs w:val="1"/>
                <w:rtl w:val="0"/>
              </w:rPr>
              <w:t xml:space="preserve">monitoring and enforcement practices</w:t>
            </w:r>
            <w:r w:rsidDel="00000000" w:rsidR="00000000" w:rsidRPr="00000000">
              <w:rPr>
                <w:rtl w:val="0"/>
              </w:rPr>
              <w:t xml:space="preserve"> related to the environmental and social impact of extractive activities?</w:t>
            </w:r>
          </w:p>
          <w:p w:rsidR="00000000" w:rsidDel="00000000" w:rsidP="00000000" w:rsidRDefault="00000000" w:rsidRPr="00000000" w14:paraId="0000034E">
            <w:pPr>
              <w:pBdr>
                <w:top w:space="0" w:sz="0" w:val="nil"/>
                <w:left w:space="0" w:sz="0" w:val="nil"/>
                <w:bottom w:space="0" w:sz="0" w:val="nil"/>
                <w:right w:space="0" w:sz="0" w:val="nil"/>
                <w:between w:space="0" w:sz="0" w:val="nil"/>
              </w:pBdr>
              <w:rPr>
                <w:color w:val="000000"/>
              </w:rPr>
            </w:pPr>
            <w:sdt>
              <w:sdtPr>
                <w:id w:val="-674419665"/>
                <w:tag w:val="goog_rdk_77"/>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Does this include information on environmental and social monitoring activities related to </w:t>
            </w:r>
            <w:r w:rsidDel="00000000" w:rsidR="00000000" w:rsidRPr="00000000">
              <w:rPr>
                <w:b w:val="1"/>
                <w:bCs w:val="1"/>
                <w:rtl w:val="0"/>
              </w:rPr>
              <w:t xml:space="preserve">water, land, emissions and human rights</w:t>
            </w:r>
            <w:r w:rsidDel="00000000" w:rsidR="00000000" w:rsidRPr="00000000">
              <w:rPr>
                <w:rtl w:val="0"/>
              </w:rPr>
              <w:t xml:space="preserve">?</w:t>
            </w:r>
          </w:p>
          <w:p w:rsidR="00000000" w:rsidDel="00000000" w:rsidP="00000000" w:rsidRDefault="00000000" w:rsidRPr="00000000" w14:paraId="00000350">
            <w:pPr>
              <w:pBdr>
                <w:top w:space="0" w:sz="0" w:val="nil"/>
                <w:left w:space="0" w:sz="0" w:val="nil"/>
                <w:bottom w:space="0" w:sz="0" w:val="nil"/>
                <w:right w:space="0" w:sz="0" w:val="nil"/>
                <w:between w:space="0" w:sz="0" w:val="nil"/>
              </w:pBdr>
              <w:rPr>
                <w:color w:val="000000"/>
              </w:rPr>
            </w:pPr>
            <w:sdt>
              <w:sdtPr>
                <w:id w:val="-1749622856"/>
                <w:tag w:val="goog_rdk_78"/>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If yes, does it include the outcomes of these activities?</w:t>
            </w:r>
          </w:p>
          <w:p w:rsidR="00000000" w:rsidDel="00000000" w:rsidP="00000000" w:rsidRDefault="00000000" w:rsidRPr="00000000" w14:paraId="00000352">
            <w:pPr>
              <w:pBdr>
                <w:top w:space="0" w:sz="0" w:val="nil"/>
                <w:left w:space="0" w:sz="0" w:val="nil"/>
                <w:bottom w:space="0" w:sz="0" w:val="nil"/>
                <w:right w:space="0" w:sz="0" w:val="nil"/>
                <w:between w:space="0" w:sz="0" w:val="nil"/>
              </w:pBdr>
              <w:rPr>
                <w:color w:val="000000"/>
                <w:shd w:fill="d9e2f3" w:val="clear"/>
              </w:rPr>
            </w:pPr>
            <w:sdt>
              <w:sdtPr>
                <w:id w:val="480451316"/>
                <w:tag w:val="goog_rdk_7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353">
            <w:pPr>
              <w:rPr>
                <w:b w:val="1"/>
                <w:bCs w:val="1"/>
                <w:i w:val="1"/>
                <w:iCs w:val="1"/>
              </w:rPr>
            </w:pPr>
            <w:r w:rsidDel="00000000" w:rsidR="00000000" w:rsidRPr="00000000">
              <w:rPr>
                <w:b w:val="1"/>
                <w:bCs w:val="1"/>
                <w:i w:val="1"/>
                <w:iCs w:val="1"/>
                <w:rtl w:val="0"/>
              </w:rPr>
              <w:t xml:space="preserve">If yes, where can this be accessed?</w:t>
            </w:r>
          </w:p>
          <w:p w:rsidR="00000000" w:rsidDel="00000000" w:rsidP="00000000" w:rsidRDefault="00000000" w:rsidRPr="00000000" w14:paraId="00000354">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355">
            <w:pPr>
              <w:shd w:fill="ffffff" w:val="clear"/>
              <w:rPr/>
            </w:pPr>
            <w:r w:rsidDel="00000000" w:rsidR="00000000" w:rsidRPr="00000000">
              <w:rPr>
                <w:rtl w:val="0"/>
              </w:rPr>
              <w:t xml:space="preserve">AND / OR</w:t>
            </w:r>
          </w:p>
          <w:p w:rsidR="00000000" w:rsidDel="00000000" w:rsidP="00000000" w:rsidRDefault="00000000" w:rsidRPr="00000000" w14:paraId="00000356">
            <w:pPr>
              <w:pBdr>
                <w:top w:space="0" w:sz="0" w:val="nil"/>
                <w:left w:space="0" w:sz="0" w:val="nil"/>
                <w:bottom w:space="0" w:sz="0" w:val="nil"/>
                <w:right w:space="0" w:sz="0" w:val="nil"/>
                <w:between w:space="0" w:sz="0" w:val="nil"/>
              </w:pBdr>
              <w:rPr>
                <w:color w:val="000000"/>
                <w:shd w:fill="d9e2f3" w:val="clear"/>
              </w:rPr>
            </w:pPr>
            <w:r w:rsidDel="00000000" w:rsidR="00000000" w:rsidRPr="00000000">
              <w:rPr>
                <w:color w:val="000000"/>
                <w:rtl w:val="0"/>
              </w:rPr>
              <w:t xml:space="preserve">Other sources: </w:t>
            </w:r>
            <w:r w:rsidDel="00000000" w:rsidR="00000000" w:rsidRPr="00000000">
              <w:rPr>
                <w:color w:val="000000"/>
                <w:shd w:fill="d9e2f3" w:val="clear"/>
                <w:rtl w:val="0"/>
              </w:rPr>
              <w:t xml:space="preserve">EITI Report (year and page number), EITI website etc</w:t>
            </w:r>
          </w:p>
          <w:p w:rsidR="00000000" w:rsidDel="00000000" w:rsidP="00000000" w:rsidRDefault="00000000" w:rsidRPr="00000000" w14:paraId="00000357">
            <w:pPr>
              <w:pBdr>
                <w:top w:space="0" w:sz="0" w:val="nil"/>
                <w:left w:space="0" w:sz="0" w:val="nil"/>
                <w:bottom w:space="0" w:sz="0" w:val="nil"/>
                <w:right w:space="0" w:sz="0" w:val="nil"/>
                <w:between w:space="0" w:sz="0" w:val="nil"/>
              </w:pBdr>
              <w:rPr>
                <w:shd w:fill="d9e2f3" w:val="clear"/>
              </w:rPr>
            </w:pPr>
            <w:r w:rsidDel="00000000" w:rsidR="00000000" w:rsidRPr="00000000">
              <w:rPr>
                <w:rtl w:val="0"/>
              </w:rPr>
            </w:r>
          </w:p>
        </w:tc>
      </w:tr>
      <w:tr>
        <w:trPr>
          <w:cantSplit w:val="0"/>
          <w:tblHeader w:val="0"/>
        </w:trPr>
        <w:tc>
          <w:tcPr/>
          <w:p w:rsidR="00000000" w:rsidDel="00000000" w:rsidP="00000000" w:rsidRDefault="00000000" w:rsidRPr="00000000" w14:paraId="00000358">
            <w:pPr>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359">
            <w:pPr>
              <w:rPr/>
            </w:pPr>
            <w:r w:rsidDel="00000000" w:rsidR="00000000" w:rsidRPr="00000000">
              <w:rPr>
                <w:rtl w:val="0"/>
              </w:rPr>
              <w:t xml:space="preserve">Has the MSG or any stakeholder expressed any concern that any of the above information might be incomplete. unreliable, or outdated? </w:t>
            </w:r>
          </w:p>
          <w:p w:rsidR="00000000" w:rsidDel="00000000" w:rsidP="00000000" w:rsidRDefault="00000000" w:rsidRPr="00000000" w14:paraId="0000035A">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5B">
            <w:pPr>
              <w:shd w:fill="d9e2f3" w:val="clear"/>
              <w:rPr/>
            </w:pPr>
            <w:r w:rsidDel="00000000" w:rsidR="00000000" w:rsidRPr="00000000">
              <w:rPr>
                <w:rtl w:val="0"/>
              </w:rPr>
              <w:t xml:space="preserve">Explain or provide a link to where the assessment on comprehensiveness, reliability and timeliness can be accessed, ie. a study, EITI Report section (year, page), etc</w:t>
            </w:r>
          </w:p>
          <w:p w:rsidR="00000000" w:rsidDel="00000000" w:rsidP="00000000" w:rsidRDefault="00000000" w:rsidRPr="00000000" w14:paraId="0000035C">
            <w:pPr>
              <w:rPr>
                <w:b w:val="1"/>
                <w:bCs w:val="1"/>
              </w:rPr>
            </w:pPr>
            <w:r w:rsidDel="00000000" w:rsidR="00000000" w:rsidRPr="00000000">
              <w:rPr>
                <w:rtl w:val="0"/>
              </w:rPr>
            </w:r>
          </w:p>
          <w:p w:rsidR="00000000" w:rsidDel="00000000" w:rsidP="00000000" w:rsidRDefault="00000000" w:rsidRPr="00000000" w14:paraId="0000035D">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5E">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5F">
            <w:pPr>
              <w:rPr/>
            </w:pPr>
            <w:r w:rsidDel="00000000" w:rsidR="00000000" w:rsidRPr="00000000">
              <w:rPr>
                <w:shd w:fill="d9e2f3" w:val="clear"/>
                <w:rtl w:val="0"/>
              </w:rPr>
              <w:t xml:space="preserve">If yes, explain plans to overcome barriers to disclosure of all of the above information, or provide a link to where the assessment on comprehensiveness, reliability and timeliness can be accessed, ie. a study, EITI Report section (year, page), etc.</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60">
            <w:pPr>
              <w:rPr>
                <w:b w:val="1"/>
                <w:bCs w:val="1"/>
              </w:rPr>
            </w:pPr>
            <w:r w:rsidDel="00000000" w:rsidR="00000000" w:rsidRPr="00000000">
              <w:rPr>
                <w:b w:val="1"/>
                <w:bCs w:val="1"/>
                <w:rtl w:val="0"/>
              </w:rPr>
              <w:t xml:space="preserve">Encouraged</w:t>
            </w:r>
          </w:p>
        </w:tc>
        <w:tc>
          <w:tcPr>
            <w:shd w:fill="b4c6e7" w:val="clear"/>
          </w:tcPr>
          <w:p w:rsidR="00000000" w:rsidDel="00000000" w:rsidP="00000000" w:rsidRDefault="00000000" w:rsidRPr="00000000" w14:paraId="00000361">
            <w:pPr>
              <w:rPr>
                <w:b w:val="1"/>
                <w:bCs w:val="1"/>
              </w:rPr>
            </w:pPr>
            <w:r w:rsidDel="00000000" w:rsidR="00000000" w:rsidRPr="00000000">
              <w:rPr>
                <w:b w:val="1"/>
                <w:bCs w:val="1"/>
                <w:rtl w:val="0"/>
              </w:rPr>
              <w:t xml:space="preserve">6.4.e – Sanctions</w:t>
            </w:r>
          </w:p>
        </w:tc>
      </w:tr>
      <w:tr>
        <w:trPr>
          <w:cantSplit w:val="0"/>
          <w:tblHeader w:val="0"/>
        </w:trPr>
        <w:tc>
          <w:tcPr/>
          <w:p w:rsidR="00000000" w:rsidDel="00000000" w:rsidP="00000000" w:rsidRDefault="00000000" w:rsidRPr="00000000" w14:paraId="00000362">
            <w:pPr>
              <w:rPr>
                <w:b w:val="1"/>
                <w:bCs w:val="1"/>
              </w:rPr>
            </w:pPr>
            <w:r w:rsidDel="00000000" w:rsidR="00000000" w:rsidRPr="00000000">
              <w:rPr>
                <w:i w:val="1"/>
                <w:iCs w:val="1"/>
                <w:rtl w:val="0"/>
              </w:rPr>
              <w:t xml:space="preserve">Availability</w:t>
            </w:r>
            <w:r w:rsidDel="00000000" w:rsidR="00000000" w:rsidRPr="00000000">
              <w:rPr>
                <w:rtl w:val="0"/>
              </w:rPr>
            </w:r>
          </w:p>
        </w:tc>
        <w:tc>
          <w:tcPr/>
          <w:p w:rsidR="00000000" w:rsidDel="00000000" w:rsidP="00000000" w:rsidRDefault="00000000" w:rsidRPr="00000000" w14:paraId="00000363">
            <w:pPr>
              <w:rPr/>
            </w:pPr>
            <w:r w:rsidDel="00000000" w:rsidR="00000000" w:rsidRPr="00000000">
              <w:rPr>
                <w:rtl w:val="0"/>
              </w:rPr>
              <w:t xml:space="preserve">Is information available on environmental sanctioning processes?</w:t>
            </w:r>
          </w:p>
          <w:p w:rsidR="00000000" w:rsidDel="00000000" w:rsidP="00000000" w:rsidRDefault="00000000" w:rsidRPr="00000000" w14:paraId="00000364">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001340351"/>
                <w:tag w:val="goog_rdk_8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Is information available on any sanctions applied?</w:t>
            </w:r>
          </w:p>
          <w:p w:rsidR="00000000" w:rsidDel="00000000" w:rsidP="00000000" w:rsidRDefault="00000000" w:rsidRPr="00000000" w14:paraId="00000366">
            <w:pPr>
              <w:rPr>
                <w:shd w:fill="d9e2f3" w:val="clear"/>
              </w:rPr>
            </w:pPr>
            <w:sdt>
              <w:sdtPr>
                <w:id w:val="-285298399"/>
                <w:tag w:val="goog_rdk_8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67">
            <w:pPr>
              <w:rPr>
                <w:b w:val="1"/>
                <w:bCs w:val="1"/>
                <w:i w:val="1"/>
                <w:iCs w:val="1"/>
              </w:rPr>
            </w:pPr>
            <w:r w:rsidDel="00000000" w:rsidR="00000000" w:rsidRPr="00000000">
              <w:rPr>
                <w:rtl w:val="0"/>
              </w:rPr>
            </w:r>
          </w:p>
          <w:p w:rsidR="00000000" w:rsidDel="00000000" w:rsidP="00000000" w:rsidRDefault="00000000" w:rsidRPr="00000000" w14:paraId="00000368">
            <w:pPr>
              <w:rPr>
                <w:b w:val="1"/>
                <w:bCs w:val="1"/>
                <w:i w:val="1"/>
                <w:iCs w:val="1"/>
              </w:rPr>
            </w:pPr>
            <w:r w:rsidDel="00000000" w:rsidR="00000000" w:rsidRPr="00000000">
              <w:rPr>
                <w:b w:val="1"/>
                <w:bCs w:val="1"/>
                <w:i w:val="1"/>
                <w:iCs w:val="1"/>
                <w:rtl w:val="0"/>
              </w:rPr>
              <w:t xml:space="preserve">If yes, where can this be accessed?</w:t>
            </w:r>
          </w:p>
          <w:p w:rsidR="00000000" w:rsidDel="00000000" w:rsidP="00000000" w:rsidRDefault="00000000" w:rsidRPr="00000000" w14:paraId="00000369">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77viu5xdw04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36A">
            <w:pPr>
              <w:shd w:fill="ffffff" w:val="clear"/>
              <w:rPr/>
            </w:pPr>
            <w:hyperlink r:id="rId44">
              <w:r w:rsidDel="00000000" w:rsidR="00000000" w:rsidRPr="00000000">
                <w:rPr>
                  <w:color w:val="1155cc"/>
                  <w:u w:val="single"/>
                  <w:rtl w:val="0"/>
                </w:rPr>
                <w:t xml:space="preserve">2021-EIA-Procedures-and-Charges.pdf</w:t>
              </w:r>
            </w:hyperlink>
            <w:r w:rsidDel="00000000" w:rsidR="00000000" w:rsidRPr="00000000">
              <w:rPr>
                <w:rtl w:val="0"/>
              </w:rPr>
              <w:t xml:space="preserve"> </w:t>
            </w:r>
          </w:p>
          <w:p w:rsidR="00000000" w:rsidDel="00000000" w:rsidP="00000000" w:rsidRDefault="00000000" w:rsidRPr="00000000" w14:paraId="0000036B">
            <w:pPr>
              <w:shd w:fill="ffffff" w:val="clear"/>
              <w:rPr/>
            </w:pPr>
            <w:hyperlink r:id="rId45">
              <w:r w:rsidDel="00000000" w:rsidR="00000000" w:rsidRPr="00000000">
                <w:rPr>
                  <w:color w:val="1155cc"/>
                  <w:u w:val="single"/>
                  <w:rtl w:val="0"/>
                </w:rPr>
                <w:t xml:space="preserve">https://nesrea.gov.ng/laws-regulations/</w:t>
              </w:r>
            </w:hyperlink>
            <w:r w:rsidDel="00000000" w:rsidR="00000000" w:rsidRPr="00000000">
              <w:rPr>
                <w:rtl w:val="0"/>
              </w:rPr>
            </w:r>
          </w:p>
          <w:p w:rsidR="00000000" w:rsidDel="00000000" w:rsidP="00000000" w:rsidRDefault="00000000" w:rsidRPr="00000000" w14:paraId="0000036C">
            <w:pPr>
              <w:shd w:fill="ffffff" w:val="clear"/>
              <w:rPr/>
            </w:pPr>
            <w:r w:rsidDel="00000000" w:rsidR="00000000" w:rsidRPr="00000000">
              <w:rPr>
                <w:rtl w:val="0"/>
              </w:rPr>
              <w:t xml:space="preserve">AND / OR</w:t>
            </w:r>
          </w:p>
          <w:p w:rsidR="00000000" w:rsidDel="00000000" w:rsidP="00000000" w:rsidRDefault="00000000" w:rsidRPr="00000000" w14:paraId="0000036D">
            <w:pP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 N/A</w:t>
            </w:r>
            <w:r w:rsidDel="00000000" w:rsidR="00000000" w:rsidRPr="00000000">
              <w:rPr>
                <w:rtl w:val="0"/>
              </w:rPr>
            </w:r>
          </w:p>
        </w:tc>
      </w:tr>
      <w:tr>
        <w:trPr>
          <w:cantSplit w:val="0"/>
          <w:tblHeader w:val="0"/>
        </w:trPr>
        <w:tc>
          <w:tcPr/>
          <w:p w:rsidR="00000000" w:rsidDel="00000000" w:rsidP="00000000" w:rsidRDefault="00000000" w:rsidRPr="00000000" w14:paraId="0000036E">
            <w:pPr>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36F">
            <w:pPr>
              <w:rPr/>
            </w:pPr>
            <w:r w:rsidDel="00000000" w:rsidR="00000000" w:rsidRPr="00000000">
              <w:rPr>
                <w:rtl w:val="0"/>
              </w:rPr>
              <w:t xml:space="preserve">Has the MSG or any stakeholder expressed any concern that any of the above information might be incomplete. unreliable, or outdated? </w:t>
            </w:r>
          </w:p>
          <w:p w:rsidR="00000000" w:rsidDel="00000000" w:rsidP="00000000" w:rsidRDefault="00000000" w:rsidRPr="00000000" w14:paraId="00000370">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If yes, please explain</w:t>
            </w:r>
          </w:p>
          <w:p w:rsidR="00000000" w:rsidDel="00000000" w:rsidP="00000000" w:rsidRDefault="00000000" w:rsidRPr="00000000" w14:paraId="00000373">
            <w:pPr>
              <w:rPr>
                <w:b w:val="1"/>
                <w:bCs w:val="1"/>
              </w:rPr>
            </w:pPr>
            <w:r w:rsidDel="00000000" w:rsidR="00000000" w:rsidRPr="00000000">
              <w:rPr>
                <w:rtl w:val="0"/>
              </w:rPr>
            </w:r>
          </w:p>
          <w:p w:rsidR="00000000" w:rsidDel="00000000" w:rsidP="00000000" w:rsidRDefault="00000000" w:rsidRPr="00000000" w14:paraId="00000374">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75">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76">
            <w:pPr>
              <w:rPr>
                <w:b w:val="1"/>
                <w:bCs w:val="1"/>
              </w:rPr>
            </w:pPr>
            <w:r w:rsidDel="00000000" w:rsidR="00000000" w:rsidRPr="00000000">
              <w:rPr>
                <w:shd w:fill="d9e2f3" w:val="clear"/>
                <w:rtl w:val="0"/>
              </w:rPr>
              <w:t xml:space="preserve">If yes, explain plans to overcome barriers to disclosure of all of the above information, or provide a link to where the assessment on comprehensiveness, reliability and timeliness can be accessed, ie. a study, EITI Report section (year, page), etc..</w:t>
            </w:r>
            <w:r w:rsidDel="00000000" w:rsidR="00000000" w:rsidRPr="00000000">
              <w:rPr>
                <w:rtl w:val="0"/>
              </w:rPr>
            </w:r>
          </w:p>
        </w:tc>
      </w:tr>
    </w:tbl>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4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379">
            <w:pPr>
              <w:rPr/>
            </w:pPr>
            <w:r w:rsidDel="00000000" w:rsidR="00000000" w:rsidRPr="00000000">
              <w:rPr>
                <w:rtl w:val="0"/>
              </w:rPr>
              <w:t xml:space="preserve">Add any further comments: </w:t>
            </w:r>
          </w:p>
          <w:p w:rsidR="00000000" w:rsidDel="00000000" w:rsidP="00000000" w:rsidRDefault="00000000" w:rsidRPr="00000000" w14:paraId="0000037A">
            <w:pPr>
              <w:rPr/>
            </w:pPr>
            <w:r w:rsidDel="00000000" w:rsidR="00000000" w:rsidRPr="00000000">
              <w:rPr>
                <w:rtl w:val="0"/>
              </w:rPr>
            </w:r>
          </w:p>
        </w:tc>
      </w:tr>
    </w:tbl>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pStyle w:val="Heading3"/>
        <w:rPr/>
      </w:pPr>
      <w:bookmarkStart w:colFirst="0" w:colLast="0" w:name="_heading=h.zh4ntyd9scs6" w:id="34"/>
      <w:bookmarkEnd w:id="34"/>
      <w:r w:rsidDel="00000000" w:rsidR="00000000" w:rsidRPr="00000000">
        <w:rPr>
          <w:rtl w:val="0"/>
        </w:rPr>
        <w:t xml:space="preserve">Underlying objective </w:t>
      </w:r>
    </w:p>
    <w:p w:rsidR="00000000" w:rsidDel="00000000" w:rsidP="00000000" w:rsidRDefault="00000000" w:rsidRPr="00000000" w14:paraId="0000037D">
      <w:pPr>
        <w:rPr/>
      </w:pPr>
      <w:r w:rsidDel="00000000" w:rsidR="00000000" w:rsidRPr="00000000">
        <w:rPr>
          <w:rtl w:val="0"/>
        </w:rPr>
        <w:t xml:space="preserve">The objective of this requirement is to provide a basis for stakeholders to assess the adequacy of the regulatory framework and monitoring efforts to manage the environmental and social impact of extractive industries, and to assess extractive companies’ adherence to environmental and social obligations.</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380">
      <w:pPr>
        <w:rPr/>
      </w:pPr>
      <w:r w:rsidDel="00000000" w:rsidR="00000000" w:rsidRPr="00000000">
        <w:rPr>
          <w:rtl w:val="0"/>
        </w:rPr>
        <w:t xml:space="preserve">Do MSG members consider that the information disclosed on environmental impact management and monitoring in the sector help citizens better understand the reforms and measures governments are taking to mitigate potentially negative environmental impacts and assess their adequacy?</w:t>
      </w:r>
    </w:p>
    <w:p w:rsidR="00000000" w:rsidDel="00000000" w:rsidP="00000000" w:rsidRDefault="00000000" w:rsidRPr="00000000" w14:paraId="00000381">
      <w:pPr>
        <w:pBdr>
          <w:top w:color="000000" w:space="1" w:sz="4" w:val="single"/>
          <w:left w:color="000000" w:space="4" w:sz="4" w:val="single"/>
          <w:bottom w:color="000000" w:space="1" w:sz="4" w:val="single"/>
          <w:right w:color="000000" w:space="4" w:sz="4" w:val="single"/>
        </w:pBd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0201092"/>
          <w:tag w:val="goog_rdk_8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382">
      <w:pPr>
        <w:pBdr>
          <w:top w:color="000000" w:space="1" w:sz="4" w:val="single"/>
          <w:left w:color="000000" w:space="4" w:sz="4" w:val="single"/>
          <w:bottom w:color="000000" w:space="1" w:sz="4" w:val="single"/>
          <w:right w:color="000000" w:space="4" w:sz="4" w:val="single"/>
        </w:pBdr>
        <w:rPr>
          <w:i w:val="1"/>
          <w:iCs w:val="1"/>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2023 Solid Minerals Report</w:t>
      </w:r>
    </w:p>
    <w:p w:rsidR="00000000" w:rsidDel="00000000" w:rsidP="00000000" w:rsidRDefault="00000000" w:rsidRPr="00000000" w14:paraId="00000383">
      <w:pPr>
        <w:pBdr>
          <w:top w:color="000000" w:space="1" w:sz="4" w:val="single"/>
          <w:left w:color="000000" w:space="4" w:sz="4" w:val="single"/>
          <w:bottom w:color="000000" w:space="1" w:sz="4" w:val="single"/>
          <w:right w:color="000000" w:space="4" w:sz="4" w:val="single"/>
        </w:pBdr>
        <w:rPr>
          <w:i w:val="1"/>
          <w:iCs w:val="1"/>
        </w:rPr>
      </w:pPr>
      <w:hyperlink r:id="rId46">
        <w:r w:rsidDel="00000000" w:rsidR="00000000" w:rsidRPr="00000000">
          <w:rPr>
            <w:i w:val="1"/>
            <w:iCs w:val="1"/>
            <w:color w:val="1155cc"/>
            <w:u w:val="single"/>
            <w:rtl w:val="0"/>
          </w:rPr>
          <w:t xml:space="preserve">neiti.gov.ng/AUDIT REPORTS/SOLID MINERALS/2023/NEITI-SMA-2023-AUDIT-REPORT.pdf</w:t>
        </w:r>
      </w:hyperlink>
      <w:r w:rsidDel="00000000" w:rsidR="00000000" w:rsidRPr="00000000">
        <w:rPr>
          <w:i w:val="1"/>
          <w:iCs w:val="1"/>
          <w:rtl w:val="0"/>
        </w:rPr>
        <w:t xml:space="preserve"> </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Is any of the information set out above available in an open format, for example, an Excel worksheet?</w:t>
      </w:r>
    </w:p>
    <w:tbl>
      <w:tblPr>
        <w:tblStyle w:val="Table4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86">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057807743"/>
                <w:tag w:val="goog_rdk_8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387">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Some in Word and some in Excel</w:t>
            </w:r>
          </w:p>
        </w:tc>
      </w:tr>
    </w:tbl>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Has the MSG conducted any analysis using any of the information of this requirement?</w:t>
      </w:r>
    </w:p>
    <w:tbl>
      <w:tblPr>
        <w:tblStyle w:val="Table4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8A">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38B">
            <w:pPr>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Is the MSG aware of stakeholders using this information?</w:t>
      </w:r>
    </w:p>
    <w:tbl>
      <w:tblPr>
        <w:tblStyle w:val="Table4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8E">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38F">
            <w:pP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390">
      <w:pPr>
        <w:rPr/>
      </w:pPr>
      <w:bookmarkStart w:colFirst="0" w:colLast="0" w:name="_heading=h.p3dd2oh03321" w:id="35"/>
      <w:bookmarkEnd w:id="35"/>
      <w:r w:rsidDel="00000000" w:rsidR="00000000" w:rsidRPr="00000000">
        <w:rPr>
          <w:rtl w:val="0"/>
        </w:rPr>
      </w:r>
    </w:p>
    <w:p w:rsidR="00000000" w:rsidDel="00000000" w:rsidP="00000000" w:rsidRDefault="00000000" w:rsidRPr="00000000" w14:paraId="00000391">
      <w:pPr>
        <w:pStyle w:val="Heading3"/>
        <w:rPr/>
      </w:pPr>
      <w:r w:rsidDel="00000000" w:rsidR="00000000" w:rsidRPr="00000000">
        <w:rPr>
          <w:rtl w:val="0"/>
        </w:rPr>
        <w:t xml:space="preserve">Conclusion</w:t>
      </w:r>
    </w:p>
    <w:p w:rsidR="00000000" w:rsidDel="00000000" w:rsidP="00000000" w:rsidRDefault="00000000" w:rsidRPr="00000000" w14:paraId="00000392">
      <w:pPr>
        <w:rPr/>
      </w:pPr>
      <w:r w:rsidDel="00000000" w:rsidR="00000000" w:rsidRPr="00000000">
        <w:rPr>
          <w:rtl w:val="0"/>
        </w:rPr>
        <w:t xml:space="preserve">Based on the review of the </w:t>
      </w:r>
      <w:hyperlink w:anchor="_heading=h.f349bltn7z4u">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zh4ntyd9scs6">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393">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394">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p w:rsidR="00000000" w:rsidDel="00000000" w:rsidP="00000000" w:rsidRDefault="00000000" w:rsidRPr="00000000" w14:paraId="00000395">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Score is:</w:t>
      </w:r>
    </w:p>
    <w:tbl>
      <w:tblPr>
        <w:tblStyle w:val="Table45"/>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396">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397">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98">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99">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9A">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9B">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39C">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39D">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39E">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39F">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3A0">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3A1">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3A2">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A3">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A4">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A5">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A6">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A7">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3A8">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3A9">
      <w:pPr>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not applicable</w:t>
      </w:r>
      <w:r w:rsidDel="00000000" w:rsidR="00000000" w:rsidRPr="00000000">
        <w:rPr>
          <w:rtl w:val="0"/>
        </w:rPr>
        <w:t xml:space="preserve"> </w:t>
      </w:r>
    </w:p>
    <w:tbl>
      <w:tblPr>
        <w:tblStyle w:val="Table46"/>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3AA">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Please explain</w:t>
            </w:r>
          </w:p>
        </w:tc>
      </w:tr>
    </w:tbl>
    <w:p w:rsidR="00000000" w:rsidDel="00000000" w:rsidP="00000000" w:rsidRDefault="00000000" w:rsidRPr="00000000" w14:paraId="000003AB">
      <w:pPr>
        <w:pStyle w:val="Heading2"/>
        <w:numPr>
          <w:ilvl w:val="0"/>
          <w:numId w:val="8"/>
        </w:numPr>
        <w:ind w:left="360" w:hanging="360"/>
        <w:rPr/>
      </w:pPr>
      <w:bookmarkStart w:colFirst="0" w:colLast="0" w:name="_heading=h.eam802rh360f" w:id="36"/>
      <w:bookmarkEnd w:id="36"/>
      <w:r w:rsidDel="00000000" w:rsidR="00000000" w:rsidRPr="00000000">
        <w:rPr>
          <w:rtl w:val="0"/>
        </w:rPr>
        <w:t xml:space="preserve">International Secretariat feedback</w:t>
      </w:r>
    </w:p>
    <w:tbl>
      <w:tblPr>
        <w:tblStyle w:val="Table4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AC">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3AD">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48"/>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7"/>
              <w:gridCol w:w="6739"/>
              <w:tblGridChange w:id="0">
                <w:tblGrid>
                  <w:gridCol w:w="2097"/>
                  <w:gridCol w:w="6739"/>
                </w:tblGrid>
              </w:tblGridChange>
            </w:tblGrid>
            <w:tr>
              <w:trPr>
                <w:cantSplit w:val="0"/>
                <w:tblHeader w:val="0"/>
              </w:trPr>
              <w:tc>
                <w:tcPr/>
                <w:p w:rsidR="00000000" w:rsidDel="00000000" w:rsidP="00000000" w:rsidRDefault="00000000" w:rsidRPr="00000000" w14:paraId="000003AE">
                  <w:pPr>
                    <w:rPr/>
                  </w:pPr>
                  <w:r w:rsidDel="00000000" w:rsidR="00000000" w:rsidRPr="00000000">
                    <w:rPr>
                      <w:rtl w:val="0"/>
                    </w:rPr>
                    <w:t xml:space="preserve">6.4.a – overview of the legal framework</w:t>
                  </w:r>
                </w:p>
                <w:p w:rsidR="00000000" w:rsidDel="00000000" w:rsidP="00000000" w:rsidRDefault="00000000" w:rsidRPr="00000000" w14:paraId="000003AF">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B0">
                  <w:pPr>
                    <w:rPr/>
                  </w:pPr>
                  <w:r w:rsidDel="00000000" w:rsidR="00000000" w:rsidRPr="00000000">
                    <w:rPr>
                      <w:rtl w:val="0"/>
                    </w:rPr>
                  </w:r>
                </w:p>
              </w:tc>
            </w:tr>
            <w:tr>
              <w:trPr>
                <w:cantSplit w:val="0"/>
                <w:tblHeader w:val="0"/>
              </w:trPr>
              <w:tc>
                <w:tcPr/>
                <w:p w:rsidR="00000000" w:rsidDel="00000000" w:rsidP="00000000" w:rsidRDefault="00000000" w:rsidRPr="00000000" w14:paraId="000003B1">
                  <w:pPr>
                    <w:rPr/>
                  </w:pPr>
                  <w:r w:rsidDel="00000000" w:rsidR="00000000" w:rsidRPr="00000000">
                    <w:rPr>
                      <w:rtl w:val="0"/>
                    </w:rPr>
                    <w:t xml:space="preserve">6.4.b – Accessibility of public impact assessments</w:t>
                  </w:r>
                </w:p>
                <w:p w:rsidR="00000000" w:rsidDel="00000000" w:rsidP="00000000" w:rsidRDefault="00000000" w:rsidRPr="00000000" w14:paraId="000003B2">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B3">
                  <w:pPr>
                    <w:rPr/>
                  </w:pPr>
                  <w:r w:rsidDel="00000000" w:rsidR="00000000" w:rsidRPr="00000000">
                    <w:rPr>
                      <w:rtl w:val="0"/>
                    </w:rPr>
                  </w:r>
                </w:p>
              </w:tc>
            </w:tr>
            <w:tr>
              <w:trPr>
                <w:cantSplit w:val="0"/>
                <w:tblHeader w:val="0"/>
              </w:trPr>
              <w:tc>
                <w:tcPr/>
                <w:p w:rsidR="00000000" w:rsidDel="00000000" w:rsidP="00000000" w:rsidRDefault="00000000" w:rsidRPr="00000000" w14:paraId="000003B4">
                  <w:pPr>
                    <w:rPr/>
                  </w:pPr>
                  <w:r w:rsidDel="00000000" w:rsidR="00000000" w:rsidRPr="00000000">
                    <w:rPr>
                      <w:rtl w:val="0"/>
                    </w:rPr>
                    <w:t xml:space="preserve">6.4.a – Overview of reforms</w:t>
                  </w:r>
                </w:p>
                <w:p w:rsidR="00000000" w:rsidDel="00000000" w:rsidP="00000000" w:rsidRDefault="00000000" w:rsidRPr="00000000" w14:paraId="000003B5">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B6">
                  <w:pPr>
                    <w:rPr/>
                  </w:pPr>
                  <w:r w:rsidDel="00000000" w:rsidR="00000000" w:rsidRPr="00000000">
                    <w:rPr>
                      <w:rtl w:val="0"/>
                    </w:rPr>
                  </w:r>
                </w:p>
              </w:tc>
            </w:tr>
            <w:tr>
              <w:trPr>
                <w:cantSplit w:val="0"/>
                <w:tblHeader w:val="0"/>
              </w:trPr>
              <w:tc>
                <w:tcPr/>
                <w:p w:rsidR="00000000" w:rsidDel="00000000" w:rsidP="00000000" w:rsidRDefault="00000000" w:rsidRPr="00000000" w14:paraId="000003B7">
                  <w:pPr>
                    <w:rPr/>
                  </w:pPr>
                  <w:r w:rsidDel="00000000" w:rsidR="00000000" w:rsidRPr="00000000">
                    <w:rPr>
                      <w:rtl w:val="0"/>
                    </w:rPr>
                    <w:t xml:space="preserve">6.4.c – further information about impact</w:t>
                  </w:r>
                </w:p>
                <w:p w:rsidR="00000000" w:rsidDel="00000000" w:rsidP="00000000" w:rsidRDefault="00000000" w:rsidRPr="00000000" w14:paraId="000003B8">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B9">
                  <w:pPr>
                    <w:rPr/>
                  </w:pPr>
                  <w:r w:rsidDel="00000000" w:rsidR="00000000" w:rsidRPr="00000000">
                    <w:rPr>
                      <w:rtl w:val="0"/>
                    </w:rPr>
                  </w:r>
                </w:p>
              </w:tc>
            </w:tr>
            <w:tr>
              <w:trPr>
                <w:cantSplit w:val="0"/>
                <w:tblHeader w:val="0"/>
              </w:trPr>
              <w:tc>
                <w:tcPr/>
                <w:p w:rsidR="00000000" w:rsidDel="00000000" w:rsidP="00000000" w:rsidRDefault="00000000" w:rsidRPr="00000000" w14:paraId="000003BA">
                  <w:pPr>
                    <w:rPr/>
                  </w:pPr>
                  <w:r w:rsidDel="00000000" w:rsidR="00000000" w:rsidRPr="00000000">
                    <w:rPr>
                      <w:rtl w:val="0"/>
                    </w:rPr>
                    <w:t xml:space="preserve">6.4.d – Monitoring and enforcement practices</w:t>
                  </w:r>
                </w:p>
                <w:p w:rsidR="00000000" w:rsidDel="00000000" w:rsidP="00000000" w:rsidRDefault="00000000" w:rsidRPr="00000000" w14:paraId="000003BB">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BC">
                  <w:pPr>
                    <w:rPr/>
                  </w:pPr>
                  <w:r w:rsidDel="00000000" w:rsidR="00000000" w:rsidRPr="00000000">
                    <w:rPr>
                      <w:rtl w:val="0"/>
                    </w:rPr>
                  </w:r>
                </w:p>
              </w:tc>
            </w:tr>
            <w:tr>
              <w:trPr>
                <w:cantSplit w:val="0"/>
                <w:tblHeader w:val="0"/>
              </w:trPr>
              <w:tc>
                <w:tcPr/>
                <w:p w:rsidR="00000000" w:rsidDel="00000000" w:rsidP="00000000" w:rsidRDefault="00000000" w:rsidRPr="00000000" w14:paraId="000003BD">
                  <w:pPr>
                    <w:rPr/>
                  </w:pPr>
                  <w:r w:rsidDel="00000000" w:rsidR="00000000" w:rsidRPr="00000000">
                    <w:rPr>
                      <w:rtl w:val="0"/>
                    </w:rPr>
                    <w:t xml:space="preserve">6.4.e – Sanctions</w:t>
                  </w:r>
                </w:p>
                <w:p w:rsidR="00000000" w:rsidDel="00000000" w:rsidP="00000000" w:rsidRDefault="00000000" w:rsidRPr="00000000" w14:paraId="000003BE">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BF">
                  <w:pPr>
                    <w:rPr/>
                  </w:pPr>
                  <w:r w:rsidDel="00000000" w:rsidR="00000000" w:rsidRPr="00000000">
                    <w:rPr>
                      <w:rtl w:val="0"/>
                    </w:rPr>
                  </w:r>
                </w:p>
              </w:tc>
            </w:tr>
            <w:tr>
              <w:trPr>
                <w:cantSplit w:val="0"/>
                <w:tblHeader w:val="0"/>
              </w:trPr>
              <w:tc>
                <w:tcPr/>
                <w:p w:rsidR="00000000" w:rsidDel="00000000" w:rsidP="00000000" w:rsidRDefault="00000000" w:rsidRPr="00000000" w14:paraId="000003C0">
                  <w:pPr>
                    <w:rPr/>
                  </w:pPr>
                  <w:r w:rsidDel="00000000" w:rsidR="00000000" w:rsidRPr="00000000">
                    <w:rPr>
                      <w:rtl w:val="0"/>
                    </w:rPr>
                    <w:t xml:space="preserve">Underlying objective</w:t>
                  </w:r>
                </w:p>
              </w:tc>
              <w:tc>
                <w:tcPr/>
                <w:p w:rsidR="00000000" w:rsidDel="00000000" w:rsidP="00000000" w:rsidRDefault="00000000" w:rsidRPr="00000000" w14:paraId="000003C1">
                  <w:pPr>
                    <w:rPr/>
                  </w:pPr>
                  <w:r w:rsidDel="00000000" w:rsidR="00000000" w:rsidRPr="00000000">
                    <w:rPr>
                      <w:rtl w:val="0"/>
                    </w:rPr>
                  </w:r>
                </w:p>
              </w:tc>
            </w:tr>
            <w:tr>
              <w:trPr>
                <w:cantSplit w:val="0"/>
                <w:tblHeader w:val="0"/>
              </w:trPr>
              <w:tc>
                <w:tcPr/>
                <w:p w:rsidR="00000000" w:rsidDel="00000000" w:rsidP="00000000" w:rsidRDefault="00000000" w:rsidRPr="00000000" w14:paraId="000003C2">
                  <w:pPr>
                    <w:rPr/>
                  </w:pPr>
                  <w:r w:rsidDel="00000000" w:rsidR="00000000" w:rsidRPr="00000000">
                    <w:rPr>
                      <w:rtl w:val="0"/>
                    </w:rPr>
                    <w:t xml:space="preserve">Any other observations</w:t>
                  </w:r>
                </w:p>
              </w:tc>
              <w:tc>
                <w:tcPr/>
                <w:p w:rsidR="00000000" w:rsidDel="00000000" w:rsidP="00000000" w:rsidRDefault="00000000" w:rsidRPr="00000000" w14:paraId="000003C3">
                  <w:pPr>
                    <w:rPr/>
                  </w:pPr>
                  <w:r w:rsidDel="00000000" w:rsidR="00000000" w:rsidRPr="00000000">
                    <w:rPr>
                      <w:rtl w:val="0"/>
                    </w:rPr>
                  </w:r>
                </w:p>
              </w:tc>
            </w:tr>
            <w:tr>
              <w:trPr>
                <w:cantSplit w:val="0"/>
                <w:tblHeader w:val="0"/>
              </w:trPr>
              <w:tc>
                <w:tcPr/>
                <w:p w:rsidR="00000000" w:rsidDel="00000000" w:rsidP="00000000" w:rsidRDefault="00000000" w:rsidRPr="00000000" w14:paraId="000003C4">
                  <w:pPr>
                    <w:rPr/>
                  </w:pPr>
                  <w:r w:rsidDel="00000000" w:rsidR="00000000" w:rsidRPr="00000000">
                    <w:rPr>
                      <w:rtl w:val="0"/>
                    </w:rPr>
                    <w:t xml:space="preserve">On availability of systematic disclosures</w:t>
                  </w:r>
                </w:p>
              </w:tc>
              <w:tc>
                <w:tcPr/>
                <w:p w:rsidR="00000000" w:rsidDel="00000000" w:rsidP="00000000" w:rsidRDefault="00000000" w:rsidRPr="00000000" w14:paraId="000003C5">
                  <w:pPr>
                    <w:rPr/>
                  </w:pPr>
                  <w:r w:rsidDel="00000000" w:rsidR="00000000" w:rsidRPr="00000000">
                    <w:rPr>
                      <w:rtl w:val="0"/>
                    </w:rPr>
                  </w:r>
                </w:p>
              </w:tc>
            </w:tr>
            <w:tr>
              <w:trPr>
                <w:cantSplit w:val="0"/>
                <w:tblHeader w:val="0"/>
              </w:trPr>
              <w:tc>
                <w:tcPr/>
                <w:p w:rsidR="00000000" w:rsidDel="00000000" w:rsidP="00000000" w:rsidRDefault="00000000" w:rsidRPr="00000000" w14:paraId="000003C6">
                  <w:pPr>
                    <w:rPr/>
                  </w:pPr>
                  <w:r w:rsidDel="00000000" w:rsidR="00000000" w:rsidRPr="00000000">
                    <w:rPr>
                      <w:rtl w:val="0"/>
                    </w:rPr>
                    <w:t xml:space="preserve">On the timeliness of disclosures</w:t>
                  </w:r>
                </w:p>
              </w:tc>
              <w:tc>
                <w:tcPr/>
                <w:p w:rsidR="00000000" w:rsidDel="00000000" w:rsidP="00000000" w:rsidRDefault="00000000" w:rsidRPr="00000000" w14:paraId="000003C7">
                  <w:pPr>
                    <w:rPr/>
                  </w:pPr>
                  <w:r w:rsidDel="00000000" w:rsidR="00000000" w:rsidRPr="00000000">
                    <w:rPr>
                      <w:rtl w:val="0"/>
                    </w:rPr>
                  </w:r>
                </w:p>
              </w:tc>
            </w:tr>
            <w:tr>
              <w:trPr>
                <w:cantSplit w:val="0"/>
                <w:tblHeader w:val="0"/>
              </w:trPr>
              <w:tc>
                <w:tcPr/>
                <w:p w:rsidR="00000000" w:rsidDel="00000000" w:rsidP="00000000" w:rsidRDefault="00000000" w:rsidRPr="00000000" w14:paraId="000003C8">
                  <w:pPr>
                    <w:rPr/>
                  </w:pPr>
                  <w:r w:rsidDel="00000000" w:rsidR="00000000" w:rsidRPr="00000000">
                    <w:rPr>
                      <w:rtl w:val="0"/>
                    </w:rPr>
                    <w:t xml:space="preserve">On open format of disclosures</w:t>
                  </w:r>
                </w:p>
              </w:tc>
              <w:tc>
                <w:tcPr/>
                <w:p w:rsidR="00000000" w:rsidDel="00000000" w:rsidP="00000000" w:rsidRDefault="00000000" w:rsidRPr="00000000" w14:paraId="000003C9">
                  <w:pPr>
                    <w:rPr/>
                  </w:pPr>
                  <w:r w:rsidDel="00000000" w:rsidR="00000000" w:rsidRPr="00000000">
                    <w:rPr>
                      <w:rtl w:val="0"/>
                    </w:rPr>
                  </w:r>
                </w:p>
              </w:tc>
            </w:tr>
          </w:tbl>
          <w:p w:rsidR="00000000" w:rsidDel="00000000" w:rsidP="00000000" w:rsidRDefault="00000000" w:rsidRPr="00000000" w14:paraId="000003CA">
            <w:pPr>
              <w:rPr>
                <w:i w:val="1"/>
                <w:iCs w:val="1"/>
              </w:rPr>
            </w:pPr>
            <w:r w:rsidDel="00000000" w:rsidR="00000000" w:rsidRPr="00000000">
              <w:rPr>
                <w:rtl w:val="0"/>
              </w:rPr>
            </w:r>
          </w:p>
        </w:tc>
      </w:tr>
    </w:tbl>
    <w:p w:rsidR="00000000" w:rsidDel="00000000" w:rsidP="00000000" w:rsidRDefault="00000000" w:rsidRPr="00000000" w14:paraId="000003CB">
      <w:pPr>
        <w:spacing w:after="0" w:before="0" w:lineRule="auto"/>
        <w:rPr>
          <w:rFonts w:ascii="Libre Franklin Medium" w:cs="Libre Franklin Medium" w:eastAsia="Libre Franklin Medium" w:hAnsi="Libre Franklin Medium"/>
          <w:color w:val="1a4066"/>
          <w:sz w:val="36"/>
          <w:szCs w:val="36"/>
          <w:highlight w:val="cyan"/>
        </w:rPr>
      </w:pPr>
      <w:r w:rsidDel="00000000" w:rsidR="00000000" w:rsidRPr="00000000">
        <w:br w:type="page"/>
      </w:r>
      <w:r w:rsidDel="00000000" w:rsidR="00000000" w:rsidRPr="00000000">
        <w:rPr>
          <w:rtl w:val="0"/>
        </w:rPr>
      </w:r>
    </w:p>
    <w:p w:rsidR="00000000" w:rsidDel="00000000" w:rsidP="00000000" w:rsidRDefault="00000000" w:rsidRPr="00000000" w14:paraId="000003CC">
      <w:pPr>
        <w:pStyle w:val="Heading1"/>
        <w:rPr/>
      </w:pPr>
      <w:bookmarkStart w:colFirst="0" w:colLast="0" w:name="_heading=h.crmmwr72gjsn" w:id="37"/>
      <w:bookmarkEnd w:id="37"/>
      <w:r w:rsidDel="00000000" w:rsidR="00000000" w:rsidRPr="00000000">
        <w:rPr>
          <w:highlight w:val="cyan"/>
          <w:rtl w:val="0"/>
        </w:rPr>
        <w:t xml:space="preserve">For Validation</w:t>
      </w:r>
      <w:r w:rsidDel="00000000" w:rsidR="00000000" w:rsidRPr="00000000">
        <w:rPr>
          <w:rtl w:val="0"/>
        </w:rPr>
        <w:t xml:space="preserve">: MSG sign-off</w:t>
      </w:r>
    </w:p>
    <w:p w:rsidR="00000000" w:rsidDel="00000000" w:rsidP="00000000" w:rsidRDefault="00000000" w:rsidRPr="00000000" w14:paraId="000003CD">
      <w:pPr>
        <w:rPr>
          <w:b w:val="1"/>
          <w:bCs w:val="1"/>
        </w:rPr>
      </w:pPr>
      <w:r w:rsidDel="00000000" w:rsidR="00000000" w:rsidRPr="00000000">
        <w:rPr>
          <w:rtl w:val="0"/>
        </w:rPr>
      </w:r>
    </w:p>
    <w:p w:rsidR="00000000" w:rsidDel="00000000" w:rsidP="00000000" w:rsidRDefault="00000000" w:rsidRPr="00000000" w14:paraId="000003CE">
      <w:pPr>
        <w:rPr>
          <w:b w:val="1"/>
          <w:bCs w:val="1"/>
        </w:rPr>
      </w:pPr>
      <w:r w:rsidDel="00000000" w:rsidR="00000000" w:rsidRPr="00000000">
        <w:rPr>
          <w:b w:val="1"/>
          <w:bCs w:val="1"/>
          <w:rtl w:val="0"/>
        </w:rPr>
        <w:t xml:space="preserve">Date of MSG sign-off</w:t>
      </w:r>
    </w:p>
    <w:p w:rsidR="00000000" w:rsidDel="00000000" w:rsidP="00000000" w:rsidRDefault="00000000" w:rsidRPr="00000000" w14:paraId="000003CF">
      <w:pPr>
        <w:rPr/>
      </w:pPr>
      <w:r w:rsidDel="00000000" w:rsidR="00000000" w:rsidRPr="00000000">
        <w:rPr>
          <w:color w:val="808080"/>
          <w:shd w:fill="d9e2f3" w:val="clear"/>
          <w:rtl w:val="0"/>
        </w:rPr>
        <w:t xml:space="preserve">Click or tap to enter a date.</w:t>
      </w:r>
      <w:r w:rsidDel="00000000" w:rsidR="00000000" w:rsidRPr="00000000">
        <w:rPr>
          <w:rtl w:val="0"/>
        </w:rPr>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b w:val="1"/>
          <w:bCs w:val="1"/>
        </w:rPr>
      </w:pPr>
      <w:r w:rsidDel="00000000" w:rsidR="00000000" w:rsidRPr="00000000">
        <w:rPr>
          <w:b w:val="1"/>
          <w:bCs w:val="1"/>
          <w:rtl w:val="0"/>
        </w:rPr>
        <w:t xml:space="preserve">Sign off through: </w:t>
      </w:r>
      <w:r w:rsidDel="00000000" w:rsidR="00000000" w:rsidRPr="00000000">
        <w:rPr>
          <w:color w:val="808080"/>
          <w:shd w:fill="d9e2f3" w:val="clear"/>
          <w:rtl w:val="0"/>
        </w:rPr>
        <w:t xml:space="preserve">Click or tap here to enter text.</w:t>
      </w:r>
      <w:r w:rsidDel="00000000" w:rsidR="00000000" w:rsidRPr="00000000">
        <w:rPr>
          <w:rtl w:val="0"/>
        </w:rPr>
      </w:r>
    </w:p>
    <w:p w:rsidR="00000000" w:rsidDel="00000000" w:rsidP="00000000" w:rsidRDefault="00000000" w:rsidRPr="00000000" w14:paraId="000003D2">
      <w:pPr>
        <w:rPr>
          <w:color w:val="808080"/>
        </w:rPr>
      </w:pPr>
      <w:r w:rsidDel="00000000" w:rsidR="00000000" w:rsidRPr="00000000">
        <w:rPr>
          <w:color w:val="808080"/>
          <w:rtl w:val="0"/>
        </w:rPr>
        <w:t xml:space="preserve">Examples are MSG meeting, through circular to MSG members and non-objection</w:t>
      </w:r>
    </w:p>
    <w:p w:rsidR="00000000" w:rsidDel="00000000" w:rsidP="00000000" w:rsidRDefault="00000000" w:rsidRPr="00000000" w14:paraId="000003D3">
      <w:pPr>
        <w:rPr>
          <w:b w:val="1"/>
          <w:bCs w:val="1"/>
        </w:rPr>
      </w:pPr>
      <w:r w:rsidDel="00000000" w:rsidR="00000000" w:rsidRPr="00000000">
        <w:rPr>
          <w:rtl w:val="0"/>
        </w:rPr>
      </w:r>
    </w:p>
    <w:p w:rsidR="00000000" w:rsidDel="00000000" w:rsidP="00000000" w:rsidRDefault="00000000" w:rsidRPr="00000000" w14:paraId="000003D4">
      <w:pPr>
        <w:rPr>
          <w:b w:val="1"/>
          <w:bCs w:val="1"/>
        </w:rPr>
      </w:pPr>
      <w:r w:rsidDel="00000000" w:rsidR="00000000" w:rsidRPr="00000000">
        <w:rPr>
          <w:b w:val="1"/>
          <w:bCs w:val="1"/>
          <w:rtl w:val="0"/>
        </w:rPr>
        <w:t xml:space="preserve">Link to documentation or provide evidence as attachment to submission: </w:t>
      </w:r>
    </w:p>
    <w:p w:rsidR="00000000" w:rsidDel="00000000" w:rsidP="00000000" w:rsidRDefault="00000000" w:rsidRPr="00000000" w14:paraId="000003D5">
      <w:pPr>
        <w:shd w:fill="d9e2f3" w:val="clear"/>
        <w:rPr>
          <w:i w:val="1"/>
          <w:iCs w:val="1"/>
        </w:rPr>
      </w:pPr>
      <w:r w:rsidDel="00000000" w:rsidR="00000000" w:rsidRPr="00000000">
        <w:rPr>
          <w:i w:val="1"/>
          <w:iCs w:val="1"/>
          <w:rtl w:val="0"/>
        </w:rPr>
        <w:t xml:space="preserve">Provide link to webpage with MSG meeting minutes or submit other evidence with the template submission </w:t>
      </w:r>
    </w:p>
    <w:p w:rsidR="00000000" w:rsidDel="00000000" w:rsidP="00000000" w:rsidRDefault="00000000" w:rsidRPr="00000000" w14:paraId="000003D6">
      <w:pPr>
        <w:rPr/>
      </w:pPr>
      <w:hyperlink r:id="rId47">
        <w:r w:rsidDel="00000000" w:rsidR="00000000" w:rsidRPr="00000000">
          <w:rPr>
            <w:color w:val="1155cc"/>
            <w:u w:val="single"/>
            <w:rtl w:val="0"/>
          </w:rPr>
          <w:t xml:space="preserve">https://neiti.gov.ng/GOVERNING-STRUCTURE/6th%20NATIONAL%20STAKEHOLDER%20WORKING%20GROUP%20(NSWG)%20NIGERIA_S%20EITI%202026%20VALIDATION%20TEMPLATES%20SIGNOFF%20(1).pdf</w:t>
        </w:r>
      </w:hyperlink>
      <w:r w:rsidDel="00000000" w:rsidR="00000000" w:rsidRPr="00000000">
        <w:rPr>
          <w:rtl w:val="0"/>
        </w:rPr>
        <w:t xml:space="preserve"> </w:t>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rPr/>
      </w:pPr>
      <w:r w:rsidDel="00000000" w:rsidR="00000000" w:rsidRPr="00000000">
        <w:rPr>
          <w:rtl w:val="0"/>
        </w:rPr>
        <w:t xml:space="preserve">*** Form ends</w:t>
      </w:r>
    </w:p>
    <w:p w:rsidR="00000000" w:rsidDel="00000000" w:rsidP="00000000" w:rsidRDefault="00000000" w:rsidRPr="00000000" w14:paraId="000003D9">
      <w:pPr>
        <w:rPr/>
      </w:pPr>
      <w:r w:rsidDel="00000000" w:rsidR="00000000" w:rsidRPr="00000000">
        <w:rPr>
          <w:rtl w:val="0"/>
        </w:rPr>
      </w:r>
    </w:p>
    <w:sectPr>
      <w:headerReference r:id="rId48" w:type="default"/>
      <w:headerReference r:id="rId49" w:type="first"/>
      <w:footerReference r:id="rId50" w:type="default"/>
      <w:footerReference r:id="rId51" w:type="first"/>
      <w:pgSz w:h="16840" w:w="11901" w:orient="portrait"/>
      <w:pgMar w:bottom="1418" w:top="1418" w:left="1418" w:right="1411"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MS Gothic"/>
  <w:font w:name="MS Mincho"/>
  <w:font w:name="Arial Unicode MS"/>
  <w:font w:name="Arial"/>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Open Sans">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-140328</wp:posOffset>
              </wp:positionH>
              <wp:positionV relativeFrom="paragraph">
                <wp:posOffset>-326564</wp:posOffset>
              </wp:positionV>
              <wp:extent cx="6061710" cy="849630"/>
              <wp:effectExtent b="0" l="0" r="0" t="0"/>
              <wp:wrapNone/>
              <wp:docPr id="6" name=""/>
              <a:graphic>
                <a:graphicData uri="http://schemas.microsoft.com/office/word/2010/wordprocessingShape">
                  <wps:wsp>
                    <wps:cNvSpPr/>
                    <wps:cNvPr id="22" name="Shape 22"/>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-140328</wp:posOffset>
              </wp:positionH>
              <wp:positionV relativeFrom="paragraph">
                <wp:posOffset>-326564</wp:posOffset>
              </wp:positionV>
              <wp:extent cx="6061710" cy="849630"/>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061710" cy="8496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-138422</wp:posOffset>
              </wp:positionH>
              <wp:positionV relativeFrom="paragraph">
                <wp:posOffset>-388614</wp:posOffset>
              </wp:positionV>
              <wp:extent cx="5996940" cy="469265"/>
              <wp:effectExtent b="0" l="0" r="0" t="0"/>
              <wp:wrapNone/>
              <wp:docPr id="5" name=""/>
              <a:graphic>
                <a:graphicData uri="http://schemas.microsoft.com/office/word/2010/wordprocessingShape">
                  <wps:wsp>
                    <wps:cNvSpPr/>
                    <wps:cNvPr id="21" name="Shape 21"/>
                    <wps:spPr>
                      <a:xfrm>
                        <a:off x="2366580" y="3564418"/>
                        <a:ext cx="5958840" cy="4311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-138422</wp:posOffset>
              </wp:positionH>
              <wp:positionV relativeFrom="paragraph">
                <wp:posOffset>-388614</wp:posOffset>
              </wp:positionV>
              <wp:extent cx="5996940" cy="469265"/>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996940" cy="46926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8">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-128264</wp:posOffset>
              </wp:positionH>
              <wp:positionV relativeFrom="paragraph">
                <wp:posOffset>-335737</wp:posOffset>
              </wp:positionV>
              <wp:extent cx="6061710" cy="849630"/>
              <wp:effectExtent b="0" l="0" r="0" t="0"/>
              <wp:wrapNone/>
              <wp:docPr id="2" name=""/>
              <a:graphic>
                <a:graphicData uri="http://schemas.microsoft.com/office/word/2010/wordprocessingShape">
                  <wps:wsp>
                    <wps:cNvSpPr/>
                    <wps:cNvPr id="3" name="Shape 3"/>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-128264</wp:posOffset>
              </wp:positionH>
              <wp:positionV relativeFrom="paragraph">
                <wp:posOffset>-335737</wp:posOffset>
              </wp:positionV>
              <wp:extent cx="6061710" cy="84963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61710" cy="8496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-128363</wp:posOffset>
              </wp:positionH>
              <wp:positionV relativeFrom="paragraph">
                <wp:posOffset>-401627</wp:posOffset>
              </wp:positionV>
              <wp:extent cx="5996940" cy="777839"/>
              <wp:effectExtent b="0" l="0" r="0" t="0"/>
              <wp:wrapNone/>
              <wp:docPr id="1" name=""/>
              <a:graphic>
                <a:graphicData uri="http://schemas.microsoft.com/office/word/2010/wordprocessingShape">
                  <wps:wsp>
                    <wps:cNvSpPr/>
                    <wps:cNvPr id="2" name="Shape 2"/>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-128363</wp:posOffset>
              </wp:positionH>
              <wp:positionV relativeFrom="paragraph">
                <wp:posOffset>-401627</wp:posOffset>
              </wp:positionV>
              <wp:extent cx="5996940" cy="777839"/>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996940" cy="777839"/>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DA">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Many companies disclose their total global emissions under existing mandatory and voluntary reporting standards. Disaggregation of this data could include national or project-level data.</w:t>
      </w:r>
    </w:p>
  </w:footnote>
  <w:footnote w:id="1">
    <w:p w:rsidR="00000000" w:rsidDel="00000000" w:rsidP="00000000" w:rsidRDefault="00000000" w:rsidRPr="00000000" w14:paraId="000003DB">
      <w:pPr>
        <w:pBdr>
          <w:top w:space="0" w:sz="0" w:val="nil"/>
          <w:left w:space="0" w:sz="0" w:val="nil"/>
          <w:bottom w:space="0" w:sz="0" w:val="nil"/>
          <w:right w:space="0" w:sz="0" w:val="nil"/>
          <w:between w:space="0" w:sz="0" w:val="nil"/>
        </w:pBdr>
        <w:spacing w:after="40" w:before="0" w:lineRule="auto"/>
        <w:rPr>
          <w:b w:val="1"/>
          <w:bCs w:val="1"/>
          <w:color w:val="000000"/>
        </w:rPr>
      </w:pPr>
      <w:r w:rsidDel="00000000" w:rsidR="00000000" w:rsidRPr="00000000">
        <w:rPr>
          <w:rStyle w:val="FootnoteReference"/>
          <w:vertAlign w:val="superscript"/>
        </w:rPr>
        <w:footnoteRef/>
      </w:r>
      <w:r w:rsidDel="00000000" w:rsidR="00000000" w:rsidRPr="00000000">
        <w:rPr>
          <w:color w:val="000000"/>
          <w:rtl w:val="0"/>
        </w:rPr>
        <w:t xml:space="preserve"> From the guidance note on 6.1: </w:t>
      </w:r>
      <w:r w:rsidDel="00000000" w:rsidR="00000000" w:rsidRPr="00000000">
        <w:rPr>
          <w:b w:val="1"/>
          <w:bCs w:val="1"/>
          <w:i w:val="1"/>
          <w:iCs w:val="1"/>
          <w:color w:val="000000"/>
          <w:rtl w:val="0"/>
        </w:rPr>
        <w:t xml:space="preserve">Social expenditures to government</w:t>
      </w:r>
      <w:r w:rsidDel="00000000" w:rsidR="00000000" w:rsidRPr="00000000">
        <w:rPr>
          <w:color w:val="000000"/>
          <w:rtl w:val="0"/>
        </w:rPr>
        <w:t xml:space="preserve"> (also referred to as social payments) are social contributions paid by companies directly to government entities. </w:t>
      </w:r>
      <w:r w:rsidDel="00000000" w:rsidR="00000000" w:rsidRPr="00000000">
        <w:rPr>
          <w:b w:val="1"/>
          <w:bCs w:val="1"/>
          <w:i w:val="1"/>
          <w:iCs w:val="1"/>
          <w:color w:val="000000"/>
          <w:rtl w:val="0"/>
        </w:rPr>
        <w:t xml:space="preserve">Social expenditures to third parties </w:t>
      </w:r>
      <w:r w:rsidDel="00000000" w:rsidR="00000000" w:rsidRPr="00000000">
        <w:rPr>
          <w:color w:val="000000"/>
          <w:rtl w:val="0"/>
        </w:rPr>
        <w:t xml:space="preserve">are social contributions that are made by companies to third parties (non-government entities) and can include payments to a service provider, a local association, local development support funds administer by local communities etc.</w:t>
      </w:r>
      <w:r w:rsidDel="00000000" w:rsidR="00000000" w:rsidRPr="00000000">
        <w:rPr>
          <w:rtl w:val="0"/>
        </w:rPr>
      </w:r>
    </w:p>
    <w:p w:rsidR="00000000" w:rsidDel="00000000" w:rsidP="00000000" w:rsidRDefault="00000000" w:rsidRPr="00000000" w14:paraId="000003DC">
      <w:pPr>
        <w:pBdr>
          <w:top w:space="0" w:sz="0" w:val="nil"/>
          <w:left w:space="0" w:sz="0" w:val="nil"/>
          <w:bottom w:space="0" w:sz="0" w:val="nil"/>
          <w:right w:space="0" w:sz="0" w:val="nil"/>
          <w:between w:space="0" w:sz="0" w:val="nil"/>
        </w:pBdr>
        <w:spacing w:after="40" w:before="0" w:lineRule="auto"/>
        <w:rPr>
          <w:color w:val="000000"/>
        </w:rPr>
      </w:pPr>
      <w:r w:rsidDel="00000000" w:rsidR="00000000" w:rsidRPr="00000000">
        <w:rPr>
          <w:rtl w:val="0"/>
        </w:rPr>
      </w:r>
    </w:p>
  </w:footnote>
  <w:footnote w:id="2">
    <w:p w:rsidR="00000000" w:rsidDel="00000000" w:rsidP="00000000" w:rsidRDefault="00000000" w:rsidRPr="00000000" w14:paraId="000003DD">
      <w:pPr>
        <w:spacing w:after="40" w:before="0" w:lineRule="auto"/>
        <w:rPr>
          <w:b w:val="1"/>
          <w:bCs w:val="1"/>
        </w:rPr>
      </w:pPr>
      <w:r w:rsidDel="00000000" w:rsidR="00000000" w:rsidRPr="00000000">
        <w:rPr>
          <w:rStyle w:val="FootnoteReference"/>
          <w:vertAlign w:val="superscript"/>
        </w:rPr>
        <w:footnoteRef/>
      </w:r>
      <w:r w:rsidDel="00000000" w:rsidR="00000000" w:rsidRPr="00000000">
        <w:rPr>
          <w:rtl w:val="0"/>
        </w:rPr>
        <w:t xml:space="preserve"> From the guidance note on 6.1: </w:t>
      </w:r>
      <w:r w:rsidDel="00000000" w:rsidR="00000000" w:rsidRPr="00000000">
        <w:rPr>
          <w:b w:val="1"/>
          <w:bCs w:val="1"/>
          <w:i w:val="1"/>
          <w:iCs w:val="1"/>
          <w:rtl w:val="0"/>
        </w:rPr>
        <w:t xml:space="preserve">Environmental expenditures to government</w:t>
      </w:r>
      <w:r w:rsidDel="00000000" w:rsidR="00000000" w:rsidRPr="00000000">
        <w:rPr>
          <w:rtl w:val="0"/>
        </w:rPr>
        <w:t xml:space="preserve"> (</w:t>
      </w:r>
      <w:r w:rsidDel="00000000" w:rsidR="00000000" w:rsidRPr="00000000">
        <w:rPr>
          <w:b w:val="1"/>
          <w:bCs w:val="1"/>
          <w:rtl w:val="0"/>
        </w:rPr>
        <w:t xml:space="preserve">also referred to as environmental payments</w:t>
      </w:r>
      <w:r w:rsidDel="00000000" w:rsidR="00000000" w:rsidRPr="00000000">
        <w:rPr>
          <w:rtl w:val="0"/>
        </w:rPr>
        <w:t xml:space="preserve">) are contributions that are typically made by companies to the government to compensate for or mitigate potential environmental impact by oil, gas and mining operations. </w:t>
      </w:r>
      <w:r w:rsidDel="00000000" w:rsidR="00000000" w:rsidRPr="00000000">
        <w:rPr>
          <w:b w:val="1"/>
          <w:bCs w:val="1"/>
          <w:i w:val="1"/>
          <w:iCs w:val="1"/>
          <w:rtl w:val="0"/>
        </w:rPr>
        <w:t xml:space="preserve">Environmental expenditures to third parties </w:t>
      </w:r>
      <w:r w:rsidDel="00000000" w:rsidR="00000000" w:rsidRPr="00000000">
        <w:rPr>
          <w:rtl w:val="0"/>
        </w:rPr>
        <w:t xml:space="preserve">are environmental contributions made to third parties that do not represent a government entity (e.g. a service provider performing activities, like reforestation work required by environmental work programmes)</w:t>
      </w:r>
      <w:r w:rsidDel="00000000" w:rsidR="00000000" w:rsidRPr="00000000">
        <w:rPr>
          <w:rtl w:val="0"/>
        </w:rPr>
      </w:r>
    </w:p>
    <w:p w:rsidR="00000000" w:rsidDel="00000000" w:rsidP="00000000" w:rsidRDefault="00000000" w:rsidRPr="00000000" w14:paraId="000003DE">
      <w:pPr>
        <w:pBdr>
          <w:top w:space="0" w:sz="0" w:val="nil"/>
          <w:left w:space="0" w:sz="0" w:val="nil"/>
          <w:bottom w:space="0" w:sz="0" w:val="nil"/>
          <w:right w:space="0" w:sz="0" w:val="nil"/>
          <w:between w:space="0" w:sz="0" w:val="nil"/>
        </w:pBdr>
        <w:spacing w:after="40" w:before="40" w:lineRule="auto"/>
        <w:ind w:left="360" w:firstLine="0"/>
        <w:rPr>
          <w:b w:val="1"/>
          <w:bCs w:val="1"/>
          <w:color w:val="000000"/>
        </w:rPr>
      </w:pPr>
      <w:r w:rsidDel="00000000" w:rsidR="00000000" w:rsidRPr="00000000">
        <w:rPr>
          <w:rtl w:val="0"/>
        </w:rPr>
      </w:r>
    </w:p>
    <w:p w:rsidR="00000000" w:rsidDel="00000000" w:rsidP="00000000" w:rsidRDefault="00000000" w:rsidRPr="00000000" w14:paraId="000003DF">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0">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Fonts w:ascii="Open Sans" w:cs="Open Sans" w:eastAsia="Open Sans" w:hAnsi="Open Sans"/>
        <w:color w:val="000000"/>
        <w:sz w:val="18"/>
        <w:szCs w:val="18"/>
        <w:rtl w:val="0"/>
      </w:rPr>
      <w:tab/>
      <w:br w:type="textWrapping"/>
    </w:r>
    <w:r w:rsidDel="00000000" w:rsidR="00000000" w:rsidRPr="00000000">
      <w:rPr>
        <w:color w:val="000000"/>
        <w:sz w:val="18"/>
        <w:szCs w:val="18"/>
        <w:highlight w:val="lightGray"/>
        <w:rtl w:val="0"/>
      </w:rPr>
      <w:t xml:space="preserve">Country and period under review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5749291</wp:posOffset>
              </wp:positionH>
              <wp:positionV relativeFrom="paragraph">
                <wp:posOffset>-152951</wp:posOffset>
              </wp:positionV>
              <wp:extent cx="560684" cy="284480"/>
              <wp:effectExtent b="0" l="0" r="0" t="0"/>
              <wp:wrapNone/>
              <wp:docPr id="8" name=""/>
              <a:graphic>
                <a:graphicData uri="http://schemas.microsoft.com/office/word/2010/wordprocessingShape">
                  <wps:wsp>
                    <wps:cNvSpPr/>
                    <wps:cNvPr id="38" name="Shape 38"/>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5749291</wp:posOffset>
              </wp:positionH>
              <wp:positionV relativeFrom="paragraph">
                <wp:posOffset>-152951</wp:posOffset>
              </wp:positionV>
              <wp:extent cx="560684" cy="284480"/>
              <wp:effectExtent b="0" l="0" r="0" t="0"/>
              <wp:wrapNone/>
              <wp:docPr id="8"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60684" cy="284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wp:posOffset>
              </wp:positionH>
              <wp:positionV relativeFrom="paragraph">
                <wp:posOffset>3175</wp:posOffset>
              </wp:positionV>
              <wp:extent cx="6061710" cy="45720"/>
              <wp:effectExtent b="0" l="0" r="0" t="0"/>
              <wp:wrapNone/>
              <wp:docPr id="7"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5" name="Shape 5"/>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25" name="Shape 25"/>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27" name="Shape 27"/>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29" name="Shape 29"/>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wp:posOffset>
              </wp:positionH>
              <wp:positionV relativeFrom="paragraph">
                <wp:posOffset>3175</wp:posOffset>
              </wp:positionV>
              <wp:extent cx="6061710" cy="45720"/>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5765166</wp:posOffset>
              </wp:positionH>
              <wp:positionV relativeFrom="paragraph">
                <wp:posOffset>-68574</wp:posOffset>
              </wp:positionV>
              <wp:extent cx="560684" cy="284480"/>
              <wp:effectExtent b="0" l="0" r="0" t="0"/>
              <wp:wrapNone/>
              <wp:docPr id="10" name=""/>
              <a:graphic>
                <a:graphicData uri="http://schemas.microsoft.com/office/word/2010/wordprocessingShape">
                  <wps:wsp>
                    <wps:cNvSpPr/>
                    <wps:cNvPr id="40" name="Shape 40"/>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5765166</wp:posOffset>
              </wp:positionH>
              <wp:positionV relativeFrom="paragraph">
                <wp:posOffset>-68574</wp:posOffset>
              </wp:positionV>
              <wp:extent cx="560684" cy="284480"/>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60684" cy="284480"/>
                      </a:xfrm>
                      <a:prstGeom prst="rect"/>
                      <a:ln/>
                    </pic:spPr>
                  </pic:pic>
                </a:graphicData>
              </a:graphic>
            </wp:anchor>
          </w:drawing>
        </mc:Fallback>
      </mc:AlternateContent>
    </w:r>
  </w:p>
  <w:p w:rsidR="00000000" w:rsidDel="00000000" w:rsidP="00000000" w:rsidRDefault="00000000" w:rsidRPr="00000000" w14:paraId="000003E1">
    <w:pPr>
      <w:pBdr>
        <w:top w:space="0" w:sz="0" w:val="nil"/>
        <w:left w:space="0" w:sz="0" w:val="nil"/>
        <w:bottom w:space="0" w:sz="0" w:val="nil"/>
        <w:right w:space="0" w:sz="0" w:val="nil"/>
        <w:between w:space="0" w:sz="0" w:val="nil"/>
      </w:pBdr>
      <w:spacing w:after="0" w:before="0" w:line="276" w:lineRule="auto"/>
      <w:jc w:val="right"/>
      <w:rPr>
        <w:rFonts w:ascii="Arial" w:cs="Arial" w:eastAsia="Arial" w:hAnsi="Arial"/>
        <w:color w:val="ff0000"/>
        <w:sz w:val="21"/>
        <w:szCs w:val="21"/>
      </w:rPr>
    </w:pPr>
    <w:r w:rsidDel="00000000" w:rsidR="00000000" w:rsidRPr="00000000">
      <w:rPr>
        <w:color w:val="000000"/>
        <w:sz w:val="18"/>
        <w:szCs w:val="18"/>
        <w:highlight w:val="lightGray"/>
        <w:rtl w:val="0"/>
      </w:rPr>
      <w:t xml:space="preserve">Form C6 - SECTOR</w:t>
    </w:r>
    <w:r w:rsidDel="00000000" w:rsidR="00000000" w:rsidRPr="00000000">
      <w:rPr>
        <w:color w:val="000000"/>
        <w:sz w:val="18"/>
        <w:szCs w:val="18"/>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5751196</wp:posOffset>
              </wp:positionH>
              <wp:positionV relativeFrom="paragraph">
                <wp:posOffset>53180</wp:posOffset>
              </wp:positionV>
              <wp:extent cx="560070" cy="284480"/>
              <wp:effectExtent b="0" l="0" r="0" t="0"/>
              <wp:wrapNone/>
              <wp:docPr id="9" name=""/>
              <a:graphic>
                <a:graphicData uri="http://schemas.microsoft.com/office/word/2010/wordprocessingShape">
                  <wps:wsp>
                    <wps:cNvSpPr/>
                    <wps:cNvPr id="39" name="Shape 39"/>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5751196</wp:posOffset>
              </wp:positionH>
              <wp:positionV relativeFrom="paragraph">
                <wp:posOffset>53180</wp:posOffset>
              </wp:positionV>
              <wp:extent cx="560070" cy="284480"/>
              <wp:effectExtent b="0" l="0" r="0" t="0"/>
              <wp:wrapNone/>
              <wp:docPr id="9"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60070" cy="2844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2">
    <w:pPr>
      <w:pBdr>
        <w:top w:space="0" w:sz="0" w:val="nil"/>
        <w:left w:space="0" w:sz="0" w:val="nil"/>
        <w:bottom w:space="0" w:sz="0" w:val="nil"/>
        <w:right w:space="0" w:sz="0" w:val="nil"/>
        <w:between w:space="0" w:sz="0" w:val="nil"/>
      </w:pBdr>
      <w:jc w:val="right"/>
      <w:rPr>
        <w:rFonts w:ascii="Libre Franklin Medium" w:cs="Libre Franklin Medium" w:eastAsia="Libre Franklin Medium" w:hAnsi="Libre Franklin Medium"/>
        <w:color w:val="000000"/>
        <w:highlight w:val="lightGray"/>
      </w:rPr>
    </w:pPr>
    <w:bookmarkStart w:colFirst="0" w:colLast="0" w:name="_heading=h.h3abnmck1hpt" w:id="38"/>
    <w:bookmarkEnd w:id="38"/>
    <w:r w:rsidDel="00000000" w:rsidR="00000000" w:rsidRPr="00000000">
      <w:rPr>
        <w:rFonts w:ascii="Libre Franklin Medium" w:cs="Libre Franklin Medium" w:eastAsia="Libre Franklin Medium" w:hAnsi="Libre Franklin Medium"/>
        <w:color w:val="000000"/>
        <w:highlight w:val="lightGray"/>
        <w:rtl w:val="0"/>
      </w:rPr>
      <w:t xml:space="preserve">To be filled in by EITI International Secretariat:</w:t>
    </w:r>
    <w:r w:rsidDel="00000000" w:rsidR="00000000" w:rsidRPr="00000000">
      <w:drawing>
        <wp:anchor allowOverlap="1" behindDoc="0" distB="0" distT="0" distL="114300" distR="114300" hidden="0" layoutInCell="1" locked="0" relativeHeight="0" simplePos="0">
          <wp:simplePos x="0" y="0"/>
          <wp:positionH relativeFrom="column">
            <wp:posOffset>-92071</wp:posOffset>
          </wp:positionH>
          <wp:positionV relativeFrom="paragraph">
            <wp:posOffset>-126359</wp:posOffset>
          </wp:positionV>
          <wp:extent cx="1483360" cy="953135"/>
          <wp:effectExtent b="0" l="0" r="0" t="0"/>
          <wp:wrapSquare wrapText="bothSides" distB="0" distT="0" distL="114300" distR="114300"/>
          <wp:docPr descr="Logo_Gradient – Under" id="11"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3E3">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color w:val="000000"/>
        <w:sz w:val="18"/>
        <w:szCs w:val="18"/>
        <w:highlight w:val="lightGray"/>
        <w:rtl w:val="0"/>
      </w:rPr>
      <w:tab/>
      <w:tab/>
      <w:t xml:space="preserve">Country and period under review</w:t>
    </w:r>
  </w:p>
  <w:p w:rsidR="00000000" w:rsidDel="00000000" w:rsidP="00000000" w:rsidRDefault="00000000" w:rsidRPr="00000000" w14:paraId="000003E4">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tl w:val="0"/>
      </w:rPr>
    </w:r>
  </w:p>
  <w:p w:rsidR="00000000" w:rsidDel="00000000" w:rsidP="00000000" w:rsidRDefault="00000000" w:rsidRPr="00000000" w14:paraId="000003E5">
    <w:pPr>
      <w:pBdr>
        <w:top w:space="0" w:sz="0" w:val="nil"/>
        <w:left w:space="0" w:sz="0" w:val="nil"/>
        <w:bottom w:space="0" w:sz="0" w:val="nil"/>
        <w:right w:space="0" w:sz="0" w:val="nil"/>
        <w:between w:space="0" w:sz="0" w:val="nil"/>
      </w:pBdr>
      <w:spacing w:after="0" w:before="0" w:line="276" w:lineRule="auto"/>
      <w:jc w:val="right"/>
      <w:rPr>
        <w:color w:val="000000"/>
        <w:sz w:val="18"/>
        <w:szCs w:val="18"/>
      </w:rPr>
    </w:pPr>
    <w:r w:rsidDel="00000000" w:rsidR="00000000" w:rsidRPr="00000000">
      <w:rPr>
        <w:color w:val="000000"/>
        <w:sz w:val="18"/>
        <w:szCs w:val="18"/>
        <w:highlight w:val="lightGray"/>
        <w:rtl w:val="0"/>
      </w:rPr>
      <w:t xml:space="preserve">Form C6 - SECTOR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5751196</wp:posOffset>
              </wp:positionH>
              <wp:positionV relativeFrom="paragraph">
                <wp:posOffset>53180</wp:posOffset>
              </wp:positionV>
              <wp:extent cx="560070" cy="284480"/>
              <wp:effectExtent b="0" l="0" r="0" t="0"/>
              <wp:wrapNone/>
              <wp:docPr id="4" name=""/>
              <a:graphic>
                <a:graphicData uri="http://schemas.microsoft.com/office/word/2010/wordprocessingShape">
                  <wps:wsp>
                    <wps:cNvSpPr/>
                    <wps:cNvPr id="20" name="Shape 20"/>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5751196</wp:posOffset>
              </wp:positionH>
              <wp:positionV relativeFrom="paragraph">
                <wp:posOffset>53180</wp:posOffset>
              </wp:positionV>
              <wp:extent cx="560070" cy="284480"/>
              <wp:effectExtent b="0" l="0" r="0" t="0"/>
              <wp:wrapNone/>
              <wp:docPr id="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560070" cy="284480"/>
                      </a:xfrm>
                      <a:prstGeom prst="rect"/>
                      <a:ln/>
                    </pic:spPr>
                  </pic:pic>
                </a:graphicData>
              </a:graphic>
            </wp:anchor>
          </w:drawing>
        </mc:Fallback>
      </mc:AlternateContent>
    </w:r>
  </w:p>
  <w:p w:rsidR="00000000" w:rsidDel="00000000" w:rsidP="00000000" w:rsidRDefault="00000000" w:rsidRPr="00000000" w14:paraId="000003E6">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-631</wp:posOffset>
              </wp:positionH>
              <wp:positionV relativeFrom="paragraph">
                <wp:posOffset>90170</wp:posOffset>
              </wp:positionV>
              <wp:extent cx="6061710" cy="45720"/>
              <wp:effectExtent b="0" l="0" r="0" t="0"/>
              <wp:wrapNone/>
              <wp:docPr id="3"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5" name="Shape 5"/>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7" name="Shape 7"/>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9" name="Shape 9"/>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11" name="Shape 11"/>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-631</wp:posOffset>
              </wp:positionH>
              <wp:positionV relativeFrom="paragraph">
                <wp:posOffset>90170</wp:posOffset>
              </wp:positionV>
              <wp:extent cx="6061710" cy="45720"/>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0"/>
      <w:numFmt w:val="bullet"/>
      <w:lvlText w:val="-"/>
      <w:lvlJc w:val="left"/>
      <w:pPr>
        <w:ind w:left="720" w:hanging="360"/>
      </w:pPr>
      <w:rPr>
        <w:rFonts w:ascii="Libre Franklin" w:cs="Libre Franklin" w:eastAsia="Libre Franklin" w:hAnsi="Libre Frankli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spacing w:before="600" w:line="264" w:lineRule="auto"/>
      <w:ind w:left="357" w:hanging="357"/>
    </w:pPr>
    <w:rPr>
      <w:color w:val="165b89"/>
      <w:sz w:val="28"/>
      <w:szCs w:val="28"/>
    </w:rPr>
  </w:style>
  <w:style w:type="paragraph" w:styleId="Heading3">
    <w:name w:val="heading 3"/>
    <w:basedOn w:val="Normal"/>
    <w:next w:val="Normal"/>
    <w:pPr>
      <w:keepNext w:val="1"/>
      <w:keepLines w:val="1"/>
      <w:spacing w:before="40" w:lineRule="auto"/>
    </w:pPr>
    <w:rPr>
      <w:color w:val="243f60"/>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pBdr>
        <w:top w:space="0" w:sz="0" w:val="nil"/>
        <w:left w:space="0" w:sz="0" w:val="nil"/>
        <w:bottom w:color="4f81bd" w:space="4" w:sz="8" w:val="single"/>
        <w:right w:space="0" w:sz="0" w:val="nil"/>
        <w:between w:space="0" w:sz="0" w:val="nil"/>
      </w:pBdr>
      <w:spacing w:before="240" w:line="276" w:lineRule="auto"/>
    </w:pPr>
    <w:rPr>
      <w:rFonts w:ascii="Libre Franklin Medium" w:cs="Libre Franklin Medium" w:eastAsia="Libre Franklin Medium" w:hAnsi="Libre Franklin Medium"/>
      <w:color w:val="000000"/>
      <w:sz w:val="40"/>
      <w:szCs w:val="40"/>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160" w:before="0" w:lineRule="auto"/>
    </w:pPr>
    <w:rPr>
      <w:rFonts w:ascii="Cambria" w:cs="Cambria" w:eastAsia="Cambria" w:hAnsi="Cambria"/>
      <w:color w:val="5a5a5a"/>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ead.gov.ng/" TargetMode="External"/><Relationship Id="rId42" Type="http://schemas.openxmlformats.org/officeDocument/2006/relationships/hyperlink" Target="https://view.officeapps.live.com/op/view.aspx?src=https%3A%2F%2Fwww.neiti.gov.ng%2FAUDIT%2520REPORTS%2FSOLID%2520MINERALS%2F2023%2F2023-APPENDICES%2FAPPENDIX%25205%2520CONTEXTUAL%2520REPORT.docx&amp;wdOrigin=BROWSELINK" TargetMode="External"/><Relationship Id="rId41" Type="http://schemas.openxmlformats.org/officeDocument/2006/relationships/hyperlink" Target="https://environment.gov.ng/" TargetMode="External"/><Relationship Id="rId44" Type="http://schemas.openxmlformats.org/officeDocument/2006/relationships/hyperlink" Target="https://ead.gov.ng/wp-content/uploads/2023/02/2021-EIA-Procedures-and-Charges.pdf" TargetMode="External"/><Relationship Id="rId43" Type="http://schemas.openxmlformats.org/officeDocument/2006/relationships/hyperlink" Target="https://ead.gov.ng/public-display/" TargetMode="External"/><Relationship Id="rId46" Type="http://schemas.openxmlformats.org/officeDocument/2006/relationships/hyperlink" Target="https://www.neiti.gov.ng/AUDIT%20REPORTS/SOLID%20MINERALS/2023/NEITI-SMA-2023-AUDIT-REPORT.pdf" TargetMode="External"/><Relationship Id="rId45" Type="http://schemas.openxmlformats.org/officeDocument/2006/relationships/hyperlink" Target="https://nesrea.gov.ng/laws-regulatio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iti.org/guidance-notes/validation-guide-2023-eiti-standard#requirement-34-greenhouse-gas-emissions-18999" TargetMode="External"/><Relationship Id="rId48" Type="http://schemas.openxmlformats.org/officeDocument/2006/relationships/header" Target="header1.xml"/><Relationship Id="rId47" Type="http://schemas.openxmlformats.org/officeDocument/2006/relationships/hyperlink" Target="https://neiti.gov.ng/GOVERNING-STRUCTURE/6th%20NATIONAL%20STAKEHOLDER%20WORKING%20GROUP%20(NSWG)%20NIGERIA_S%20EITI%202026%20VALIDATION%20TEMPLATES%20SIGNOFF%20(1).pdf" TargetMode="External"/><Relationship Id="rId4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eiti.org/eiti-requirements#_4-greenhouse-gas-emissions-17306" TargetMode="External"/><Relationship Id="rId31" Type="http://schemas.openxmlformats.org/officeDocument/2006/relationships/hyperlink" Target="https://environment.gov.ng?utm_source=chatgpt.com" TargetMode="External"/><Relationship Id="rId30" Type="http://schemas.openxmlformats.org/officeDocument/2006/relationships/hyperlink" Target="https://ead.gov.ng?utm_source=chatgpt.com" TargetMode="External"/><Relationship Id="rId33" Type="http://schemas.openxmlformats.org/officeDocument/2006/relationships/hyperlink" Target="https://view.officeapps.live.com/op/view.aspx?src=https%3A%2F%2Fwww.neiti.gov.ng%2FAUDIT%2520REPORTS%2FSOLID%2520MINERALS%2F2023%2F2023-APPENDICES%2FAPPENDIX%25205%2520CONTEXTUAL%2520REPORT.docx&amp;wdOrigin=BROWSELINK" TargetMode="External"/><Relationship Id="rId32" Type="http://schemas.openxmlformats.org/officeDocument/2006/relationships/hyperlink" Target="https://msmd.gov.ng/mines-environment-compliance/" TargetMode="External"/><Relationship Id="rId35" Type="http://schemas.openxmlformats.org/officeDocument/2006/relationships/hyperlink" Target="https://nesrea.gov.ng" TargetMode="External"/><Relationship Id="rId34" Type="http://schemas.openxmlformats.org/officeDocument/2006/relationships/hyperlink" Target="https://environment.gov.ng?utm_source=chatgpt.com" TargetMode="External"/><Relationship Id="rId37" Type="http://schemas.openxmlformats.org/officeDocument/2006/relationships/hyperlink" Target="https://environment.gov.ng" TargetMode="External"/><Relationship Id="rId36" Type="http://schemas.openxmlformats.org/officeDocument/2006/relationships/hyperlink" Target="https://view.officeapps.live.com/op/view.aspx?src=https%3A%2F%2Fwww.neiti.gov.ng%2FAUDIT%2520REPORTS%2FSOLID%2520MINERALS%2F2023%2F2023-APPENDICES%2FAPPENDIX%25205%2520CONTEXTUAL%2520REPORT.docx&amp;wdOrigin=BROWSELINK" TargetMode="External"/><Relationship Id="rId39" Type="http://schemas.openxmlformats.org/officeDocument/2006/relationships/hyperlink" Target="https://ead.gov.ng/" TargetMode="External"/><Relationship Id="rId38" Type="http://schemas.openxmlformats.org/officeDocument/2006/relationships/hyperlink" Target="https://ead.gov.ng" TargetMode="External"/><Relationship Id="rId20" Type="http://schemas.openxmlformats.org/officeDocument/2006/relationships/hyperlink" Target="https://eiti.org/eiti-requirements#_4-environmental-and-social-impact-of-extractive-activities--17333" TargetMode="External"/><Relationship Id="rId22" Type="http://schemas.openxmlformats.org/officeDocument/2006/relationships/hyperlink" Target="https://eiti.org/guidance-notes/environmental-impact-extractive-activities" TargetMode="External"/><Relationship Id="rId21" Type="http://schemas.openxmlformats.org/officeDocument/2006/relationships/hyperlink" Target="https://eiti.org/guidance-notes/validation-guide-2023-eiti-standard#requirement-64-environmental-and-social-impact-18980" TargetMode="External"/><Relationship Id="rId24" Type="http://schemas.openxmlformats.org/officeDocument/2006/relationships/hyperlink" Target="https://environment.gov.ng/" TargetMode="External"/><Relationship Id="rId23" Type="http://schemas.openxmlformats.org/officeDocument/2006/relationships/hyperlink" Target="https://environment.gov.ng/" TargetMode="External"/><Relationship Id="rId26" Type="http://schemas.openxmlformats.org/officeDocument/2006/relationships/hyperlink" Target="https://ead.gov.ng/" TargetMode="External"/><Relationship Id="rId25" Type="http://schemas.openxmlformats.org/officeDocument/2006/relationships/hyperlink" Target="https://nesrea.gov.ng/" TargetMode="External"/><Relationship Id="rId28" Type="http://schemas.openxmlformats.org/officeDocument/2006/relationships/hyperlink" Target="https://nesrea.gov.ng/" TargetMode="External"/><Relationship Id="rId27" Type="http://schemas.openxmlformats.org/officeDocument/2006/relationships/hyperlink" Target="https://environment.gov.ng/" TargetMode="External"/><Relationship Id="rId29" Type="http://schemas.openxmlformats.org/officeDocument/2006/relationships/hyperlink" Target="https://www.miningcadastre.gov.ng/" TargetMode="External"/><Relationship Id="rId51" Type="http://schemas.openxmlformats.org/officeDocument/2006/relationships/footer" Target="footer2.xml"/><Relationship Id="rId50" Type="http://schemas.openxmlformats.org/officeDocument/2006/relationships/footer" Target="footer1.xml"/><Relationship Id="rId11" Type="http://schemas.openxmlformats.org/officeDocument/2006/relationships/hyperlink" Target="https://view.officeapps.live.com/op/view.aspx?src=https%3A%2F%2Fwww.neiti.gov.ng%2FAUDIT%2520REPORTS%2FSOLID%2520MINERALS%2F2023%2F2023-APPENDICES%2FAPPENDIX%252020%2520-%2520gas%2520emission%25202023.xlsx&amp;wdOrigin=BROWSELINK" TargetMode="External"/><Relationship Id="rId10" Type="http://schemas.openxmlformats.org/officeDocument/2006/relationships/hyperlink" Target="https://view.officeapps.live.com/op/view.aspx?src=https%3A%2F%2Fwww.neiti.gov.ng%2FAUDIT%2520REPORTS%2FSOLID%2520MINERALS%2F2023%2F2023-APPENDICES%2FAPPENDIX%252020%2520-%2520gas%2520emission%25202023.xlsx&amp;wdOrigin=BROWSELINK" TargetMode="External"/><Relationship Id="rId13" Type="http://schemas.openxmlformats.org/officeDocument/2006/relationships/hyperlink" Target="https://view.officeapps.live.com/op/view.aspx?src=https%3A%2F%2Fwww.neiti.gov.ng%2FAUDIT%2520REPORTS%2FSOLID%2520MINERALS%2F2023%2F2023-APPENDICES%2FAPPENDIX%252020%2520-%2520gas%2520emission%25202023.xlsx&amp;wdOrigin=BROWSELINK" TargetMode="External"/><Relationship Id="rId12" Type="http://schemas.openxmlformats.org/officeDocument/2006/relationships/hyperlink" Target="https://view.officeapps.live.com/op/view.aspx?src=https%3A%2F%2Fwww.neiti.gov.ng%2FAUDIT%2520REPORTS%2FSOLID%2520MINERALS%2F2023%2F2023-APPENDICES%2FAPPENDIX%252020%2520-%2520gas%2520emission%25202023.xlsx&amp;wdOrigin=BROWSELINK" TargetMode="External"/><Relationship Id="rId15" Type="http://schemas.openxmlformats.org/officeDocument/2006/relationships/hyperlink" Target="https://eiti.org/guidance-notes/validation-guide-2023-eiti-standard#requirement-61-social-expenditures-and-environmental-payments-19017" TargetMode="External"/><Relationship Id="rId14" Type="http://schemas.openxmlformats.org/officeDocument/2006/relationships/hyperlink" Target="https://eiti.org/eiti-requirements#_1-social-expenditures-and-environmental-payments--17329" TargetMode="External"/><Relationship Id="rId17" Type="http://schemas.openxmlformats.org/officeDocument/2006/relationships/hyperlink" Target="https://environment.gov.ng/" TargetMode="External"/><Relationship Id="rId16" Type="http://schemas.openxmlformats.org/officeDocument/2006/relationships/hyperlink" Target="https://eiti.org/guidance-notes/social-and-environmental-expenditures" TargetMode="External"/><Relationship Id="rId19" Type="http://schemas.openxmlformats.org/officeDocument/2006/relationships/hyperlink" Target="https://www.neiti.gov.ng/POLICY%20BRIEFS/NEITI-Environmental-Reporting-Framework-160523.pdf" TargetMode="External"/><Relationship Id="rId18" Type="http://schemas.openxmlformats.org/officeDocument/2006/relationships/hyperlink" Target="https://msmd.gov.ng/wp-content/uploads/2022/10/Nigerian-Minerals-Mining-Act-2007.pdf"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QuattrocentoSans-regular.ttf"/><Relationship Id="rId15" Type="http://schemas.openxmlformats.org/officeDocument/2006/relationships/font" Target="fonts/OpenSans-regular.ttf"/><Relationship Id="rId14" Type="http://schemas.openxmlformats.org/officeDocument/2006/relationships/font" Target="fonts/NotoSansSymbols-bold.ttf"/><Relationship Id="rId17" Type="http://schemas.openxmlformats.org/officeDocument/2006/relationships/font" Target="fonts/OpenSans-italic.ttf"/><Relationship Id="rId16" Type="http://schemas.openxmlformats.org/officeDocument/2006/relationships/font" Target="fonts/OpenSans-bold.ttf"/><Relationship Id="rId5" Type="http://schemas.openxmlformats.org/officeDocument/2006/relationships/font" Target="fonts/LibreFranklinMedium-regular.ttf"/><Relationship Id="rId6" Type="http://schemas.openxmlformats.org/officeDocument/2006/relationships/font" Target="fonts/LibreFranklinMedium-bold.ttf"/><Relationship Id="rId18" Type="http://schemas.openxmlformats.org/officeDocument/2006/relationships/font" Target="fonts/OpenSans-boldItalic.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w5M8/Fl3a0unusdo9XgX2r8t+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lpwstr>1660446864</vt:lpwstr>
  </property>
  <property fmtid="{D5CDD505-2E9C-101B-9397-08002B2CF9AE}" pid="4" name="MediaServiceImageTags">
    <vt:lpwstr>MediaServiceImageTags</vt:lpwstr>
  </property>
</Properties>
</file>