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color="1a4066" w:space="4" w:sz="8" w:val="single"/>
          <w:right w:space="0" w:sz="0" w:val="nil"/>
          <w:between w:space="0" w:sz="0" w:val="nil"/>
        </w:pBdr>
        <w:spacing w:before="360" w:line="276" w:lineRule="auto"/>
        <w:jc w:val="both"/>
        <w:rPr>
          <w:rFonts w:ascii="Libre Franklin Medium" w:cs="Libre Franklin Medium" w:eastAsia="Libre Franklin Medium" w:hAnsi="Libre Franklin Medium"/>
          <w:color w:val="000000"/>
          <w:sz w:val="44"/>
          <w:szCs w:val="44"/>
        </w:rPr>
      </w:pPr>
      <w:r w:rsidDel="00000000" w:rsidR="00000000" w:rsidRPr="00000000">
        <w:rPr>
          <w:rFonts w:ascii="Libre Franklin Medium" w:cs="Libre Franklin Medium" w:eastAsia="Libre Franklin Medium" w:hAnsi="Libre Franklin Medium"/>
          <w:color w:val="000000"/>
          <w:sz w:val="44"/>
          <w:szCs w:val="44"/>
          <w:rtl w:val="0"/>
        </w:rPr>
        <w:t xml:space="preserve">Transparency template</w:t>
      </w:r>
    </w:p>
    <w:p w:rsidR="00000000" w:rsidDel="00000000" w:rsidP="00000000" w:rsidRDefault="00000000" w:rsidRPr="00000000" w14:paraId="00000002">
      <w:pPr>
        <w:jc w:val="both"/>
        <w:rPr>
          <w:b w:val="1"/>
          <w:bCs w:val="1"/>
          <w:color w:val="002060"/>
          <w:sz w:val="28"/>
          <w:szCs w:val="28"/>
        </w:rPr>
      </w:pPr>
      <w:r w:rsidDel="00000000" w:rsidR="00000000" w:rsidRPr="00000000">
        <w:rPr>
          <w:b w:val="1"/>
          <w:bCs w:val="1"/>
          <w:color w:val="002060"/>
          <w:sz w:val="28"/>
          <w:szCs w:val="28"/>
          <w:rtl w:val="0"/>
        </w:rPr>
        <w:t xml:space="preserve">Module: Overview of the extractive industries covering </w:t>
      </w:r>
    </w:p>
    <w:p w:rsidR="00000000" w:rsidDel="00000000" w:rsidP="00000000" w:rsidRDefault="00000000" w:rsidRPr="00000000" w14:paraId="00000003">
      <w:pPr>
        <w:jc w:val="both"/>
        <w:rPr>
          <w:b w:val="1"/>
          <w:bCs w:val="1"/>
          <w:color w:val="002060"/>
          <w:sz w:val="28"/>
          <w:szCs w:val="28"/>
        </w:rPr>
      </w:pPr>
      <w:r w:rsidDel="00000000" w:rsidR="00000000" w:rsidRPr="00000000">
        <w:rPr>
          <w:b w:val="1"/>
          <w:bCs w:val="1"/>
          <w:color w:val="002060"/>
          <w:sz w:val="28"/>
          <w:szCs w:val="28"/>
          <w:rtl w:val="0"/>
        </w:rPr>
        <w:t xml:space="preserve">Covering requirements: Legal framework and fiscal regime (#2.1), key projects and exploration data (#3.1),</w:t>
      </w:r>
      <w:r w:rsidDel="00000000" w:rsidR="00000000" w:rsidRPr="00000000">
        <w:rPr>
          <w:rtl w:val="0"/>
        </w:rPr>
        <w:t xml:space="preserve"> </w:t>
      </w:r>
      <w:r w:rsidDel="00000000" w:rsidR="00000000" w:rsidRPr="00000000">
        <w:rPr>
          <w:b w:val="1"/>
          <w:bCs w:val="1"/>
          <w:color w:val="002060"/>
          <w:sz w:val="28"/>
          <w:szCs w:val="28"/>
          <w:rtl w:val="0"/>
        </w:rPr>
        <w:t xml:space="preserve">production data (#3.2), export data (#3.3) and economic contribution (#6.3)</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d0cece" w:val="clear"/>
        <w:spacing w:line="276" w:lineRule="auto"/>
        <w:jc w:val="both"/>
        <w:rPr>
          <w:color w:val="000000"/>
        </w:rPr>
      </w:pPr>
      <w:r w:rsidDel="00000000" w:rsidR="00000000" w:rsidRPr="00000000">
        <w:rPr>
          <w:b w:val="1"/>
          <w:bCs w:val="1"/>
          <w:color w:val="000000"/>
          <w:rtl w:val="0"/>
        </w:rPr>
        <w:t xml:space="preserve">Sector covered by this template</w:t>
      </w:r>
      <w:r w:rsidDel="00000000" w:rsidR="00000000" w:rsidRPr="00000000">
        <w:rPr>
          <w:color w:val="000000"/>
          <w:rtl w:val="0"/>
        </w:rPr>
        <w:t xml:space="preserve">: </w:t>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Oil and gas</w:t>
        <w:tab/>
      </w:r>
      <w:r w:rsidDel="00000000" w:rsidR="00000000" w:rsidRPr="00000000">
        <w:rPr>
          <w:color w:val="000000"/>
          <w:u w:val="single"/>
          <w:rtl w:val="0"/>
        </w:rPr>
        <w:t xml:space="preserve">OR</w:t>
      </w:r>
      <w:r w:rsidDel="00000000" w:rsidR="00000000" w:rsidRPr="00000000">
        <w:rPr>
          <w:color w:val="000000"/>
          <w:rtl w:val="0"/>
        </w:rPr>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Mining (and quarrying)</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both"/>
        <w:rPr>
          <w:i w:val="1"/>
          <w:iCs w:val="1"/>
        </w:rPr>
      </w:pPr>
      <w:r w:rsidDel="00000000" w:rsidR="00000000" w:rsidRPr="00000000">
        <w:rPr>
          <w:b w:val="1"/>
          <w:bCs w:val="1"/>
          <w:color w:val="000000"/>
          <w:rtl w:val="0"/>
        </w:rPr>
        <w:t xml:space="preserve">Period under review:</w:t>
      </w:r>
      <w:r w:rsidDel="00000000" w:rsidR="00000000" w:rsidRPr="00000000">
        <w:rPr>
          <w:color w:val="000000"/>
          <w:rtl w:val="0"/>
        </w:rPr>
        <w:t xml:space="preserve">  </w:t>
      </w:r>
      <w:r w:rsidDel="00000000" w:rsidR="00000000" w:rsidRPr="00000000">
        <w:rPr>
          <w:i w:val="1"/>
          <w:iCs w:val="1"/>
          <w:color w:val="000000"/>
          <w:highlight w:val="lightGray"/>
          <w:rtl w:val="0"/>
        </w:rPr>
        <w:t xml:space="preserve">What is the period that this template covers?</w:t>
      </w:r>
      <w:r w:rsidDel="00000000" w:rsidR="00000000" w:rsidRPr="00000000">
        <w:rPr>
          <w:i w:val="1"/>
          <w:iCs w:val="1"/>
          <w:color w:val="000000"/>
          <w:rtl w:val="0"/>
        </w:rPr>
        <w:t xml:space="preserve"> </w:t>
      </w:r>
      <w:r w:rsidDel="00000000" w:rsidR="00000000" w:rsidRPr="00000000">
        <w:rPr>
          <w:rtl w:val="0"/>
        </w:rPr>
        <w:t xml:space="preserve">2023 Solid Mineral Industry Audit Report</w:t>
      </w:r>
      <w:r w:rsidDel="00000000" w:rsidR="00000000" w:rsidRPr="00000000">
        <w:rPr>
          <w:i w:val="1"/>
          <w:iCs w:val="1"/>
          <w:rtl w:val="0"/>
        </w:rPr>
        <w:t xml:space="preserve"> </w:t>
        <w:br w:type="textWrapping"/>
      </w:r>
      <w:r w:rsidDel="00000000" w:rsidR="00000000" w:rsidRPr="00000000">
        <w:rPr>
          <w:rtl w:val="0"/>
        </w:rPr>
        <w:t xml:space="preserve">Month and year to month and year: </w:t>
      </w:r>
      <w:r w:rsidDel="00000000" w:rsidR="00000000" w:rsidRPr="00000000">
        <w:rPr>
          <w:highlight w:val="lightGray"/>
          <w:rtl w:val="0"/>
        </w:rPr>
        <w:t xml:space="preserve">Enter here</w:t>
      </w:r>
      <w:r w:rsidDel="00000000" w:rsidR="00000000" w:rsidRPr="00000000">
        <w:rPr>
          <w:rtl w:val="0"/>
        </w:rPr>
        <w:t xml:space="preserve"> </w:t>
      </w:r>
      <w:r w:rsidDel="00000000" w:rsidR="00000000" w:rsidRPr="00000000">
        <w:rPr>
          <w:rtl w:val="0"/>
        </w:rPr>
        <w:t xml:space="preserve">January 2023 to December 2023</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both"/>
        <w:rPr>
          <w:i w:val="1"/>
          <w:iCs w:val="1"/>
          <w:color w:val="000000"/>
        </w:rPr>
      </w:pPr>
      <w:r w:rsidDel="00000000" w:rsidR="00000000" w:rsidRPr="00000000">
        <w:rPr>
          <w:i w:val="1"/>
          <w:iCs w:val="1"/>
          <w:rtl w:val="0"/>
        </w:rPr>
        <w:t xml:space="preserve">Note: for </w:t>
      </w:r>
      <w:r w:rsidDel="00000000" w:rsidR="00000000" w:rsidRPr="00000000">
        <w:rPr>
          <w:i w:val="1"/>
          <w:iCs w:val="1"/>
          <w:highlight w:val="cyan"/>
          <w:rtl w:val="0"/>
        </w:rPr>
        <w:t xml:space="preserve">Validation</w:t>
      </w:r>
      <w:r w:rsidDel="00000000" w:rsidR="00000000" w:rsidRPr="00000000">
        <w:rPr>
          <w:i w:val="1"/>
          <w:iCs w:val="1"/>
          <w:rtl w:val="0"/>
        </w:rPr>
        <w:t xml:space="preserve">, it is the day of commencement of the previous Va</w:t>
      </w:r>
      <w:r w:rsidDel="00000000" w:rsidR="00000000" w:rsidRPr="00000000">
        <w:rPr>
          <w:i w:val="1"/>
          <w:iCs w:val="1"/>
          <w:color w:val="000000"/>
          <w:rtl w:val="0"/>
        </w:rPr>
        <w:t xml:space="preserve">lidation which marks the beginning of the period under review until the date of commencement of the upcoming Validation.</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This form is submitted for </w:t>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tab/>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 as part of</w:t>
        <w:tab/>
        <w:tab/>
        <w:tab/>
        <w:tab/>
        <w:tab/>
        <w:tab/>
        <w:tab/>
        <w:t xml:space="preserve">implementation support </w:t>
        <w:br w:type="textWrapping"/>
        <w:br w:type="textWrapping"/>
        <w:tab/>
      </w:r>
      <w:r w:rsidDel="00000000" w:rsidR="00000000" w:rsidRPr="00000000">
        <w:rPr>
          <w:color w:val="000000"/>
          <w:u w:val="single"/>
          <w:rtl w:val="0"/>
        </w:rPr>
        <w:t xml:space="preserve">OR</w:t>
      </w:r>
      <w:r w:rsidDel="00000000" w:rsidR="00000000" w:rsidRPr="00000000">
        <w:rPr>
          <w:color w:val="000000"/>
          <w:rtl w:val="0"/>
        </w:rPr>
        <w:tab/>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ab/>
      </w:r>
      <w:r w:rsidDel="00000000" w:rsidR="00000000" w:rsidRPr="00000000">
        <w:rPr>
          <w:color w:val="000000"/>
          <w:highlight w:val="cyan"/>
          <w:rtl w:val="0"/>
        </w:rPr>
        <w:t xml:space="preserve">Validation</w:t>
      </w:r>
      <w:r w:rsidDel="00000000" w:rsidR="00000000" w:rsidRPr="00000000">
        <w:rPr>
          <w:color w:val="000000"/>
          <w:rtl w:val="0"/>
        </w:rPr>
        <w:t xml:space="preserve"> as part of final submission for assessment</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Introduction</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To understand how the sector functions, the Standard requires countries to disclose the legal and fiscal regime that governs extractive activities. For a comprehensive overview, key projects should be identified and the disclosure of proven economic oil, gas or mineral reserves, where available, is encouraged. A comprehensive overview will include disclosures and analysis of production and exports of all extractive commodities of the country. Where applicable, this should include estimates of artisanal- and small-scale mining activities. Finally, the country is requested to provide key data on the share of revenues from extractives in relation to overall government revenues, as well as the size of the sector in terms of contribution to the Gross Domestic Product (GDP), overall exports and employment. Where the country has both oil and gas, and mining (and quarrying) activities, the information should be submitted per sector to support the comprehension of the individual sector’s contributions.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What is the purpose of this template?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purpose of this template (C1) is for the MSG to conduct a </w:t>
      </w:r>
      <w:r w:rsidDel="00000000" w:rsidR="00000000" w:rsidRPr="00000000">
        <w:rPr>
          <w:color w:val="000000"/>
          <w:highlight w:val="yellow"/>
          <w:rtl w:val="0"/>
        </w:rPr>
        <w:t xml:space="preserve">self-assessment</w:t>
      </w:r>
      <w:r w:rsidDel="00000000" w:rsidR="00000000" w:rsidRPr="00000000">
        <w:rPr>
          <w:color w:val="000000"/>
          <w:rtl w:val="0"/>
        </w:rPr>
        <w:t xml:space="preserve"> on meeting the requirements of the component “overview of the extractive industries” which covers Requirements 2.1, 3.1, 3.2, 3.3, and 6.3. Given that the information is assessed per sector, the self-assessment allows to uncover further areas of improvement particular to the sector, as the challenges and opportunities are often very different.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Each requirement section contains: </w:t>
      </w:r>
    </w:p>
    <w:p w:rsidR="00000000" w:rsidDel="00000000" w:rsidP="00000000" w:rsidRDefault="00000000" w:rsidRPr="00000000" w14:paraId="00000011">
      <w:pPr>
        <w:numPr>
          <w:ilvl w:val="0"/>
          <w:numId w:val="34"/>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 box with additional resources</w:t>
      </w:r>
      <w:r w:rsidDel="00000000" w:rsidR="00000000" w:rsidRPr="00000000">
        <w:rPr>
          <w:rtl w:val="0"/>
        </w:rPr>
      </w:r>
    </w:p>
    <w:p w:rsidR="00000000" w:rsidDel="00000000" w:rsidP="00000000" w:rsidRDefault="00000000" w:rsidRPr="00000000" w14:paraId="00000012">
      <w:pPr>
        <w:numPr>
          <w:ilvl w:val="0"/>
          <w:numId w:val="34"/>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Corrective actions from the previous Validation, where applicable</w:t>
      </w:r>
      <w:r w:rsidDel="00000000" w:rsidR="00000000" w:rsidRPr="00000000">
        <w:rPr>
          <w:rtl w:val="0"/>
        </w:rPr>
      </w:r>
    </w:p>
    <w:p w:rsidR="00000000" w:rsidDel="00000000" w:rsidP="00000000" w:rsidRDefault="00000000" w:rsidRPr="00000000" w14:paraId="00000013">
      <w:pPr>
        <w:numPr>
          <w:ilvl w:val="0"/>
          <w:numId w:val="34"/>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r w:rsidDel="00000000" w:rsidR="00000000" w:rsidRPr="00000000">
        <w:rPr>
          <w:rtl w:val="0"/>
        </w:rPr>
      </w:r>
    </w:p>
    <w:p w:rsidR="00000000" w:rsidDel="00000000" w:rsidP="00000000" w:rsidRDefault="00000000" w:rsidRPr="00000000" w14:paraId="00000014">
      <w:pPr>
        <w:numPr>
          <w:ilvl w:val="0"/>
          <w:numId w:val="34"/>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Comments from the Secretariat</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Some requirements include a check of applicability. In that case there is one more section. </w:t>
      </w:r>
    </w:p>
    <w:p w:rsidR="00000000" w:rsidDel="00000000" w:rsidP="00000000" w:rsidRDefault="00000000" w:rsidRPr="00000000" w14:paraId="00000016">
      <w:pPr>
        <w:jc w:val="both"/>
        <w:rPr>
          <w:b w:val="1"/>
          <w:bCs w:val="1"/>
        </w:rPr>
      </w:pPr>
      <w:r w:rsidDel="00000000" w:rsidR="00000000" w:rsidRPr="00000000">
        <w:rPr>
          <w:b w:val="1"/>
          <w:bCs w:val="1"/>
          <w:rtl w:val="0"/>
        </w:rPr>
        <w:br w:type="textWrapping"/>
        <w:t xml:space="preserve">When should this template be completed?</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b w:val="1"/>
          <w:bCs w:val="1"/>
          <w:color w:val="000000"/>
          <w:rtl w:val="0"/>
        </w:rPr>
        <w:t xml:space="preserve">The templates should be finalised and published by the commencement of Validation. </w:t>
      </w:r>
      <w:r w:rsidDel="00000000" w:rsidR="00000000" w:rsidRPr="00000000">
        <w:rPr>
          <w:color w:val="000000"/>
          <w:rtl w:val="0"/>
        </w:rPr>
        <w:t xml:space="preserve">For </w:t>
      </w:r>
      <w:r w:rsidDel="00000000" w:rsidR="00000000" w:rsidRPr="00000000">
        <w:rPr>
          <w:color w:val="000000"/>
          <w:highlight w:val="cyan"/>
          <w:rtl w:val="0"/>
        </w:rPr>
        <w:t xml:space="preserve">Validation</w:t>
      </w:r>
      <w:r w:rsidDel="00000000" w:rsidR="00000000" w:rsidRPr="00000000">
        <w:rPr>
          <w:color w:val="000000"/>
          <w:rtl w:val="0"/>
        </w:rPr>
        <w:t xml:space="preserve">, this form serves as basis for assessing the country under this component. The form must be reviewed and </w:t>
      </w:r>
      <w:hyperlink w:anchor="_heading=h.151cmtrv5ovu">
        <w:r w:rsidDel="00000000" w:rsidR="00000000" w:rsidRPr="00000000">
          <w:rPr>
            <w:color w:val="0000ff"/>
            <w:u w:val="single"/>
            <w:rtl w:val="0"/>
          </w:rPr>
          <w:t xml:space="preserve">signed off</w:t>
        </w:r>
      </w:hyperlink>
      <w:r w:rsidDel="00000000" w:rsidR="00000000" w:rsidRPr="00000000">
        <w:rPr>
          <w:color w:val="000000"/>
          <w:rtl w:val="0"/>
        </w:rPr>
        <w:t xml:space="preserve"> by the multi-stakeholder group and submitted latest on the day of the commencement of Validation and be published on the country’s website. At this stage, it should be indicated on the form that the template is submitted for Validatio</w:t>
      </w:r>
      <w:r w:rsidDel="00000000" w:rsidR="00000000" w:rsidRPr="00000000">
        <w:rPr>
          <w:rtl w:val="0"/>
        </w:rPr>
        <w:t xml:space="preserve">n</w:t>
      </w:r>
      <w:r w:rsidDel="00000000" w:rsidR="00000000" w:rsidRPr="00000000">
        <w:rPr>
          <w:color w:val="000000"/>
          <w:rtl w:val="0"/>
        </w:rPr>
        <w:t xml:space="preserve">.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1A">
      <w:pPr>
        <w:jc w:val="both"/>
        <w:rPr>
          <w:b w:val="1"/>
          <w:bCs w:val="1"/>
        </w:rPr>
      </w:pPr>
      <w:r w:rsidDel="00000000" w:rsidR="00000000" w:rsidRPr="00000000">
        <w:rPr>
          <w:b w:val="1"/>
          <w:bCs w:val="1"/>
          <w:rtl w:val="0"/>
        </w:rPr>
        <w:t xml:space="preserve">Who should fill this template?</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national secretariat </w:t>
      </w:r>
      <w:r w:rsidDel="00000000" w:rsidR="00000000" w:rsidRPr="00000000">
        <w:rPr>
          <w:color w:val="000000"/>
          <w:rtl w:val="0"/>
        </w:rPr>
        <w:t xml:space="preserve">should fill up this template with support from government agencies and constituency members outside of the MSG. The International Secretariat can provide guidance. The MSG should review, discuss and give the final sign-off on the content of the template.</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Covered in this form</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-25396</wp:posOffset>
                </wp:positionH>
                <wp:positionV relativeFrom="paragraph">
                  <wp:posOffset>71120</wp:posOffset>
                </wp:positionV>
                <wp:extent cx="5746750" cy="869950"/>
                <wp:effectExtent b="0" l="0" r="0" t="0"/>
                <wp:wrapNone/>
                <wp:docPr id="5" name=""/>
                <a:graphic>
                  <a:graphicData uri="http://schemas.microsoft.com/office/word/2010/wordprocessingShape">
                    <wps:wsp>
                      <wps:cNvSpPr/>
                      <wps:cNvPr id="21" name="Shape 21"/>
                      <wps:spPr>
                        <a:xfrm>
                          <a:off x="2498025" y="3370425"/>
                          <a:ext cx="5695950" cy="819150"/>
                        </a:xfrm>
                        <a:prstGeom prst="rect">
                          <a:avLst/>
                        </a:prstGeom>
                        <a:solidFill>
                          <a:srgbClr val="B3C6E7"/>
                        </a:solidFill>
                        <a:ln cap="flat" cmpd="sng" w="12700">
                          <a:solidFill>
                            <a:srgbClr val="1C3052"/>
                          </a:solidFill>
                          <a:prstDash val="solid"/>
                          <a:miter lim="8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d0d0d"/>
                                <w:sz w:val="22"/>
                                <w:vertAlign w:val="baseline"/>
                              </w:rPr>
                              <w:t xml:space="preserve">Legal framework and fiscal regime (#2.1): </w:t>
                            </w:r>
                            <w:r w:rsidDel="00000000" w:rsidR="00000000" w:rsidRPr="00000000">
                              <w:rPr>
                                <w:rFonts w:ascii="Libre Franklin" w:cs="Libre Franklin" w:eastAsia="Libre Franklin" w:hAnsi="Libre Franklin"/>
                                <w:b w:val="0"/>
                                <w:i w:val="0"/>
                                <w:smallCaps w:val="0"/>
                                <w:strike w:val="0"/>
                                <w:color w:val="0d0d0d"/>
                                <w:sz w:val="22"/>
                                <w:vertAlign w:val="baseline"/>
                              </w:rPr>
                              <w:t xml:space="preserve">How is the sector governed? What laws apply, how is the sector regulated? Which are the main entities involved in the oversight and collection of revenues?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-25396</wp:posOffset>
                </wp:positionH>
                <wp:positionV relativeFrom="paragraph">
                  <wp:posOffset>71120</wp:posOffset>
                </wp:positionV>
                <wp:extent cx="5746750" cy="869950"/>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746750" cy="869950"/>
                        </a:xfrm>
                        <a:prstGeom prst="rect"/>
                        <a:ln/>
                      </pic:spPr>
                    </pic:pic>
                  </a:graphicData>
                </a:graphic>
              </wp:anchor>
            </w:drawing>
          </mc:Fallback>
        </mc:AlternateConten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20">
      <w:pPr>
        <w:spacing w:after="60" w:before="60" w:lineRule="auto"/>
        <w:jc w:val="both"/>
        <w:rPr/>
      </w:pPr>
      <w:r w:rsidDel="00000000" w:rsidR="00000000" w:rsidRPr="00000000">
        <w:rPr>
          <w:rtl w:val="0"/>
        </w:rPr>
      </w:r>
    </w:p>
    <w:p w:rsidR="00000000" w:rsidDel="00000000" w:rsidP="00000000" w:rsidRDefault="00000000" w:rsidRPr="00000000" w14:paraId="00000021">
      <w:pPr>
        <w:spacing w:after="0" w:before="0" w:lineRule="auto"/>
        <w:jc w:val="both"/>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-29206</wp:posOffset>
                </wp:positionH>
                <wp:positionV relativeFrom="paragraph">
                  <wp:posOffset>299720</wp:posOffset>
                </wp:positionV>
                <wp:extent cx="5746750" cy="527050"/>
                <wp:effectExtent b="0" l="0" r="0" t="0"/>
                <wp:wrapNone/>
                <wp:docPr id="1" name=""/>
                <a:graphic>
                  <a:graphicData uri="http://schemas.microsoft.com/office/word/2010/wordprocessingShape">
                    <wps:wsp>
                      <wps:cNvSpPr/>
                      <wps:cNvPr id="2" name="Shape 2"/>
                      <wps:spPr>
                        <a:xfrm>
                          <a:off x="2498025" y="3541875"/>
                          <a:ext cx="5695950" cy="476250"/>
                        </a:xfrm>
                        <a:prstGeom prst="rect">
                          <a:avLst/>
                        </a:prstGeom>
                        <a:solidFill>
                          <a:srgbClr val="B3C6E7"/>
                        </a:solidFill>
                        <a:ln cap="flat" cmpd="sng" w="12700">
                          <a:solidFill>
                            <a:srgbClr val="1C3052"/>
                          </a:solidFill>
                          <a:prstDash val="solid"/>
                          <a:miter lim="8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d0d0d"/>
                                <w:sz w:val="22"/>
                                <w:vertAlign w:val="baseline"/>
                              </w:rPr>
                              <w:t xml:space="preserve">What are the </w:t>
                            </w:r>
                            <w:r w:rsidDel="00000000" w:rsidR="00000000" w:rsidRPr="00000000">
                              <w:rPr>
                                <w:rFonts w:ascii="Libre Franklin" w:cs="Libre Franklin" w:eastAsia="Libre Franklin" w:hAnsi="Libre Franklin"/>
                                <w:b w:val="1"/>
                                <w:i w:val="0"/>
                                <w:smallCaps w:val="0"/>
                                <w:strike w:val="0"/>
                                <w:color w:val="0d0d0d"/>
                                <w:sz w:val="22"/>
                                <w:vertAlign w:val="baseline"/>
                              </w:rPr>
                              <w:t xml:space="preserve">Key project and extractives potentials in the country? (#3.1)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-29206</wp:posOffset>
                </wp:positionH>
                <wp:positionV relativeFrom="paragraph">
                  <wp:posOffset>299720</wp:posOffset>
                </wp:positionV>
                <wp:extent cx="5746750" cy="52705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746750" cy="5270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-20315</wp:posOffset>
                </wp:positionH>
                <wp:positionV relativeFrom="paragraph">
                  <wp:posOffset>835025</wp:posOffset>
                </wp:positionV>
                <wp:extent cx="5746750" cy="527050"/>
                <wp:effectExtent b="0" l="0" r="0" t="0"/>
                <wp:wrapNone/>
                <wp:docPr id="6" name=""/>
                <a:graphic>
                  <a:graphicData uri="http://schemas.microsoft.com/office/word/2010/wordprocessingShape">
                    <wps:wsp>
                      <wps:cNvSpPr/>
                      <wps:cNvPr id="22" name="Shape 22"/>
                      <wps:spPr>
                        <a:xfrm>
                          <a:off x="2498025" y="3541875"/>
                          <a:ext cx="5695950" cy="476250"/>
                        </a:xfrm>
                        <a:prstGeom prst="rect">
                          <a:avLst/>
                        </a:prstGeom>
                        <a:solidFill>
                          <a:srgbClr val="B3C6E7"/>
                        </a:solidFill>
                        <a:ln cap="flat" cmpd="sng" w="12700">
                          <a:solidFill>
                            <a:srgbClr val="1C3052"/>
                          </a:solidFill>
                          <a:prstDash val="solid"/>
                          <a:miter lim="8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d0d0d"/>
                                <w:sz w:val="22"/>
                                <w:vertAlign w:val="baseline"/>
                              </w:rPr>
                              <w:t xml:space="preserve">What is </w:t>
                            </w:r>
                            <w:r w:rsidDel="00000000" w:rsidR="00000000" w:rsidRPr="00000000">
                              <w:rPr>
                                <w:rFonts w:ascii="Libre Franklin" w:cs="Libre Franklin" w:eastAsia="Libre Franklin" w:hAnsi="Libre Franklin"/>
                                <w:b w:val="1"/>
                                <w:i w:val="0"/>
                                <w:smallCaps w:val="0"/>
                                <w:strike w:val="0"/>
                                <w:color w:val="0d0d0d"/>
                                <w:sz w:val="22"/>
                                <w:vertAlign w:val="baseline"/>
                              </w:rPr>
                              <w:t xml:space="preserve">produced (#3.2) </w:t>
                            </w:r>
                            <w:r w:rsidDel="00000000" w:rsidR="00000000" w:rsidRPr="00000000">
                              <w:rPr>
                                <w:rFonts w:ascii="Libre Franklin" w:cs="Libre Franklin" w:eastAsia="Libre Franklin" w:hAnsi="Libre Franklin"/>
                                <w:b w:val="0"/>
                                <w:i w:val="0"/>
                                <w:smallCaps w:val="0"/>
                                <w:strike w:val="0"/>
                                <w:color w:val="0d0d0d"/>
                                <w:sz w:val="22"/>
                                <w:vertAlign w:val="baseline"/>
                              </w:rPr>
                              <w:t xml:space="preserve">– volumes and value per commodity and project where possible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-20315</wp:posOffset>
                </wp:positionH>
                <wp:positionV relativeFrom="paragraph">
                  <wp:posOffset>835025</wp:posOffset>
                </wp:positionV>
                <wp:extent cx="5746750" cy="527050"/>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746750" cy="5270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-11426</wp:posOffset>
                </wp:positionH>
                <wp:positionV relativeFrom="paragraph">
                  <wp:posOffset>1369695</wp:posOffset>
                </wp:positionV>
                <wp:extent cx="5746750" cy="527050"/>
                <wp:effectExtent b="0" l="0" r="0" t="0"/>
                <wp:wrapNone/>
                <wp:docPr id="13" name=""/>
                <a:graphic>
                  <a:graphicData uri="http://schemas.microsoft.com/office/word/2010/wordprocessingShape">
                    <wps:wsp>
                      <wps:cNvSpPr/>
                      <wps:cNvPr id="43" name="Shape 43"/>
                      <wps:spPr>
                        <a:xfrm>
                          <a:off x="2498025" y="3541875"/>
                          <a:ext cx="5695950" cy="476250"/>
                        </a:xfrm>
                        <a:prstGeom prst="rect">
                          <a:avLst/>
                        </a:prstGeom>
                        <a:solidFill>
                          <a:srgbClr val="B3C6E7"/>
                        </a:solidFill>
                        <a:ln cap="flat" cmpd="sng" w="12700">
                          <a:solidFill>
                            <a:srgbClr val="1C3052"/>
                          </a:solidFill>
                          <a:prstDash val="solid"/>
                          <a:miter lim="8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d0d0d"/>
                                <w:sz w:val="22"/>
                                <w:vertAlign w:val="baseline"/>
                              </w:rPr>
                              <w:t xml:space="preserve">What is </w:t>
                            </w:r>
                            <w:r w:rsidDel="00000000" w:rsidR="00000000" w:rsidRPr="00000000">
                              <w:rPr>
                                <w:rFonts w:ascii="Libre Franklin" w:cs="Libre Franklin" w:eastAsia="Libre Franklin" w:hAnsi="Libre Franklin"/>
                                <w:b w:val="1"/>
                                <w:i w:val="0"/>
                                <w:smallCaps w:val="0"/>
                                <w:strike w:val="0"/>
                                <w:color w:val="0d0d0d"/>
                                <w:sz w:val="22"/>
                                <w:vertAlign w:val="baseline"/>
                              </w:rPr>
                              <w:t xml:space="preserve">exported (#3.3) </w:t>
                            </w:r>
                            <w:r w:rsidDel="00000000" w:rsidR="00000000" w:rsidRPr="00000000">
                              <w:rPr>
                                <w:rFonts w:ascii="Libre Franklin" w:cs="Libre Franklin" w:eastAsia="Libre Franklin" w:hAnsi="Libre Franklin"/>
                                <w:b w:val="0"/>
                                <w:i w:val="0"/>
                                <w:smallCaps w:val="0"/>
                                <w:strike w:val="0"/>
                                <w:color w:val="0d0d0d"/>
                                <w:sz w:val="22"/>
                                <w:vertAlign w:val="baseline"/>
                              </w:rPr>
                              <w:t xml:space="preserve">– volumes and values per commodity</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-11426</wp:posOffset>
                </wp:positionH>
                <wp:positionV relativeFrom="paragraph">
                  <wp:posOffset>1369695</wp:posOffset>
                </wp:positionV>
                <wp:extent cx="5746750" cy="527050"/>
                <wp:effectExtent b="0" l="0" r="0" t="0"/>
                <wp:wrapNone/>
                <wp:docPr id="13"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5746750" cy="5270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6989</wp:posOffset>
                </wp:positionH>
                <wp:positionV relativeFrom="paragraph">
                  <wp:posOffset>1905000</wp:posOffset>
                </wp:positionV>
                <wp:extent cx="5746750" cy="527050"/>
                <wp:effectExtent b="0" l="0" r="0" t="0"/>
                <wp:wrapNone/>
                <wp:docPr id="9" name=""/>
                <a:graphic>
                  <a:graphicData uri="http://schemas.microsoft.com/office/word/2010/wordprocessingShape">
                    <wps:wsp>
                      <wps:cNvSpPr/>
                      <wps:cNvPr id="25" name="Shape 25"/>
                      <wps:spPr>
                        <a:xfrm>
                          <a:off x="2498025" y="3541875"/>
                          <a:ext cx="5695950" cy="476250"/>
                        </a:xfrm>
                        <a:prstGeom prst="rect">
                          <a:avLst/>
                        </a:prstGeom>
                        <a:solidFill>
                          <a:srgbClr val="B3C6E7"/>
                        </a:solidFill>
                        <a:ln cap="flat" cmpd="sng" w="12700">
                          <a:solidFill>
                            <a:srgbClr val="1C3052"/>
                          </a:solidFill>
                          <a:prstDash val="solid"/>
                          <a:miter lim="8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d0d0d"/>
                                <w:sz w:val="22"/>
                                <w:vertAlign w:val="baseline"/>
                              </w:rPr>
                              <w:t xml:space="preserve">What is the overall contribution to the economy? </w:t>
                            </w:r>
                            <w:r w:rsidDel="00000000" w:rsidR="00000000" w:rsidRPr="00000000">
                              <w:rPr>
                                <w:rFonts w:ascii="Libre Franklin" w:cs="Libre Franklin" w:eastAsia="Libre Franklin" w:hAnsi="Libre Franklin"/>
                                <w:b w:val="1"/>
                                <w:i w:val="0"/>
                                <w:smallCaps w:val="0"/>
                                <w:strike w:val="0"/>
                                <w:color w:val="0d0d0d"/>
                                <w:sz w:val="22"/>
                                <w:vertAlign w:val="baseline"/>
                              </w:rPr>
                              <w:t xml:space="preserve">(#6.3) </w:t>
                            </w:r>
                            <w:r w:rsidDel="00000000" w:rsidR="00000000" w:rsidRPr="00000000">
                              <w:rPr>
                                <w:rFonts w:ascii="Libre Franklin" w:cs="Libre Franklin" w:eastAsia="Libre Franklin" w:hAnsi="Libre Franklin"/>
                                <w:b w:val="0"/>
                                <w:i w:val="0"/>
                                <w:smallCaps w:val="0"/>
                                <w:strike w:val="0"/>
                                <w:color w:val="0d0d0d"/>
                                <w:sz w:val="22"/>
                                <w:vertAlign w:val="baseline"/>
                              </w:rPr>
                              <w:t xml:space="preserve">– to GDP, exports, employment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6989</wp:posOffset>
                </wp:positionH>
                <wp:positionV relativeFrom="paragraph">
                  <wp:posOffset>1905000</wp:posOffset>
                </wp:positionV>
                <wp:extent cx="5746750" cy="527050"/>
                <wp:effectExtent b="0" l="0" r="0" t="0"/>
                <wp:wrapNone/>
                <wp:docPr id="9"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746750" cy="527050"/>
                        </a:xfrm>
                        <a:prstGeom prst="rect"/>
                        <a:ln/>
                      </pic:spPr>
                    </pic:pic>
                  </a:graphicData>
                </a:graphic>
              </wp:anchor>
            </w:drawing>
          </mc:Fallback>
        </mc:AlternateContent>
      </w:r>
    </w:p>
    <w:p w:rsidR="00000000" w:rsidDel="00000000" w:rsidP="00000000" w:rsidRDefault="00000000" w:rsidRPr="00000000" w14:paraId="00000022">
      <w:pPr>
        <w:keepNext w:val="1"/>
        <w:keepLines w:val="1"/>
        <w:pBdr>
          <w:top w:space="0" w:sz="0" w:val="nil"/>
          <w:left w:space="0" w:sz="0" w:val="nil"/>
          <w:bottom w:space="0" w:sz="0" w:val="nil"/>
          <w:right w:space="0" w:sz="0" w:val="nil"/>
          <w:between w:space="0" w:sz="0" w:val="nil"/>
        </w:pBdr>
        <w:spacing w:after="0" w:line="259" w:lineRule="auto"/>
        <w:jc w:val="both"/>
        <w:rPr>
          <w:rFonts w:ascii="Calibri" w:cs="Calibri" w:eastAsia="Calibri" w:hAnsi="Calibri"/>
          <w:color w:val="2f5496"/>
          <w:sz w:val="32"/>
          <w:szCs w:val="32"/>
        </w:rPr>
      </w:pPr>
      <w:bookmarkStart w:colFirst="0" w:colLast="0" w:name="_heading=h.5hfwra75v1rp" w:id="0"/>
      <w:bookmarkEnd w:id="0"/>
      <w:r w:rsidDel="00000000" w:rsidR="00000000" w:rsidRPr="00000000">
        <w:rPr>
          <w:rFonts w:ascii="Calibri" w:cs="Calibri" w:eastAsia="Calibri" w:hAnsi="Calibri"/>
          <w:color w:val="2f5496"/>
          <w:sz w:val="32"/>
          <w:szCs w:val="32"/>
          <w:rtl w:val="0"/>
        </w:rPr>
        <w:t xml:space="preserve">In this form</w:t>
      </w:r>
    </w:p>
    <w:sdt>
      <w:sdtPr>
        <w:id w:val="23744596"/>
        <w:docPartObj>
          <w:docPartGallery w:val="Table of Contents"/>
          <w:docPartUnique w:val="1"/>
        </w:docPartObj>
      </w:sdtPr>
      <w:sdtContent>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62"/>
            </w:tabs>
            <w:spacing w:after="0" w:before="0" w:lineRule="auto"/>
            <w:jc w:val="both"/>
            <w:rPr>
              <w:rFonts w:ascii="Calibri" w:cs="Calibri" w:eastAsia="Calibri" w:hAnsi="Calibri"/>
              <w:color w:val="000000"/>
              <w:sz w:val="22"/>
              <w:szCs w:val="22"/>
            </w:rPr>
          </w:pPr>
          <w:r w:rsidDel="00000000" w:rsidR="00000000" w:rsidRPr="00000000">
            <w:fldChar w:fldCharType="begin"/>
            <w:instrText xml:space="preserve"> TOC \h \u \z \t "Heading 1,1,Heading 2,2,Heading 3,3,"</w:instrText>
            <w:fldChar w:fldCharType="separate"/>
          </w:r>
          <w:hyperlink w:anchor="_heading=h.7toreugl7iq3">
            <w:r w:rsidDel="00000000" w:rsidR="00000000" w:rsidRPr="00000000">
              <w:rPr>
                <w:b w:val="1"/>
                <w:bCs w:val="1"/>
                <w:color w:val="000000"/>
                <w:rtl w:val="0"/>
              </w:rPr>
              <w:t xml:space="preserve">Requirement 2.1: Legal framework and fiscal regime</w:t>
              <w:tab/>
              <w:t xml:space="preserve">4</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3r99ekfkjzdl">
            <w:r w:rsidDel="00000000" w:rsidR="00000000" w:rsidRPr="00000000">
              <w:rPr>
                <w:color w:val="000000"/>
                <w:rtl w:val="0"/>
              </w:rPr>
              <w:t xml:space="preserve">I.</w:t>
            </w:r>
          </w:hyperlink>
          <w:hyperlink w:anchor="_heading=h.3r99ekfkjzdl">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_heading=h.3r99ekfkjzdl \h </w:instrText>
            <w:fldChar w:fldCharType="separate"/>
          </w:r>
          <w:r w:rsidDel="00000000" w:rsidR="00000000" w:rsidRPr="00000000">
            <w:rPr>
              <w:color w:val="000000"/>
              <w:rtl w:val="0"/>
            </w:rPr>
            <w:t xml:space="preserve">Resources</w:t>
            <w:tab/>
            <w:t xml:space="preserve">4</w:t>
          </w:r>
          <w:r w:rsidDel="00000000" w:rsidR="00000000" w:rsidRPr="00000000">
            <w:fldChar w:fldCharType="begin"/>
            <w:instrText xml:space="preserve"> HYPERLINK \l "_heading=h.3r99ekfkjzdl"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a6tbbf3jy2go">
            <w:r w:rsidDel="00000000" w:rsidR="00000000" w:rsidRPr="00000000">
              <w:rPr>
                <w:color w:val="000000"/>
                <w:rtl w:val="0"/>
              </w:rPr>
              <w:t xml:space="preserve">II.</w:t>
            </w:r>
          </w:hyperlink>
          <w:hyperlink w:anchor="_heading=h.a6tbbf3jy2go">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_heading=h.a6tbbf3jy2go \h </w:instrText>
            <w:fldChar w:fldCharType="separate"/>
          </w:r>
          <w:r w:rsidDel="00000000" w:rsidR="00000000" w:rsidRPr="00000000">
            <w:rPr>
              <w:color w:val="000000"/>
              <w:rtl w:val="0"/>
            </w:rPr>
            <w:t xml:space="preserve">Corrective actions / recommendations from previous Validation</w:t>
            <w:tab/>
            <w:t xml:space="preserve">4</w:t>
          </w:r>
          <w:r w:rsidDel="00000000" w:rsidR="00000000" w:rsidRPr="00000000">
            <w:fldChar w:fldCharType="begin"/>
            <w:instrText xml:space="preserve"> HYPERLINK \l "_heading=h.a6tbbf3jy2go"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7p6p3qjihkue">
            <w:r w:rsidDel="00000000" w:rsidR="00000000" w:rsidRPr="00000000">
              <w:rPr>
                <w:color w:val="000000"/>
                <w:rtl w:val="0"/>
              </w:rPr>
              <w:t xml:space="preserve">III.</w:t>
            </w:r>
          </w:hyperlink>
          <w:hyperlink w:anchor="_heading=h.7p6p3qjihkue">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_heading=h.7p6p3qjihkue \h </w:instrText>
            <w:fldChar w:fldCharType="separate"/>
          </w:r>
          <w:r w:rsidDel="00000000" w:rsidR="00000000" w:rsidRPr="00000000">
            <w:rPr>
              <w:color w:val="000000"/>
              <w:rtl w:val="0"/>
            </w:rPr>
            <w:t xml:space="preserve">Self-assessment</w:t>
            <w:tab/>
            <w:t xml:space="preserve">4</w:t>
          </w:r>
          <w:r w:rsidDel="00000000" w:rsidR="00000000" w:rsidRPr="00000000">
            <w:fldChar w:fldCharType="begin"/>
            <w:instrText xml:space="preserve"> HYPERLINK \l "_heading=h.7p6p3qjihkue"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r w:rsidDel="00000000" w:rsidR="00000000" w:rsidRPr="00000000">
            <w:fldChar w:fldCharType="end"/>
          </w:r>
          <w:hyperlink w:anchor="_heading=h.j075bljv8f0b">
            <w:r w:rsidDel="00000000" w:rsidR="00000000" w:rsidRPr="00000000">
              <w:rPr>
                <w:color w:val="000000"/>
                <w:rtl w:val="0"/>
              </w:rPr>
              <w:t xml:space="preserve">Holders of information</w:t>
              <w:tab/>
              <w:t xml:space="preserve">4</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9ge5sy38hung">
            <w:r w:rsidDel="00000000" w:rsidR="00000000" w:rsidRPr="00000000">
              <w:rPr>
                <w:color w:val="000000"/>
                <w:rtl w:val="0"/>
              </w:rPr>
              <w:t xml:space="preserve">Technical requirements</w:t>
              <w:tab/>
              <w:t xml:space="preserve">5</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ae3lnsq7g78f">
            <w:r w:rsidDel="00000000" w:rsidR="00000000" w:rsidRPr="00000000">
              <w:rPr>
                <w:color w:val="000000"/>
                <w:rtl w:val="0"/>
              </w:rPr>
              <w:t xml:space="preserve">Underlying objective</w:t>
              <w:tab/>
              <w:t xml:space="preserve">10</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sd0sxgmf0v8a">
            <w:r w:rsidDel="00000000" w:rsidR="00000000" w:rsidRPr="00000000">
              <w:rPr>
                <w:color w:val="000000"/>
                <w:rtl w:val="0"/>
              </w:rPr>
              <w:t xml:space="preserve">Conclusion</w:t>
              <w:tab/>
              <w:t xml:space="preserve">12</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4yaj0ssl01c5">
            <w:r w:rsidDel="00000000" w:rsidR="00000000" w:rsidRPr="00000000">
              <w:rPr>
                <w:color w:val="000000"/>
                <w:rtl w:val="0"/>
              </w:rPr>
              <w:t xml:space="preserve">IV.</w:t>
            </w:r>
          </w:hyperlink>
          <w:hyperlink w:anchor="_heading=h.4yaj0ssl01c5">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_heading=h.4yaj0ssl01c5 \h </w:instrText>
            <w:fldChar w:fldCharType="separate"/>
          </w:r>
          <w:r w:rsidDel="00000000" w:rsidR="00000000" w:rsidRPr="00000000">
            <w:rPr>
              <w:color w:val="000000"/>
              <w:rtl w:val="0"/>
            </w:rPr>
            <w:t xml:space="preserve">International Secretariat feedback</w:t>
            <w:tab/>
            <w:t xml:space="preserve">12</w:t>
          </w:r>
          <w:r w:rsidDel="00000000" w:rsidR="00000000" w:rsidRPr="00000000">
            <w:fldChar w:fldCharType="begin"/>
            <w:instrText xml:space="preserve"> HYPERLINK \l "_heading=h.4yaj0ssl01c5"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right" w:leader="none" w:pos="9062"/>
            </w:tabs>
            <w:spacing w:after="0" w:before="0" w:lineRule="auto"/>
            <w:jc w:val="both"/>
            <w:rPr>
              <w:rFonts w:ascii="Calibri" w:cs="Calibri" w:eastAsia="Calibri" w:hAnsi="Calibri"/>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oqyluedtftgv">
            <w:r w:rsidDel="00000000" w:rsidR="00000000" w:rsidRPr="00000000">
              <w:rPr>
                <w:b w:val="1"/>
                <w:bCs w:val="1"/>
                <w:color w:val="000000"/>
                <w:rtl w:val="0"/>
              </w:rPr>
              <w:t xml:space="preserve">Requirement 3.1: Exploration activities</w:t>
              <w:tab/>
              <w:t xml:space="preserve">14</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d08adjevihd8">
            <w:r w:rsidDel="00000000" w:rsidR="00000000" w:rsidRPr="00000000">
              <w:rPr>
                <w:color w:val="000000"/>
                <w:rtl w:val="0"/>
              </w:rPr>
              <w:t xml:space="preserve">I.</w:t>
            </w:r>
          </w:hyperlink>
          <w:hyperlink w:anchor="_heading=h.d08adjevihd8">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_heading=h.d08adjevihd8 \h </w:instrText>
            <w:fldChar w:fldCharType="separate"/>
          </w:r>
          <w:r w:rsidDel="00000000" w:rsidR="00000000" w:rsidRPr="00000000">
            <w:rPr>
              <w:color w:val="000000"/>
              <w:rtl w:val="0"/>
            </w:rPr>
            <w:t xml:space="preserve">Resources</w:t>
            <w:tab/>
            <w:t xml:space="preserve">14</w:t>
          </w:r>
          <w:r w:rsidDel="00000000" w:rsidR="00000000" w:rsidRPr="00000000">
            <w:fldChar w:fldCharType="begin"/>
            <w:instrText xml:space="preserve"> HYPERLINK \l "_heading=h.d08adjevihd8"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5znopxa41ehk">
            <w:r w:rsidDel="00000000" w:rsidR="00000000" w:rsidRPr="00000000">
              <w:rPr>
                <w:color w:val="000000"/>
                <w:rtl w:val="0"/>
              </w:rPr>
              <w:t xml:space="preserve">II.</w:t>
            </w:r>
          </w:hyperlink>
          <w:hyperlink w:anchor="_heading=h.5znopxa41ehk">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_heading=h.5znopxa41ehk \h </w:instrText>
            <w:fldChar w:fldCharType="separate"/>
          </w:r>
          <w:r w:rsidDel="00000000" w:rsidR="00000000" w:rsidRPr="00000000">
            <w:rPr>
              <w:color w:val="000000"/>
              <w:rtl w:val="0"/>
            </w:rPr>
            <w:t xml:space="preserve">Corrective actions / recommendations from previous Validation</w:t>
            <w:tab/>
            <w:t xml:space="preserve">14</w:t>
          </w:r>
          <w:r w:rsidDel="00000000" w:rsidR="00000000" w:rsidRPr="00000000">
            <w:fldChar w:fldCharType="begin"/>
            <w:instrText xml:space="preserve"> HYPERLINK \l "_heading=h.5znopxa41ehk"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hxuq3wab7cn0">
            <w:r w:rsidDel="00000000" w:rsidR="00000000" w:rsidRPr="00000000">
              <w:rPr>
                <w:color w:val="000000"/>
                <w:rtl w:val="0"/>
              </w:rPr>
              <w:t xml:space="preserve">III.</w:t>
            </w:r>
          </w:hyperlink>
          <w:hyperlink w:anchor="_heading=h.hxuq3wab7cn0">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_heading=h.hxuq3wab7cn0 \h </w:instrText>
            <w:fldChar w:fldCharType="separate"/>
          </w:r>
          <w:r w:rsidDel="00000000" w:rsidR="00000000" w:rsidRPr="00000000">
            <w:rPr>
              <w:color w:val="000000"/>
              <w:rtl w:val="0"/>
            </w:rPr>
            <w:t xml:space="preserve">Self-assessment</w:t>
            <w:tab/>
            <w:t xml:space="preserve">14</w:t>
          </w:r>
          <w:r w:rsidDel="00000000" w:rsidR="00000000" w:rsidRPr="00000000">
            <w:fldChar w:fldCharType="begin"/>
            <w:instrText xml:space="preserve"> HYPERLINK \l "_heading=h.hxuq3wab7cn0"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r w:rsidDel="00000000" w:rsidR="00000000" w:rsidRPr="00000000">
            <w:fldChar w:fldCharType="end"/>
          </w:r>
          <w:hyperlink w:anchor="_heading=h.rq66hfdv7rae">
            <w:r w:rsidDel="00000000" w:rsidR="00000000" w:rsidRPr="00000000">
              <w:rPr>
                <w:color w:val="000000"/>
                <w:rtl w:val="0"/>
              </w:rPr>
              <w:t xml:space="preserve">Holders of information</w:t>
              <w:tab/>
              <w:t xml:space="preserve">14</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ifquprchqm44">
            <w:r w:rsidDel="00000000" w:rsidR="00000000" w:rsidRPr="00000000">
              <w:rPr>
                <w:color w:val="000000"/>
                <w:rtl w:val="0"/>
              </w:rPr>
              <w:t xml:space="preserve">Technical requirements</w:t>
              <w:tab/>
              <w:t xml:space="preserve">15</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z0bd9cyeppsy">
            <w:r w:rsidDel="00000000" w:rsidR="00000000" w:rsidRPr="00000000">
              <w:rPr>
                <w:color w:val="000000"/>
                <w:rtl w:val="0"/>
              </w:rPr>
              <w:t xml:space="preserve">Underlying objective</w:t>
              <w:tab/>
              <w:t xml:space="preserve">17</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fl6kamxc0d91">
            <w:r w:rsidDel="00000000" w:rsidR="00000000" w:rsidRPr="00000000">
              <w:rPr>
                <w:color w:val="000000"/>
                <w:rtl w:val="0"/>
              </w:rPr>
              <w:t xml:space="preserve">Conclusion</w:t>
              <w:tab/>
              <w:t xml:space="preserve">18</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7okn74cayd5p">
            <w:r w:rsidDel="00000000" w:rsidR="00000000" w:rsidRPr="00000000">
              <w:rPr>
                <w:color w:val="000000"/>
                <w:rtl w:val="0"/>
              </w:rPr>
              <w:t xml:space="preserve">IV.</w:t>
            </w:r>
          </w:hyperlink>
          <w:hyperlink w:anchor="_heading=h.7okn74cayd5p">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_heading=h.7okn74cayd5p \h </w:instrText>
            <w:fldChar w:fldCharType="separate"/>
          </w:r>
          <w:r w:rsidDel="00000000" w:rsidR="00000000" w:rsidRPr="00000000">
            <w:rPr>
              <w:color w:val="000000"/>
              <w:rtl w:val="0"/>
            </w:rPr>
            <w:t xml:space="preserve">International Secretariat feedback</w:t>
            <w:tab/>
            <w:t xml:space="preserve">18</w:t>
          </w:r>
          <w:r w:rsidDel="00000000" w:rsidR="00000000" w:rsidRPr="00000000">
            <w:fldChar w:fldCharType="begin"/>
            <w:instrText xml:space="preserve"> HYPERLINK \l "_heading=h.7okn74cayd5p"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9062"/>
            </w:tabs>
            <w:spacing w:after="0" w:before="0" w:lineRule="auto"/>
            <w:jc w:val="both"/>
            <w:rPr>
              <w:rFonts w:ascii="Calibri" w:cs="Calibri" w:eastAsia="Calibri" w:hAnsi="Calibri"/>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w60hfegg258t">
            <w:r w:rsidDel="00000000" w:rsidR="00000000" w:rsidRPr="00000000">
              <w:rPr>
                <w:b w:val="1"/>
                <w:bCs w:val="1"/>
                <w:color w:val="000000"/>
                <w:rtl w:val="0"/>
              </w:rPr>
              <w:t xml:space="preserve">Requirement 3.2: Production</w:t>
              <w:tab/>
              <w:t xml:space="preserve">18</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2pt41zhvsi07">
            <w:r w:rsidDel="00000000" w:rsidR="00000000" w:rsidRPr="00000000">
              <w:rPr>
                <w:color w:val="000000"/>
                <w:rtl w:val="0"/>
              </w:rPr>
              <w:t xml:space="preserve">I.</w:t>
            </w:r>
          </w:hyperlink>
          <w:hyperlink w:anchor="_heading=h.2pt41zhvsi07">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_heading=h.2pt41zhvsi07 \h </w:instrText>
            <w:fldChar w:fldCharType="separate"/>
          </w:r>
          <w:r w:rsidDel="00000000" w:rsidR="00000000" w:rsidRPr="00000000">
            <w:rPr>
              <w:color w:val="000000"/>
              <w:rtl w:val="0"/>
            </w:rPr>
            <w:t xml:space="preserve">Resources</w:t>
            <w:tab/>
            <w:t xml:space="preserve">18</w:t>
          </w:r>
          <w:r w:rsidDel="00000000" w:rsidR="00000000" w:rsidRPr="00000000">
            <w:fldChar w:fldCharType="begin"/>
            <w:instrText xml:space="preserve"> HYPERLINK \l "_heading=h.2pt41zhvsi07"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qrhq6f9ioqk2">
            <w:r w:rsidDel="00000000" w:rsidR="00000000" w:rsidRPr="00000000">
              <w:rPr>
                <w:color w:val="000000"/>
                <w:rtl w:val="0"/>
              </w:rPr>
              <w:t xml:space="preserve">II.</w:t>
            </w:r>
          </w:hyperlink>
          <w:hyperlink w:anchor="_heading=h.qrhq6f9ioqk2">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_heading=h.qrhq6f9ioqk2 \h </w:instrText>
            <w:fldChar w:fldCharType="separate"/>
          </w:r>
          <w:r w:rsidDel="00000000" w:rsidR="00000000" w:rsidRPr="00000000">
            <w:rPr>
              <w:color w:val="000000"/>
              <w:rtl w:val="0"/>
            </w:rPr>
            <w:t xml:space="preserve">Corrective actions / recommendations from previous Validation</w:t>
            <w:tab/>
            <w:t xml:space="preserve">19</w:t>
          </w:r>
          <w:r w:rsidDel="00000000" w:rsidR="00000000" w:rsidRPr="00000000">
            <w:fldChar w:fldCharType="begin"/>
            <w:instrText xml:space="preserve"> HYPERLINK \l "_heading=h.qrhq6f9ioqk2"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rzac978pb9d7">
            <w:r w:rsidDel="00000000" w:rsidR="00000000" w:rsidRPr="00000000">
              <w:rPr>
                <w:color w:val="000000"/>
                <w:rtl w:val="0"/>
              </w:rPr>
              <w:t xml:space="preserve">III.</w:t>
            </w:r>
          </w:hyperlink>
          <w:hyperlink w:anchor="_heading=h.rzac978pb9d7">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_heading=h.rzac978pb9d7 \h </w:instrText>
            <w:fldChar w:fldCharType="separate"/>
          </w:r>
          <w:r w:rsidDel="00000000" w:rsidR="00000000" w:rsidRPr="00000000">
            <w:rPr>
              <w:color w:val="000000"/>
              <w:rtl w:val="0"/>
            </w:rPr>
            <w:t xml:space="preserve">Applicability of the requirement</w:t>
            <w:tab/>
            <w:t xml:space="preserve">19</w:t>
          </w:r>
          <w:r w:rsidDel="00000000" w:rsidR="00000000" w:rsidRPr="00000000">
            <w:fldChar w:fldCharType="begin"/>
            <w:instrText xml:space="preserve"> HYPERLINK \l "_heading=h.rzac978pb9d7"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d0d2or2sk25t">
            <w:r w:rsidDel="00000000" w:rsidR="00000000" w:rsidRPr="00000000">
              <w:rPr>
                <w:color w:val="000000"/>
                <w:rtl w:val="0"/>
              </w:rPr>
              <w:t xml:space="preserve">IV.</w:t>
            </w:r>
          </w:hyperlink>
          <w:hyperlink w:anchor="_heading=h.d0d2or2sk25t">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_heading=h.d0d2or2sk25t \h </w:instrText>
            <w:fldChar w:fldCharType="separate"/>
          </w:r>
          <w:r w:rsidDel="00000000" w:rsidR="00000000" w:rsidRPr="00000000">
            <w:rPr>
              <w:color w:val="000000"/>
              <w:rtl w:val="0"/>
            </w:rPr>
            <w:t xml:space="preserve">Self-assessment</w:t>
            <w:tab/>
            <w:t xml:space="preserve">19</w:t>
          </w:r>
          <w:r w:rsidDel="00000000" w:rsidR="00000000" w:rsidRPr="00000000">
            <w:fldChar w:fldCharType="begin"/>
            <w:instrText xml:space="preserve"> HYPERLINK \l "_heading=h.d0d2or2sk25t"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r w:rsidDel="00000000" w:rsidR="00000000" w:rsidRPr="00000000">
            <w:fldChar w:fldCharType="end"/>
          </w:r>
          <w:hyperlink w:anchor="_heading=h.cndxwiavorsl">
            <w:r w:rsidDel="00000000" w:rsidR="00000000" w:rsidRPr="00000000">
              <w:rPr>
                <w:color w:val="000000"/>
                <w:rtl w:val="0"/>
              </w:rPr>
              <w:t xml:space="preserve">Holders of information</w:t>
              <w:tab/>
              <w:t xml:space="preserve">19</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uxm5bp5wibqu">
            <w:r w:rsidDel="00000000" w:rsidR="00000000" w:rsidRPr="00000000">
              <w:rPr>
                <w:color w:val="000000"/>
                <w:rtl w:val="0"/>
              </w:rPr>
              <w:t xml:space="preserve">Technical requirement</w:t>
              <w:tab/>
              <w:t xml:space="preserve">20</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5sd6oyl0tv55">
            <w:r w:rsidDel="00000000" w:rsidR="00000000" w:rsidRPr="00000000">
              <w:rPr>
                <w:color w:val="000000"/>
                <w:rtl w:val="0"/>
              </w:rPr>
              <w:t xml:space="preserve">Underlying objective </w:t>
              <w:tab/>
              <w:t xml:space="preserve">25</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l10g83t9sgm7">
            <w:r w:rsidDel="00000000" w:rsidR="00000000" w:rsidRPr="00000000">
              <w:rPr>
                <w:color w:val="000000"/>
                <w:rtl w:val="0"/>
              </w:rPr>
              <w:t xml:space="preserve">Conclusion</w:t>
              <w:tab/>
              <w:t xml:space="preserve">26</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b31dg1fvk9aj">
            <w:r w:rsidDel="00000000" w:rsidR="00000000" w:rsidRPr="00000000">
              <w:rPr>
                <w:color w:val="000000"/>
                <w:rtl w:val="0"/>
              </w:rPr>
              <w:t xml:space="preserve">V.</w:t>
            </w:r>
          </w:hyperlink>
          <w:hyperlink w:anchor="_heading=h.b31dg1fvk9aj">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_heading=h.b31dg1fvk9aj \h </w:instrText>
            <w:fldChar w:fldCharType="separate"/>
          </w:r>
          <w:r w:rsidDel="00000000" w:rsidR="00000000" w:rsidRPr="00000000">
            <w:rPr>
              <w:color w:val="000000"/>
              <w:rtl w:val="0"/>
            </w:rPr>
            <w:t xml:space="preserve">International Secretariat feedback</w:t>
            <w:tab/>
            <w:t xml:space="preserve">26</w:t>
          </w:r>
          <w:r w:rsidDel="00000000" w:rsidR="00000000" w:rsidRPr="00000000">
            <w:fldChar w:fldCharType="begin"/>
            <w:instrText xml:space="preserve"> HYPERLINK \l "_heading=h.b31dg1fvk9aj"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9062"/>
            </w:tabs>
            <w:spacing w:after="0" w:before="0" w:lineRule="auto"/>
            <w:jc w:val="both"/>
            <w:rPr>
              <w:rFonts w:ascii="Calibri" w:cs="Calibri" w:eastAsia="Calibri" w:hAnsi="Calibri"/>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dr18esf3gmru">
            <w:r w:rsidDel="00000000" w:rsidR="00000000" w:rsidRPr="00000000">
              <w:rPr>
                <w:b w:val="1"/>
                <w:bCs w:val="1"/>
                <w:color w:val="000000"/>
                <w:rtl w:val="0"/>
              </w:rPr>
              <w:t xml:space="preserve">Requirement 3.3: Export</w:t>
              <w:tab/>
              <w:t xml:space="preserve">27</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5c52fbgwpc69">
            <w:r w:rsidDel="00000000" w:rsidR="00000000" w:rsidRPr="00000000">
              <w:rPr>
                <w:color w:val="000000"/>
                <w:rtl w:val="0"/>
              </w:rPr>
              <w:t xml:space="preserve">I.</w:t>
            </w:r>
          </w:hyperlink>
          <w:hyperlink w:anchor="_heading=h.5c52fbgwpc69">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_heading=h.5c52fbgwpc69 \h </w:instrText>
            <w:fldChar w:fldCharType="separate"/>
          </w:r>
          <w:r w:rsidDel="00000000" w:rsidR="00000000" w:rsidRPr="00000000">
            <w:rPr>
              <w:color w:val="000000"/>
              <w:rtl w:val="0"/>
            </w:rPr>
            <w:t xml:space="preserve">Resources</w:t>
            <w:tab/>
            <w:t xml:space="preserve">27</w:t>
          </w:r>
          <w:r w:rsidDel="00000000" w:rsidR="00000000" w:rsidRPr="00000000">
            <w:fldChar w:fldCharType="begin"/>
            <w:instrText xml:space="preserve"> HYPERLINK \l "_heading=h.5c52fbgwpc69"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panhzyx19rff">
            <w:r w:rsidDel="00000000" w:rsidR="00000000" w:rsidRPr="00000000">
              <w:rPr>
                <w:color w:val="000000"/>
                <w:rtl w:val="0"/>
              </w:rPr>
              <w:t xml:space="preserve">II.</w:t>
            </w:r>
          </w:hyperlink>
          <w:hyperlink w:anchor="_heading=h.panhzyx19rff">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_heading=h.panhzyx19rff \h </w:instrText>
            <w:fldChar w:fldCharType="separate"/>
          </w:r>
          <w:r w:rsidDel="00000000" w:rsidR="00000000" w:rsidRPr="00000000">
            <w:rPr>
              <w:color w:val="000000"/>
              <w:rtl w:val="0"/>
            </w:rPr>
            <w:t xml:space="preserve">Corrective actions / recommendations from previous Validation</w:t>
            <w:tab/>
            <w:t xml:space="preserve">27</w:t>
          </w:r>
          <w:r w:rsidDel="00000000" w:rsidR="00000000" w:rsidRPr="00000000">
            <w:fldChar w:fldCharType="begin"/>
            <w:instrText xml:space="preserve"> HYPERLINK \l "_heading=h.panhzyx19rff"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zeymervudx06">
            <w:r w:rsidDel="00000000" w:rsidR="00000000" w:rsidRPr="00000000">
              <w:rPr>
                <w:color w:val="000000"/>
                <w:rtl w:val="0"/>
              </w:rPr>
              <w:t xml:space="preserve">III.</w:t>
            </w:r>
          </w:hyperlink>
          <w:hyperlink w:anchor="_heading=h.zeymervudx06">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_heading=h.zeymervudx06 \h </w:instrText>
            <w:fldChar w:fldCharType="separate"/>
          </w:r>
          <w:r w:rsidDel="00000000" w:rsidR="00000000" w:rsidRPr="00000000">
            <w:rPr>
              <w:color w:val="000000"/>
              <w:rtl w:val="0"/>
            </w:rPr>
            <w:t xml:space="preserve">Applicability of the requirement</w:t>
            <w:tab/>
            <w:t xml:space="preserve">28</w:t>
          </w:r>
          <w:r w:rsidDel="00000000" w:rsidR="00000000" w:rsidRPr="00000000">
            <w:fldChar w:fldCharType="begin"/>
            <w:instrText xml:space="preserve"> HYPERLINK \l "_heading=h.zeymervudx06"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il9smqu4ioex">
            <w:r w:rsidDel="00000000" w:rsidR="00000000" w:rsidRPr="00000000">
              <w:rPr>
                <w:color w:val="000000"/>
                <w:rtl w:val="0"/>
              </w:rPr>
              <w:t xml:space="preserve">IV.</w:t>
            </w:r>
          </w:hyperlink>
          <w:hyperlink w:anchor="_heading=h.il9smqu4ioex">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_heading=h.il9smqu4ioex \h </w:instrText>
            <w:fldChar w:fldCharType="separate"/>
          </w:r>
          <w:r w:rsidDel="00000000" w:rsidR="00000000" w:rsidRPr="00000000">
            <w:rPr>
              <w:color w:val="000000"/>
              <w:rtl w:val="0"/>
            </w:rPr>
            <w:t xml:space="preserve">Self-assessmen</w:t>
          </w:r>
          <w:r w:rsidDel="00000000" w:rsidR="00000000" w:rsidRPr="00000000">
            <w:rPr>
              <w:rtl w:val="0"/>
            </w:rPr>
            <w:t xml:space="preserve">t</w:t>
          </w:r>
          <w:r w:rsidDel="00000000" w:rsidR="00000000" w:rsidRPr="00000000">
            <w:rPr>
              <w:color w:val="000000"/>
              <w:rtl w:val="0"/>
            </w:rPr>
            <w:tab/>
            <w:t xml:space="preserve">28</w:t>
          </w:r>
          <w:r w:rsidDel="00000000" w:rsidR="00000000" w:rsidRPr="00000000">
            <w:fldChar w:fldCharType="begin"/>
            <w:instrText xml:space="preserve"> HYPERLINK \l "_heading=h.il9smqu4ioex"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r w:rsidDel="00000000" w:rsidR="00000000" w:rsidRPr="00000000">
            <w:fldChar w:fldCharType="end"/>
          </w:r>
          <w:hyperlink w:anchor="_heading=h.9mdh74pk5dme">
            <w:r w:rsidDel="00000000" w:rsidR="00000000" w:rsidRPr="00000000">
              <w:rPr>
                <w:color w:val="000000"/>
                <w:rtl w:val="0"/>
              </w:rPr>
              <w:t xml:space="preserve">Holders of information</w:t>
              <w:tab/>
              <w:t xml:space="preserve">28</w:t>
            </w:r>
          </w:hyperlink>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enj39p1l12qy">
            <w:r w:rsidDel="00000000" w:rsidR="00000000" w:rsidRPr="00000000">
              <w:rPr>
                <w:color w:val="000000"/>
                <w:rtl w:val="0"/>
              </w:rPr>
              <w:t xml:space="preserve">Technical requirement</w:t>
              <w:tab/>
              <w:t xml:space="preserve">29</w:t>
            </w:r>
          </w:hyperlink>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v2m7zndicenp">
            <w:r w:rsidDel="00000000" w:rsidR="00000000" w:rsidRPr="00000000">
              <w:rPr>
                <w:color w:val="000000"/>
                <w:rtl w:val="0"/>
              </w:rPr>
              <w:t xml:space="preserve">Underlying objective</w:t>
              <w:tab/>
              <w:t xml:space="preserve">35</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ons2if9ta2e1">
            <w:r w:rsidDel="00000000" w:rsidR="00000000" w:rsidRPr="00000000">
              <w:rPr>
                <w:color w:val="000000"/>
                <w:rtl w:val="0"/>
              </w:rPr>
              <w:t xml:space="preserve">Conclusion</w:t>
              <w:tab/>
              <w:t xml:space="preserve">36</w:t>
            </w:r>
          </w:hyperlink>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wu9tmvuxpav5">
            <w:r w:rsidDel="00000000" w:rsidR="00000000" w:rsidRPr="00000000">
              <w:rPr>
                <w:color w:val="000000"/>
                <w:rtl w:val="0"/>
              </w:rPr>
              <w:t xml:space="preserve">V.</w:t>
            </w:r>
          </w:hyperlink>
          <w:hyperlink w:anchor="_heading=h.wu9tmvuxpav5">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_heading=h.wu9tmvuxpav5 \h </w:instrText>
            <w:fldChar w:fldCharType="separate"/>
          </w:r>
          <w:r w:rsidDel="00000000" w:rsidR="00000000" w:rsidRPr="00000000">
            <w:rPr>
              <w:color w:val="000000"/>
              <w:rtl w:val="0"/>
            </w:rPr>
            <w:t xml:space="preserve">International Secretariat feedback</w:t>
            <w:tab/>
            <w:t xml:space="preserve">36</w:t>
          </w:r>
          <w:r w:rsidDel="00000000" w:rsidR="00000000" w:rsidRPr="00000000">
            <w:fldChar w:fldCharType="begin"/>
            <w:instrText xml:space="preserve"> HYPERLINK \l "_heading=h.wu9tmvuxpav5"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9062"/>
            </w:tabs>
            <w:spacing w:after="0" w:before="0" w:lineRule="auto"/>
            <w:jc w:val="both"/>
            <w:rPr>
              <w:rFonts w:ascii="Calibri" w:cs="Calibri" w:eastAsia="Calibri" w:hAnsi="Calibri"/>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mkkq07vkuemr">
            <w:r w:rsidDel="00000000" w:rsidR="00000000" w:rsidRPr="00000000">
              <w:rPr>
                <w:b w:val="1"/>
                <w:bCs w:val="1"/>
                <w:color w:val="000000"/>
                <w:rtl w:val="0"/>
              </w:rPr>
              <w:t xml:space="preserve">Requirement 6.3: Contribution of the extractive sector to the economy</w:t>
              <w:tab/>
              <w:t xml:space="preserve">38</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fuixlpmqdc08">
            <w:r w:rsidDel="00000000" w:rsidR="00000000" w:rsidRPr="00000000">
              <w:rPr>
                <w:color w:val="000000"/>
                <w:rtl w:val="0"/>
              </w:rPr>
              <w:t xml:space="preserve">I.</w:t>
            </w:r>
          </w:hyperlink>
          <w:hyperlink w:anchor="_heading=h.fuixlpmqdc08">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_heading=h.fuixlpmqdc08 \h </w:instrText>
            <w:fldChar w:fldCharType="separate"/>
          </w:r>
          <w:r w:rsidDel="00000000" w:rsidR="00000000" w:rsidRPr="00000000">
            <w:rPr>
              <w:color w:val="000000"/>
              <w:rtl w:val="0"/>
            </w:rPr>
            <w:t xml:space="preserve">Resources</w:t>
            <w:tab/>
            <w:t xml:space="preserve">38</w:t>
          </w:r>
          <w:r w:rsidDel="00000000" w:rsidR="00000000" w:rsidRPr="00000000">
            <w:fldChar w:fldCharType="begin"/>
            <w:instrText xml:space="preserve"> HYPERLINK \l "_heading=h.fuixlpmqdc08"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efghsx7zl2g0">
            <w:r w:rsidDel="00000000" w:rsidR="00000000" w:rsidRPr="00000000">
              <w:rPr>
                <w:color w:val="000000"/>
                <w:rtl w:val="0"/>
              </w:rPr>
              <w:t xml:space="preserve">II.</w:t>
            </w:r>
          </w:hyperlink>
          <w:hyperlink w:anchor="_heading=h.efghsx7zl2g0">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_heading=h.efghsx7zl2g0 \h </w:instrText>
            <w:fldChar w:fldCharType="separate"/>
          </w:r>
          <w:r w:rsidDel="00000000" w:rsidR="00000000" w:rsidRPr="00000000">
            <w:rPr>
              <w:color w:val="000000"/>
              <w:rtl w:val="0"/>
            </w:rPr>
            <w:t xml:space="preserve">Corrective actions / recommendations from previous Validation</w:t>
            <w:tab/>
            <w:t xml:space="preserve">38</w:t>
          </w:r>
          <w:r w:rsidDel="00000000" w:rsidR="00000000" w:rsidRPr="00000000">
            <w:fldChar w:fldCharType="begin"/>
            <w:instrText xml:space="preserve"> HYPERLINK \l "_heading=h.efghsx7zl2g0"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f3j1ce1nbu9z">
            <w:r w:rsidDel="00000000" w:rsidR="00000000" w:rsidRPr="00000000">
              <w:rPr>
                <w:color w:val="000000"/>
                <w:rtl w:val="0"/>
              </w:rPr>
              <w:t xml:space="preserve">III.</w:t>
            </w:r>
          </w:hyperlink>
          <w:hyperlink w:anchor="_heading=h.f3j1ce1nbu9z">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_heading=h.f3j1ce1nbu9z \h </w:instrText>
            <w:fldChar w:fldCharType="separate"/>
          </w:r>
          <w:r w:rsidDel="00000000" w:rsidR="00000000" w:rsidRPr="00000000">
            <w:rPr>
              <w:color w:val="000000"/>
              <w:rtl w:val="0"/>
            </w:rPr>
            <w:t xml:space="preserve">Self-assessment</w:t>
            <w:tab/>
            <w:t xml:space="preserve">38</w:t>
          </w:r>
          <w:r w:rsidDel="00000000" w:rsidR="00000000" w:rsidRPr="00000000">
            <w:fldChar w:fldCharType="begin"/>
            <w:instrText xml:space="preserve"> HYPERLINK \l "_heading=h.f3j1ce1nbu9z"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r w:rsidDel="00000000" w:rsidR="00000000" w:rsidRPr="00000000">
            <w:fldChar w:fldCharType="end"/>
          </w:r>
          <w:hyperlink w:anchor="_heading=h.9lnx4n13ja6z">
            <w:r w:rsidDel="00000000" w:rsidR="00000000" w:rsidRPr="00000000">
              <w:rPr>
                <w:color w:val="000000"/>
                <w:rtl w:val="0"/>
              </w:rPr>
              <w:t xml:space="preserve">Holders of information</w:t>
              <w:tab/>
              <w:t xml:space="preserve">38</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r2ktgkmhmip5">
            <w:r w:rsidDel="00000000" w:rsidR="00000000" w:rsidRPr="00000000">
              <w:rPr>
                <w:color w:val="000000"/>
                <w:rtl w:val="0"/>
              </w:rPr>
              <w:t xml:space="preserve">Technical requirement</w:t>
              <w:tab/>
              <w:t xml:space="preserve">39</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wl5y73x8ra6q">
            <w:r w:rsidDel="00000000" w:rsidR="00000000" w:rsidRPr="00000000">
              <w:rPr>
                <w:color w:val="000000"/>
                <w:rtl w:val="0"/>
              </w:rPr>
              <w:t xml:space="preserve">Underlying objective</w:t>
              <w:tab/>
              <w:t xml:space="preserve">46</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rFonts w:ascii="Calibri" w:cs="Calibri" w:eastAsia="Calibri" w:hAnsi="Calibri"/>
              <w:color w:val="000000"/>
              <w:sz w:val="22"/>
              <w:szCs w:val="22"/>
            </w:rPr>
          </w:pPr>
          <w:hyperlink w:anchor="_heading=h.6c0rv2iozb7l">
            <w:r w:rsidDel="00000000" w:rsidR="00000000" w:rsidRPr="00000000">
              <w:rPr>
                <w:color w:val="000000"/>
                <w:rtl w:val="0"/>
              </w:rPr>
              <w:t xml:space="preserve">Conclusion</w:t>
              <w:tab/>
              <w:t xml:space="preserve">47</w:t>
            </w:r>
          </w:hyperlink>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rFonts w:ascii="Calibri" w:cs="Calibri" w:eastAsia="Calibri" w:hAnsi="Calibri"/>
              <w:color w:val="000000"/>
              <w:sz w:val="22"/>
              <w:szCs w:val="22"/>
            </w:rPr>
          </w:pPr>
          <w:hyperlink w:anchor="_heading=h.1l2svs1jk6kr">
            <w:r w:rsidDel="00000000" w:rsidR="00000000" w:rsidRPr="00000000">
              <w:rPr>
                <w:color w:val="000000"/>
                <w:rtl w:val="0"/>
              </w:rPr>
              <w:t xml:space="preserve">IV.</w:t>
            </w:r>
          </w:hyperlink>
          <w:hyperlink w:anchor="_heading=h.1l2svs1jk6kr">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_heading=h.1l2svs1jk6kr \h </w:instrText>
            <w:fldChar w:fldCharType="separate"/>
          </w:r>
          <w:r w:rsidDel="00000000" w:rsidR="00000000" w:rsidRPr="00000000">
            <w:rPr>
              <w:color w:val="000000"/>
              <w:rtl w:val="0"/>
            </w:rPr>
            <w:t xml:space="preserve">International Secretariat feedback</w:t>
            <w:tab/>
            <w:t xml:space="preserve">47</w:t>
          </w:r>
          <w:r w:rsidDel="00000000" w:rsidR="00000000" w:rsidRPr="00000000">
            <w:fldChar w:fldCharType="begin"/>
            <w:instrText xml:space="preserve"> HYPERLINK \l "_heading=h.1l2svs1jk6kr"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9062"/>
            </w:tabs>
            <w:spacing w:after="0" w:before="0" w:lineRule="auto"/>
            <w:jc w:val="both"/>
            <w:rPr>
              <w:rFonts w:ascii="Calibri" w:cs="Calibri" w:eastAsia="Calibri" w:hAnsi="Calibri"/>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151cmtrv5ovu">
            <w:r w:rsidDel="00000000" w:rsidR="00000000" w:rsidRPr="00000000">
              <w:rPr>
                <w:b w:val="1"/>
                <w:bCs w:val="1"/>
                <w:color w:val="000000"/>
                <w:highlight w:val="cyan"/>
                <w:rtl w:val="0"/>
              </w:rPr>
              <w:t xml:space="preserve">For Validation</w:t>
            </w:r>
          </w:hyperlink>
          <w:hyperlink w:anchor="_heading=h.151cmtrv5ovu">
            <w:r w:rsidDel="00000000" w:rsidR="00000000" w:rsidRPr="00000000">
              <w:rPr>
                <w:b w:val="1"/>
                <w:bCs w:val="1"/>
                <w:color w:val="000000"/>
                <w:rtl w:val="0"/>
              </w:rPr>
              <w:t xml:space="preserve">: MSG sign-off</w:t>
              <w:tab/>
              <w:t xml:space="preserve">49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3">
      <w:pPr>
        <w:spacing w:after="0" w:before="0" w:lineRule="auto"/>
        <w:jc w:val="both"/>
        <w:rPr/>
      </w:pPr>
      <w:r w:rsidDel="00000000" w:rsidR="00000000" w:rsidRPr="00000000">
        <w:rPr>
          <w:rtl w:val="0"/>
        </w:rPr>
      </w:r>
    </w:p>
    <w:p w:rsidR="00000000" w:rsidDel="00000000" w:rsidP="00000000" w:rsidRDefault="00000000" w:rsidRPr="00000000" w14:paraId="00000054">
      <w:pPr>
        <w:spacing w:after="0" w:before="0" w:lineRule="auto"/>
        <w:jc w:val="both"/>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jc w:val="both"/>
        <w:rPr>
          <w:b w:val="1"/>
          <w:bCs w:val="1"/>
        </w:rPr>
      </w:pPr>
      <w:bookmarkStart w:colFirst="0" w:colLast="0" w:name="_heading=h.7toreugl7iq3" w:id="1"/>
      <w:bookmarkEnd w:id="1"/>
      <w:r w:rsidDel="00000000" w:rsidR="00000000" w:rsidRPr="00000000">
        <w:rPr>
          <w:b w:val="1"/>
          <w:bCs w:val="1"/>
          <w:rtl w:val="0"/>
        </w:rPr>
        <w:t xml:space="preserve">Requirement 2.1:</w:t>
      </w:r>
      <w:r w:rsidDel="00000000" w:rsidR="00000000" w:rsidRPr="00000000">
        <w:rPr>
          <w:rtl w:val="0"/>
        </w:rPr>
        <w:t xml:space="preserve"> </w:t>
      </w:r>
      <w:r w:rsidDel="00000000" w:rsidR="00000000" w:rsidRPr="00000000">
        <w:rPr>
          <w:b w:val="1"/>
          <w:bCs w:val="1"/>
          <w:rtl w:val="0"/>
        </w:rPr>
        <w:t xml:space="preserve">Legal framework and fiscal regime </w:t>
      </w:r>
    </w:p>
    <w:p w:rsidR="00000000" w:rsidDel="00000000" w:rsidP="00000000" w:rsidRDefault="00000000" w:rsidRPr="00000000" w14:paraId="00000056">
      <w:pPr>
        <w:pStyle w:val="Heading2"/>
        <w:numPr>
          <w:ilvl w:val="0"/>
          <w:numId w:val="8"/>
        </w:numPr>
        <w:ind w:left="360" w:hanging="360"/>
        <w:jc w:val="both"/>
        <w:rPr/>
      </w:pPr>
      <w:bookmarkStart w:colFirst="0" w:colLast="0" w:name="_heading=h.3r99ekfkjzdl" w:id="2"/>
      <w:bookmarkEnd w:id="2"/>
      <w:r w:rsidDel="00000000" w:rsidR="00000000" w:rsidRPr="00000000">
        <w:rPr>
          <w:rtl w:val="0"/>
        </w:rPr>
        <w:t xml:space="preserve">Resources</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57">
            <w:pPr>
              <w:numPr>
                <w:ilvl w:val="0"/>
                <w:numId w:val="17"/>
              </w:numPr>
              <w:pBdr>
                <w:top w:space="0" w:sz="0" w:val="nil"/>
                <w:left w:space="0" w:sz="0" w:val="nil"/>
                <w:bottom w:space="0" w:sz="0" w:val="nil"/>
                <w:right w:space="0" w:sz="0" w:val="nil"/>
                <w:between w:space="0" w:sz="0" w:val="nil"/>
              </w:pBdr>
              <w:ind w:left="720" w:hanging="360"/>
              <w:jc w:val="both"/>
              <w:rPr>
                <w:color w:val="000000"/>
              </w:rPr>
            </w:pPr>
            <w:hyperlink r:id="rId9">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10">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058">
            <w:pPr>
              <w:numPr>
                <w:ilvl w:val="0"/>
                <w:numId w:val="1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Guidance notes on </w:t>
            </w:r>
            <w:hyperlink r:id="rId11">
              <w:r w:rsidDel="00000000" w:rsidR="00000000" w:rsidRPr="00000000">
                <w:rPr>
                  <w:color w:val="0000ff"/>
                  <w:u w:val="single"/>
                  <w:rtl w:val="0"/>
                </w:rPr>
                <w:t xml:space="preserve">Coverage of artisanal and small-scale mining (ASM) in EITI reporting</w:t>
              </w:r>
            </w:hyperlink>
            <w:r w:rsidDel="00000000" w:rsidR="00000000" w:rsidRPr="00000000">
              <w:rPr>
                <w:color w:val="000000"/>
                <w:rtl w:val="0"/>
              </w:rPr>
              <w:t xml:space="preserve"> and </w:t>
            </w:r>
            <w:hyperlink r:id="rId12">
              <w:r w:rsidDel="00000000" w:rsidR="00000000" w:rsidRPr="00000000">
                <w:rPr>
                  <w:color w:val="0000ff"/>
                  <w:u w:val="single"/>
                  <w:rtl w:val="0"/>
                </w:rPr>
                <w:t xml:space="preserve">Energy transition provisions in legal frameworks and fiscal regimes</w:t>
              </w:r>
            </w:hyperlink>
            <w:r w:rsidDel="00000000" w:rsidR="00000000" w:rsidRPr="00000000">
              <w:rPr>
                <w:rtl w:val="0"/>
              </w:rPr>
            </w:r>
          </w:p>
        </w:tc>
      </w:tr>
    </w:tbl>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pStyle w:val="Heading2"/>
        <w:numPr>
          <w:ilvl w:val="0"/>
          <w:numId w:val="8"/>
        </w:numPr>
        <w:ind w:left="360" w:hanging="360"/>
        <w:jc w:val="both"/>
        <w:rPr/>
      </w:pPr>
      <w:bookmarkStart w:colFirst="0" w:colLast="0" w:name="_heading=h.a6tbbf3jy2go" w:id="3"/>
      <w:bookmarkEnd w:id="3"/>
      <w:r w:rsidDel="00000000" w:rsidR="00000000" w:rsidRPr="00000000">
        <w:rPr>
          <w:rtl w:val="0"/>
        </w:rPr>
        <w:t xml:space="preserve">Corrective actions / recommendations from previous Validation </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The Last Validation, Nigeria fully met this requirement however the following recommendations were made.</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To strengthen implementation of Requirement 2.1, Nigeria is encouraged to consider ways of strengthening government and companies’ systematic disclosures of all regulations governing the solid minerals sectors, including ongoing and planned reforms. Nigeria may wish to use its EITI disclosures to comment on the effectiveness of tax administration, building on NEITI’s extensive disclosures on the statutory fiscal regime for the extractive industries.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Status:</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1. The Ministry of Solid Minerals Development has updated Royalty Rates as of 2024, please see link below</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jc w:val="both"/>
              <w:rPr/>
            </w:pPr>
            <w:hyperlink r:id="rId13">
              <w:r w:rsidDel="00000000" w:rsidR="00000000" w:rsidRPr="00000000">
                <w:rPr>
                  <w:u w:val="single"/>
                  <w:rtl w:val="0"/>
                </w:rPr>
                <w:t xml:space="preserve">NEW-ROYALTY-RATES-4TH-JULY-2024-MSMD.pdf</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2.The Mining Cadastre office </w:t>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65">
            <w:pPr>
              <w:numPr>
                <w:ilvl w:val="0"/>
                <w:numId w:val="11"/>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tl w:val="0"/>
              </w:rPr>
              <w:t xml:space="preserve">The MCO has: </w:t>
            </w:r>
          </w:p>
          <w:p w:rsidR="00000000" w:rsidDel="00000000" w:rsidP="00000000" w:rsidRDefault="00000000" w:rsidRPr="00000000" w14:paraId="00000066">
            <w:pPr>
              <w:numPr>
                <w:ilvl w:val="1"/>
                <w:numId w:val="11"/>
              </w:numPr>
              <w:pBdr>
                <w:top w:space="0" w:sz="0" w:val="nil"/>
                <w:left w:space="0" w:sz="0" w:val="nil"/>
                <w:bottom w:space="0" w:sz="0" w:val="nil"/>
                <w:right w:space="0" w:sz="0" w:val="nil"/>
                <w:between w:space="0" w:sz="0" w:val="nil"/>
              </w:pBdr>
              <w:spacing w:line="276" w:lineRule="auto"/>
              <w:ind w:left="1440" w:hanging="360"/>
              <w:jc w:val="both"/>
              <w:rPr/>
            </w:pPr>
            <w:r w:rsidDel="00000000" w:rsidR="00000000" w:rsidRPr="00000000">
              <w:rPr>
                <w:rtl w:val="0"/>
              </w:rPr>
              <w:t xml:space="preserve">Maintained an online cadastral system for mineral title applications and has automated the upgrade of the Cadastral Systems (eMC+)</w:t>
            </w:r>
          </w:p>
          <w:p w:rsidR="00000000" w:rsidDel="00000000" w:rsidP="00000000" w:rsidRDefault="00000000" w:rsidRPr="00000000" w14:paraId="00000067">
            <w:pPr>
              <w:numPr>
                <w:ilvl w:val="1"/>
                <w:numId w:val="11"/>
              </w:numPr>
              <w:pBdr>
                <w:top w:space="0" w:sz="0" w:val="nil"/>
                <w:left w:space="0" w:sz="0" w:val="nil"/>
                <w:bottom w:space="0" w:sz="0" w:val="nil"/>
                <w:right w:space="0" w:sz="0" w:val="nil"/>
                <w:between w:space="0" w:sz="0" w:val="nil"/>
              </w:pBdr>
              <w:spacing w:line="276" w:lineRule="auto"/>
              <w:ind w:left="1440" w:hanging="360"/>
              <w:jc w:val="both"/>
              <w:rPr/>
            </w:pPr>
            <w:r w:rsidDel="00000000" w:rsidR="00000000" w:rsidRPr="00000000">
              <w:rPr>
                <w:rtl w:val="0"/>
              </w:rPr>
              <w:t xml:space="preserve">Ensured transparent “first come, first served” licensing process </w:t>
            </w:r>
          </w:p>
          <w:p w:rsidR="00000000" w:rsidDel="00000000" w:rsidP="00000000" w:rsidRDefault="00000000" w:rsidRPr="00000000" w14:paraId="00000068">
            <w:pPr>
              <w:numPr>
                <w:ilvl w:val="0"/>
                <w:numId w:val="11"/>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tl w:val="0"/>
              </w:rPr>
              <w:t xml:space="preserve">NEITI 2023 confirms that: </w:t>
            </w:r>
          </w:p>
          <w:p w:rsidR="00000000" w:rsidDel="00000000" w:rsidP="00000000" w:rsidRDefault="00000000" w:rsidRPr="00000000" w14:paraId="00000069">
            <w:pPr>
              <w:numPr>
                <w:ilvl w:val="1"/>
                <w:numId w:val="11"/>
              </w:numPr>
              <w:pBdr>
                <w:top w:space="0" w:sz="0" w:val="nil"/>
                <w:left w:space="0" w:sz="0" w:val="nil"/>
                <w:bottom w:space="0" w:sz="0" w:val="nil"/>
                <w:right w:space="0" w:sz="0" w:val="nil"/>
                <w:between w:space="0" w:sz="0" w:val="nil"/>
              </w:pBdr>
              <w:spacing w:line="276" w:lineRule="auto"/>
              <w:ind w:left="1440" w:hanging="360"/>
              <w:jc w:val="both"/>
              <w:rPr/>
            </w:pPr>
            <w:r w:rsidDel="00000000" w:rsidR="00000000" w:rsidRPr="00000000">
              <w:rPr>
                <w:rtl w:val="0"/>
              </w:rPr>
              <w:t xml:space="preserve">Licensing procedures are clearly defined and publicly accessible </w:t>
            </w:r>
          </w:p>
          <w:p w:rsidR="00000000" w:rsidDel="00000000" w:rsidP="00000000" w:rsidRDefault="00000000" w:rsidRPr="00000000" w14:paraId="0000006A">
            <w:pPr>
              <w:numPr>
                <w:ilvl w:val="1"/>
                <w:numId w:val="11"/>
              </w:numPr>
              <w:pBdr>
                <w:top w:space="0" w:sz="0" w:val="nil"/>
                <w:left w:space="0" w:sz="0" w:val="nil"/>
                <w:bottom w:space="0" w:sz="0" w:val="nil"/>
                <w:right w:space="0" w:sz="0" w:val="nil"/>
                <w:between w:space="0" w:sz="0" w:val="nil"/>
              </w:pBdr>
              <w:spacing w:line="276" w:lineRule="auto"/>
              <w:ind w:left="1440" w:hanging="360"/>
              <w:jc w:val="both"/>
              <w:rPr/>
            </w:pPr>
            <w:r w:rsidDel="00000000" w:rsidR="00000000" w:rsidRPr="00000000">
              <w:rPr>
                <w:rtl w:val="0"/>
              </w:rPr>
              <w:t xml:space="preserve">Applications are processed digitally and systematically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 </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This shows strong progress on systematic disclosure, though:</w:t>
            </w:r>
          </w:p>
          <w:p w:rsidR="00000000" w:rsidDel="00000000" w:rsidP="00000000" w:rsidRDefault="00000000" w:rsidRPr="00000000" w14:paraId="0000006D">
            <w:pPr>
              <w:numPr>
                <w:ilvl w:val="0"/>
                <w:numId w:val="1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tl w:val="0"/>
              </w:rPr>
              <w:t xml:space="preserve">Full real-time public registry completeness and integration still need strengthening.</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Please see link below:</w:t>
            </w:r>
            <w:r w:rsidDel="00000000" w:rsidR="00000000" w:rsidRPr="00000000">
              <w:rPr>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76" w:lineRule="auto"/>
              <w:jc w:val="both"/>
              <w:rPr/>
            </w:pPr>
            <w:hyperlink r:id="rId14">
              <w:r w:rsidDel="00000000" w:rsidR="00000000" w:rsidRPr="00000000">
                <w:rPr>
                  <w:u w:val="single"/>
                  <w:rtl w:val="0"/>
                </w:rPr>
                <w:t xml:space="preserve">https://nigeriaminingcadastre.gov.ng/emc</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76" w:lineRule="auto"/>
              <w:rPr/>
            </w:pPr>
            <w:r w:rsidDel="00000000" w:rsidR="00000000" w:rsidRPr="00000000">
              <w:rPr>
                <w:rtl w:val="0"/>
              </w:rPr>
              <w:t xml:space="preserve">NRS New Royalty Administration: </w:t>
            </w:r>
            <w:hyperlink r:id="rId15">
              <w:r w:rsidDel="00000000" w:rsidR="00000000" w:rsidRPr="00000000">
                <w:rPr>
                  <w:color w:val="1155cc"/>
                  <w:u w:val="single"/>
                  <w:rtl w:val="0"/>
                </w:rPr>
                <w:t xml:space="preserve">https://www.nrs.gov.ng/tax-laws/nigeria-tax-administration-act</w:t>
              </w:r>
            </w:hyperlink>
            <w:r w:rsidDel="00000000" w:rsidR="00000000" w:rsidRPr="00000000">
              <w:rPr>
                <w:rtl w:val="0"/>
              </w:rPr>
              <w:t xml:space="preserve"> ; </w:t>
            </w:r>
            <w:hyperlink r:id="rId16">
              <w:r w:rsidDel="00000000" w:rsidR="00000000" w:rsidRPr="00000000">
                <w:rPr>
                  <w:color w:val="1155cc"/>
                  <w:u w:val="single"/>
                  <w:rtl w:val="0"/>
                </w:rPr>
                <w:t xml:space="preserve">https://www.nrs.gov.ng/tax-laws/nigerian-administration-act</w:t>
              </w:r>
            </w:hyperlink>
            <w:r w:rsidDel="00000000" w:rsidR="00000000" w:rsidRPr="00000000">
              <w:rPr>
                <w:rtl w:val="0"/>
              </w:rPr>
              <w:t xml:space="preserve"> </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r>
          </w:p>
        </w:tc>
      </w:tr>
    </w:tbl>
    <w:p w:rsidR="00000000" w:rsidDel="00000000" w:rsidP="00000000" w:rsidRDefault="00000000" w:rsidRPr="00000000" w14:paraId="00000072">
      <w:pPr>
        <w:pStyle w:val="Heading2"/>
        <w:numPr>
          <w:ilvl w:val="0"/>
          <w:numId w:val="8"/>
        </w:numPr>
        <w:ind w:left="360" w:hanging="360"/>
        <w:jc w:val="both"/>
        <w:rPr/>
      </w:pPr>
      <w:bookmarkStart w:colFirst="0" w:colLast="0" w:name="_heading=h.7p6p3qjihkue" w:id="4"/>
      <w:bookmarkEnd w:id="4"/>
      <w:r w:rsidDel="00000000" w:rsidR="00000000" w:rsidRPr="00000000">
        <w:rPr>
          <w:rtl w:val="0"/>
        </w:rPr>
        <w:t xml:space="preserve">Self-assessment</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075">
      <w:pPr>
        <w:pStyle w:val="Heading3"/>
        <w:jc w:val="both"/>
        <w:rPr/>
      </w:pPr>
      <w:bookmarkStart w:colFirst="0" w:colLast="0" w:name="_heading=h.j075bljv8f0b" w:id="5"/>
      <w:bookmarkEnd w:id="5"/>
      <w:r w:rsidDel="00000000" w:rsidR="00000000" w:rsidRPr="00000000">
        <w:rPr>
          <w:rtl w:val="0"/>
        </w:rPr>
        <w:t xml:space="preserve">Holders of information</w:t>
      </w:r>
    </w:p>
    <w:p w:rsidR="00000000" w:rsidDel="00000000" w:rsidP="00000000" w:rsidRDefault="00000000" w:rsidRPr="00000000" w14:paraId="00000076">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077">
      <w:pPr>
        <w:jc w:val="both"/>
        <w:rPr>
          <w:i w:val="1"/>
          <w:iCs w:val="1"/>
        </w:rPr>
      </w:pPr>
      <w:r w:rsidDel="00000000" w:rsidR="00000000" w:rsidRPr="00000000">
        <w:rPr>
          <w:rtl w:val="0"/>
        </w:rPr>
      </w:r>
    </w:p>
    <w:tbl>
      <w:tblPr>
        <w:tblStyle w:val="Table3"/>
        <w:tblW w:w="9630.0" w:type="dxa"/>
        <w:jc w:val="left"/>
        <w:tblLayout w:type="fixed"/>
        <w:tblLook w:val="0400"/>
      </w:tblPr>
      <w:tblGrid>
        <w:gridCol w:w="1980"/>
        <w:gridCol w:w="3540"/>
        <w:gridCol w:w="4110"/>
        <w:tblGridChange w:id="0">
          <w:tblGrid>
            <w:gridCol w:w="1980"/>
            <w:gridCol w:w="3540"/>
            <w:gridCol w:w="4110"/>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078">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79">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07A">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7B">
            <w:pPr>
              <w:jc w:val="both"/>
              <w:rPr>
                <w:b w:val="1"/>
                <w:bCs w:val="1"/>
              </w:rPr>
            </w:pPr>
            <w:r w:rsidDel="00000000" w:rsidR="00000000" w:rsidRPr="00000000">
              <w:rPr>
                <w:b w:val="1"/>
                <w:bCs w:val="1"/>
                <w:rtl w:val="0"/>
              </w:rPr>
              <w:t xml:space="preserve">Description of the legal framework (2.1.a)</w:t>
            </w:r>
          </w:p>
        </w:tc>
        <w:tc>
          <w:tcPr>
            <w:tcBorders>
              <w:top w:color="000000" w:space="0" w:sz="4" w:val="single"/>
              <w:bottom w:color="000000" w:space="0" w:sz="4" w:val="single"/>
            </w:tcBorders>
          </w:tcPr>
          <w:p w:rsidR="00000000" w:rsidDel="00000000" w:rsidP="00000000" w:rsidRDefault="00000000" w:rsidRPr="00000000" w14:paraId="0000007C">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provide a description of the legal framework governing the </w:t>
            </w:r>
            <w:r w:rsidDel="00000000" w:rsidR="00000000" w:rsidRPr="00000000">
              <w:rPr>
                <w:b w:val="1"/>
                <w:bCs w:val="1"/>
                <w:color w:val="c00000"/>
                <w:rtl w:val="0"/>
              </w:rPr>
              <w:t xml:space="preserve">Mining and quarrying</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07D">
            <w:pPr>
              <w:jc w:val="both"/>
              <w:rPr/>
            </w:pPr>
            <w:r w:rsidDel="00000000" w:rsidR="00000000" w:rsidRPr="00000000">
              <w:rPr>
                <w:rtl w:val="0"/>
              </w:rPr>
              <w:t xml:space="preserve">1. Ministry of Solid Minerals Development </w:t>
            </w:r>
          </w:p>
          <w:p w:rsidR="00000000" w:rsidDel="00000000" w:rsidP="00000000" w:rsidRDefault="00000000" w:rsidRPr="00000000" w14:paraId="0000007E">
            <w:pPr>
              <w:numPr>
                <w:ilvl w:val="0"/>
                <w:numId w:val="39"/>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Minerals and Mining Act, 2007</w:t>
            </w:r>
          </w:p>
          <w:p w:rsidR="00000000" w:rsidDel="00000000" w:rsidP="00000000" w:rsidRDefault="00000000" w:rsidRPr="00000000" w14:paraId="0000007F">
            <w:pPr>
              <w:numPr>
                <w:ilvl w:val="0"/>
                <w:numId w:val="39"/>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Minerals and Mining Regulation of 2011</w:t>
            </w:r>
          </w:p>
          <w:p w:rsidR="00000000" w:rsidDel="00000000" w:rsidP="00000000" w:rsidRDefault="00000000" w:rsidRPr="00000000" w14:paraId="00000080">
            <w:pPr>
              <w:jc w:val="both"/>
              <w:rPr/>
            </w:pPr>
            <w:r w:rsidDel="00000000" w:rsidR="00000000" w:rsidRPr="00000000">
              <w:rPr>
                <w:rtl w:val="0"/>
              </w:rPr>
              <w:t xml:space="preserve">2.Federal Ministry of Environment</w:t>
            </w:r>
          </w:p>
          <w:p w:rsidR="00000000" w:rsidDel="00000000" w:rsidP="00000000" w:rsidRDefault="00000000" w:rsidRPr="00000000" w14:paraId="00000081">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Environmental Impact Assessment Act, 2004</w:t>
            </w:r>
          </w:p>
          <w:p w:rsidR="00000000" w:rsidDel="00000000" w:rsidP="00000000" w:rsidRDefault="00000000" w:rsidRPr="00000000" w14:paraId="00000082">
            <w:pPr>
              <w:jc w:val="both"/>
              <w:rPr/>
            </w:pPr>
            <w:r w:rsidDel="00000000" w:rsidR="00000000" w:rsidRPr="00000000">
              <w:rPr>
                <w:rtl w:val="0"/>
              </w:rPr>
              <w:t xml:space="preserve">3.National Environmental Standards Regulations and Enforcement Agency</w:t>
            </w:r>
          </w:p>
          <w:p w:rsidR="00000000" w:rsidDel="00000000" w:rsidP="00000000" w:rsidRDefault="00000000" w:rsidRPr="00000000" w14:paraId="00000083">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Harmful Waste (Special Criminal Provisions e.t.c)</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84">
            <w:pPr>
              <w:jc w:val="both"/>
              <w:rPr>
                <w:b w:val="1"/>
                <w:bCs w:val="1"/>
              </w:rPr>
            </w:pPr>
            <w:r w:rsidDel="00000000" w:rsidR="00000000" w:rsidRPr="00000000">
              <w:rPr>
                <w:b w:val="1"/>
                <w:bCs w:val="1"/>
                <w:rtl w:val="0"/>
              </w:rPr>
              <w:t xml:space="preserve">Description of the fiscal regime, including the level of fiscal devolution; (2.1.a)</w:t>
            </w:r>
          </w:p>
        </w:tc>
        <w:tc>
          <w:tcPr>
            <w:tcBorders>
              <w:top w:color="000000" w:space="0" w:sz="4" w:val="single"/>
              <w:bottom w:color="000000" w:space="0" w:sz="4" w:val="single"/>
            </w:tcBorders>
          </w:tcPr>
          <w:p w:rsidR="00000000" w:rsidDel="00000000" w:rsidP="00000000" w:rsidRDefault="00000000" w:rsidRPr="00000000" w14:paraId="00000085">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provide a description of the fiscal regime, including the level of fiscal devolution, governing the </w:t>
            </w:r>
            <w:r w:rsidDel="00000000" w:rsidR="00000000" w:rsidRPr="00000000">
              <w:rPr>
                <w:highlight w:val="yellow"/>
                <w:rtl w:val="0"/>
              </w:rPr>
              <w:t xml:space="preserve">oil and gas / mining and quarrying</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086">
            <w:pPr>
              <w:jc w:val="both"/>
              <w:rPr/>
            </w:pPr>
            <w:r w:rsidDel="00000000" w:rsidR="00000000" w:rsidRPr="00000000">
              <w:rPr>
                <w:rtl w:val="0"/>
              </w:rPr>
              <w:t xml:space="preserve">Systematic Disclosure</w:t>
            </w:r>
          </w:p>
          <w:p w:rsidR="00000000" w:rsidDel="00000000" w:rsidP="00000000" w:rsidRDefault="00000000" w:rsidRPr="00000000" w14:paraId="00000087">
            <w:pPr>
              <w:jc w:val="both"/>
              <w:rPr/>
            </w:pPr>
            <w:r w:rsidDel="00000000" w:rsidR="00000000" w:rsidRPr="00000000">
              <w:rPr>
                <w:rtl w:val="0"/>
              </w:rPr>
              <w:t xml:space="preserve">Although there is no sector specific fiscal regime for the solid minerals sector in Nigeria. Below are the main entities responsible for the Fiscal Regime:</w:t>
            </w:r>
          </w:p>
          <w:p w:rsidR="00000000" w:rsidDel="00000000" w:rsidP="00000000" w:rsidRDefault="00000000" w:rsidRPr="00000000" w14:paraId="00000088">
            <w:pPr>
              <w:jc w:val="both"/>
              <w:rPr/>
            </w:pPr>
            <w:r w:rsidDel="00000000" w:rsidR="00000000" w:rsidRPr="00000000">
              <w:rPr>
                <w:rtl w:val="0"/>
              </w:rPr>
              <w:t xml:space="preserve">Ministry of Solid Minerals Development: </w:t>
            </w:r>
          </w:p>
          <w:p w:rsidR="00000000" w:rsidDel="00000000" w:rsidP="00000000" w:rsidRDefault="00000000" w:rsidRPr="00000000" w14:paraId="00000089">
            <w:pPr>
              <w:numPr>
                <w:ilvl w:val="0"/>
                <w:numId w:val="3"/>
              </w:numPr>
              <w:pBdr>
                <w:top w:space="0" w:sz="0" w:val="nil"/>
                <w:left w:space="0" w:sz="0" w:val="nil"/>
                <w:bottom w:space="0" w:sz="0" w:val="nil"/>
                <w:right w:space="0" w:sz="0" w:val="nil"/>
                <w:between w:space="0" w:sz="0" w:val="nil"/>
              </w:pBdr>
              <w:spacing w:after="0" w:before="0" w:lineRule="auto"/>
              <w:ind w:left="720" w:hanging="360"/>
              <w:jc w:val="both"/>
              <w:rPr>
                <w:sz w:val="18"/>
                <w:szCs w:val="18"/>
              </w:rPr>
            </w:pPr>
            <w:r w:rsidDel="00000000" w:rsidR="00000000" w:rsidRPr="00000000">
              <w:rPr>
                <w:rtl w:val="0"/>
              </w:rPr>
              <w:t xml:space="preserve">The MSMD is responsible for identifying the nation’s solid minerals, advising the government on the formulation and execution of laws and regulations guiding the various stages of prospecting, quarrying, and mining. It handles the sale and consumption of solid minerals in the country, through the issuance of Permits, Licenses, Leases and Collection of rents, Fees and Royalties</w:t>
            </w:r>
            <w:r w:rsidDel="00000000" w:rsidR="00000000" w:rsidRPr="00000000">
              <w:rPr>
                <w:sz w:val="18"/>
                <w:szCs w:val="18"/>
                <w:rtl w:val="0"/>
              </w:rPr>
              <w:t xml:space="preserve">. </w:t>
            </w:r>
          </w:p>
          <w:p w:rsidR="00000000" w:rsidDel="00000000" w:rsidP="00000000" w:rsidRDefault="00000000" w:rsidRPr="00000000" w14:paraId="0000008A">
            <w:pPr>
              <w:jc w:val="both"/>
              <w:rPr/>
            </w:pPr>
            <w:r w:rsidDel="00000000" w:rsidR="00000000" w:rsidRPr="00000000">
              <w:rPr>
                <w:rtl w:val="0"/>
              </w:rPr>
              <w:t xml:space="preserve">3.Federal Ministry of Water Resources:</w:t>
            </w:r>
          </w:p>
          <w:p w:rsidR="00000000" w:rsidDel="00000000" w:rsidP="00000000" w:rsidRDefault="00000000" w:rsidRPr="00000000" w14:paraId="0000008B">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Responsible for the management of water supply, irrigation, freshwater and aquaculture.</w:t>
            </w:r>
          </w:p>
          <w:p w:rsidR="00000000" w:rsidDel="00000000" w:rsidP="00000000" w:rsidRDefault="00000000" w:rsidRPr="00000000" w14:paraId="0000008C">
            <w:pPr>
              <w:jc w:val="both"/>
              <w:rPr/>
            </w:pPr>
            <w:r w:rsidDel="00000000" w:rsidR="00000000" w:rsidRPr="00000000">
              <w:rPr>
                <w:rtl w:val="0"/>
              </w:rPr>
              <w:t xml:space="preserve">4.National Environmental Standards Regulations and Enforcement Agency (NESREA)</w:t>
            </w:r>
          </w:p>
          <w:p w:rsidR="00000000" w:rsidDel="00000000" w:rsidP="00000000" w:rsidRDefault="00000000" w:rsidRPr="00000000" w14:paraId="0000008D">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Responsible for protecting Nigeria’s environment by enforcing all environmental laws.</w:t>
            </w:r>
          </w:p>
          <w:p w:rsidR="00000000" w:rsidDel="00000000" w:rsidP="00000000" w:rsidRDefault="00000000" w:rsidRPr="00000000" w14:paraId="0000008E">
            <w:pPr>
              <w:jc w:val="both"/>
              <w:rPr/>
            </w:pPr>
            <w:r w:rsidDel="00000000" w:rsidR="00000000" w:rsidRPr="00000000">
              <w:rPr>
                <w:rtl w:val="0"/>
              </w:rPr>
              <w:t xml:space="preserve">5.Federal Ministry of Environment (FM0E)</w:t>
            </w:r>
          </w:p>
          <w:p w:rsidR="00000000" w:rsidDel="00000000" w:rsidP="00000000" w:rsidRDefault="00000000" w:rsidRPr="00000000" w14:paraId="0000008F">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Responsible for environmental protection, natural resource conservation and sustainable development</w:t>
            </w: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90">
            <w:pPr>
              <w:jc w:val="both"/>
              <w:rPr>
                <w:b w:val="1"/>
                <w:bCs w:val="1"/>
              </w:rPr>
            </w:pPr>
            <w:r w:rsidDel="00000000" w:rsidR="00000000" w:rsidRPr="00000000">
              <w:rPr>
                <w:b w:val="1"/>
                <w:bCs w:val="1"/>
                <w:rtl w:val="0"/>
              </w:rPr>
              <w:t xml:space="preserve">National energy Transition commitments (2.1.b)</w:t>
            </w:r>
          </w:p>
        </w:tc>
        <w:tc>
          <w:tcPr>
            <w:tcBorders>
              <w:top w:color="000000" w:space="0" w:sz="4" w:val="single"/>
              <w:bottom w:color="000000" w:space="0" w:sz="4" w:val="single"/>
            </w:tcBorders>
          </w:tcPr>
          <w:p w:rsidR="00000000" w:rsidDel="00000000" w:rsidP="00000000" w:rsidRDefault="00000000" w:rsidRPr="00000000" w14:paraId="00000091">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national energy transition commitments, policies and plans that are relevant to the extractive industries?</w:t>
            </w:r>
          </w:p>
        </w:tc>
        <w:tc>
          <w:tcPr>
            <w:tcBorders>
              <w:top w:color="000000" w:space="0" w:sz="4" w:val="single"/>
              <w:bottom w:color="000000" w:space="0" w:sz="4" w:val="single"/>
            </w:tcBorders>
          </w:tcPr>
          <w:p w:rsidR="00000000" w:rsidDel="00000000" w:rsidP="00000000" w:rsidRDefault="00000000" w:rsidRPr="00000000" w14:paraId="00000092">
            <w:pPr>
              <w:jc w:val="both"/>
              <w:rPr/>
            </w:pPr>
            <w:r w:rsidDel="00000000" w:rsidR="00000000" w:rsidRPr="00000000">
              <w:rPr>
                <w:rtl w:val="0"/>
              </w:rPr>
              <w:t xml:space="preserve">1.National Council on Climate Change (NCCC)</w:t>
            </w:r>
          </w:p>
          <w:p w:rsidR="00000000" w:rsidDel="00000000" w:rsidP="00000000" w:rsidRDefault="00000000" w:rsidRPr="00000000" w14:paraId="00000093">
            <w:pPr>
              <w:jc w:val="both"/>
              <w:rPr/>
            </w:pPr>
            <w:r w:rsidDel="00000000" w:rsidR="00000000" w:rsidRPr="00000000">
              <w:rPr>
                <w:rtl w:val="0"/>
              </w:rPr>
              <w:t xml:space="preserve">2.Federal Ministry of Environment (Department of Climate Change)</w:t>
            </w:r>
          </w:p>
          <w:p w:rsidR="00000000" w:rsidDel="00000000" w:rsidP="00000000" w:rsidRDefault="00000000" w:rsidRPr="00000000" w14:paraId="00000094">
            <w:pPr>
              <w:jc w:val="both"/>
              <w:rPr/>
            </w:pPr>
            <w:r w:rsidDel="00000000" w:rsidR="00000000" w:rsidRPr="00000000">
              <w:rPr>
                <w:rtl w:val="0"/>
              </w:rPr>
              <w:t xml:space="preserve">3.Energy Commission of Nigeria (ECN)</w:t>
            </w:r>
          </w:p>
          <w:p w:rsidR="00000000" w:rsidDel="00000000" w:rsidP="00000000" w:rsidRDefault="00000000" w:rsidRPr="00000000" w14:paraId="00000095">
            <w:pPr>
              <w:jc w:val="both"/>
              <w:rPr/>
            </w:pPr>
            <w:r w:rsidDel="00000000" w:rsidR="00000000" w:rsidRPr="00000000">
              <w:rPr>
                <w:rtl w:val="0"/>
              </w:rPr>
              <w:t xml:space="preserve">4. The Nigerian Energy Transition Plan</w:t>
            </w:r>
          </w:p>
        </w:tc>
      </w:tr>
      <w:tr>
        <w:trPr>
          <w:cantSplit w:val="0"/>
          <w:trHeight w:val="1158" w:hRule="atLeast"/>
          <w:tblHeader w:val="0"/>
        </w:trPr>
        <w:tc>
          <w:tcPr>
            <w:tcBorders>
              <w:top w:color="000000" w:space="0" w:sz="4" w:val="single"/>
              <w:bottom w:color="000000" w:space="0" w:sz="4" w:val="single"/>
            </w:tcBorders>
          </w:tcPr>
          <w:p w:rsidR="00000000" w:rsidDel="00000000" w:rsidP="00000000" w:rsidRDefault="00000000" w:rsidRPr="00000000" w14:paraId="00000096">
            <w:pPr>
              <w:jc w:val="both"/>
              <w:rPr>
                <w:b w:val="1"/>
                <w:bCs w:val="1"/>
              </w:rPr>
            </w:pPr>
            <w:r w:rsidDel="00000000" w:rsidR="00000000" w:rsidRPr="00000000">
              <w:rPr>
                <w:b w:val="1"/>
                <w:bCs w:val="1"/>
                <w:rtl w:val="0"/>
              </w:rPr>
              <w:t xml:space="preserve">Carbon pricing mechanisms (2.1.c)</w:t>
            </w:r>
          </w:p>
        </w:tc>
        <w:tc>
          <w:tcPr>
            <w:tcBorders>
              <w:top w:color="000000" w:space="0" w:sz="4" w:val="single"/>
              <w:bottom w:color="000000" w:space="0" w:sz="4" w:val="single"/>
            </w:tcBorders>
          </w:tcPr>
          <w:p w:rsidR="00000000" w:rsidDel="00000000" w:rsidP="00000000" w:rsidRDefault="00000000" w:rsidRPr="00000000" w14:paraId="00000097">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carbon pricing mechanisms or carbon taxes that are material to the extractive industries?</w:t>
            </w:r>
          </w:p>
        </w:tc>
        <w:tc>
          <w:tcPr>
            <w:tcBorders>
              <w:top w:color="000000" w:space="0" w:sz="4" w:val="single"/>
              <w:bottom w:color="000000" w:space="0" w:sz="4" w:val="single"/>
            </w:tcBorders>
          </w:tcPr>
          <w:p w:rsidR="00000000" w:rsidDel="00000000" w:rsidP="00000000" w:rsidRDefault="00000000" w:rsidRPr="00000000" w14:paraId="00000098">
            <w:pPr>
              <w:jc w:val="both"/>
              <w:rPr/>
            </w:pPr>
            <w:r w:rsidDel="00000000" w:rsidR="00000000" w:rsidRPr="00000000">
              <w:rPr>
                <w:rtl w:val="0"/>
              </w:rPr>
              <w:t xml:space="preserve">In the Solid Minerals sector, Carbon Pricing Mechanism or Carbon Taxes are not applicable however the government agency that hold this information include the following:</w:t>
            </w:r>
          </w:p>
          <w:p w:rsidR="00000000" w:rsidDel="00000000" w:rsidP="00000000" w:rsidRDefault="00000000" w:rsidRPr="00000000" w14:paraId="00000099">
            <w:pPr>
              <w:jc w:val="both"/>
              <w:rPr>
                <w:shd w:fill="d9e2f3" w:val="clear"/>
              </w:rPr>
            </w:pPr>
            <w:r w:rsidDel="00000000" w:rsidR="00000000" w:rsidRPr="00000000">
              <w:rPr>
                <w:rtl w:val="0"/>
              </w:rPr>
              <w:t xml:space="preserve">National Council on Climate Change</w:t>
            </w:r>
            <w:r w:rsidDel="00000000" w:rsidR="00000000" w:rsidRPr="00000000">
              <w:rPr>
                <w:rtl w:val="0"/>
              </w:rPr>
            </w:r>
          </w:p>
        </w:tc>
      </w:tr>
      <w:tr>
        <w:trPr>
          <w:cantSplit w:val="0"/>
          <w:trHeight w:val="1158" w:hRule="atLeast"/>
          <w:tblHeader w:val="0"/>
        </w:trPr>
        <w:tc>
          <w:tcPr>
            <w:tcBorders>
              <w:top w:color="000000" w:space="0" w:sz="4" w:val="single"/>
              <w:bottom w:color="000000" w:space="0" w:sz="4" w:val="single"/>
            </w:tcBorders>
          </w:tcPr>
          <w:p w:rsidR="00000000" w:rsidDel="00000000" w:rsidP="00000000" w:rsidRDefault="00000000" w:rsidRPr="00000000" w14:paraId="0000009A">
            <w:pPr>
              <w:jc w:val="both"/>
              <w:rPr>
                <w:b w:val="1"/>
                <w:bCs w:val="1"/>
              </w:rPr>
            </w:pPr>
            <w:r w:rsidDel="00000000" w:rsidR="00000000" w:rsidRPr="00000000">
              <w:rPr>
                <w:b w:val="1"/>
                <w:bCs w:val="1"/>
                <w:rtl w:val="0"/>
              </w:rPr>
              <w:t xml:space="preserve">Subsidies (2.1.d)</w:t>
            </w:r>
          </w:p>
        </w:tc>
        <w:tc>
          <w:tcPr>
            <w:tcBorders>
              <w:top w:color="000000" w:space="0" w:sz="4" w:val="single"/>
              <w:bottom w:color="000000" w:space="0" w:sz="4" w:val="single"/>
            </w:tcBorders>
          </w:tcPr>
          <w:p w:rsidR="00000000" w:rsidDel="00000000" w:rsidP="00000000" w:rsidRDefault="00000000" w:rsidRPr="00000000" w14:paraId="0000009B">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public subsidies and other forms of state support that are material to the extractive industries, as well as any related ongoing reforms?</w:t>
            </w:r>
          </w:p>
        </w:tc>
        <w:tc>
          <w:tcPr>
            <w:tcBorders>
              <w:top w:color="000000" w:space="0" w:sz="4" w:val="single"/>
              <w:bottom w:color="000000" w:space="0" w:sz="4" w:val="single"/>
            </w:tcBorders>
          </w:tcPr>
          <w:p w:rsidR="00000000" w:rsidDel="00000000" w:rsidP="00000000" w:rsidRDefault="00000000" w:rsidRPr="00000000" w14:paraId="0000009C">
            <w:pPr>
              <w:jc w:val="both"/>
              <w:rPr/>
            </w:pPr>
            <w:r w:rsidDel="00000000" w:rsidR="00000000" w:rsidRPr="00000000">
              <w:rPr>
                <w:rtl w:val="0"/>
              </w:rPr>
              <w:t xml:space="preserve">1.Nigerian Revenue Service</w:t>
            </w:r>
          </w:p>
          <w:p w:rsidR="00000000" w:rsidDel="00000000" w:rsidP="00000000" w:rsidRDefault="00000000" w:rsidRPr="00000000" w14:paraId="0000009D">
            <w:pPr>
              <w:jc w:val="both"/>
              <w:rPr>
                <w:shd w:fill="d9e2f3" w:val="clear"/>
              </w:rPr>
            </w:pPr>
            <w:r w:rsidDel="00000000" w:rsidR="00000000" w:rsidRPr="00000000">
              <w:rPr>
                <w:rtl w:val="0"/>
              </w:rPr>
              <w:t xml:space="preserve">Holds data on tax waivers, exemptions, capital allowances and other fiscal incentives applicable to mining.</w:t>
            </w:r>
            <w:r w:rsidDel="00000000" w:rsidR="00000000" w:rsidRPr="00000000">
              <w:rPr>
                <w:rtl w:val="0"/>
              </w:rPr>
            </w:r>
          </w:p>
          <w:p w:rsidR="00000000" w:rsidDel="00000000" w:rsidP="00000000" w:rsidRDefault="00000000" w:rsidRPr="00000000" w14:paraId="0000009E">
            <w:pPr>
              <w:jc w:val="both"/>
              <w:rPr>
                <w:shd w:fill="d9e2f3" w:val="clear"/>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t xml:space="preserve">2.Ministry of Solid Minerals Development</w:t>
            </w:r>
          </w:p>
          <w:p w:rsidR="00000000" w:rsidDel="00000000" w:rsidP="00000000" w:rsidRDefault="00000000" w:rsidRPr="00000000" w14:paraId="000000A0">
            <w:pPr>
              <w:jc w:val="both"/>
              <w:rPr>
                <w:shd w:fill="d9e2f3" w:val="clear"/>
              </w:rPr>
            </w:pPr>
            <w:r w:rsidDel="00000000" w:rsidR="00000000" w:rsidRPr="00000000">
              <w:rPr>
                <w:rtl w:val="0"/>
              </w:rPr>
              <w:t xml:space="preserve">Custodian of mining sector policy, investment incentives, licensing reforms and sector development programs.</w:t>
            </w:r>
            <w:r w:rsidDel="00000000" w:rsidR="00000000" w:rsidRPr="00000000">
              <w:rPr>
                <w:rtl w:val="0"/>
              </w:rPr>
            </w:r>
          </w:p>
          <w:p w:rsidR="00000000" w:rsidDel="00000000" w:rsidP="00000000" w:rsidRDefault="00000000" w:rsidRPr="00000000" w14:paraId="000000A1">
            <w:pPr>
              <w:jc w:val="both"/>
              <w:rPr>
                <w:shd w:fill="d9e2f3" w:val="clear"/>
              </w:rPr>
            </w:pPr>
            <w:r w:rsidDel="00000000" w:rsidR="00000000" w:rsidRPr="00000000">
              <w:rPr>
                <w:shd w:fill="d9e2f3" w:val="clear"/>
                <w:rtl w:val="0"/>
              </w:rPr>
              <w:t xml:space="preserve">Nigerian Extractive Industries Transparency Initiative</w:t>
            </w:r>
          </w:p>
          <w:p w:rsidR="00000000" w:rsidDel="00000000" w:rsidP="00000000" w:rsidRDefault="00000000" w:rsidRPr="00000000" w14:paraId="000000A2">
            <w:pPr>
              <w:jc w:val="both"/>
              <w:rPr>
                <w:shd w:fill="d9e2f3" w:val="clear"/>
              </w:rPr>
            </w:pPr>
            <w:r w:rsidDel="00000000" w:rsidR="00000000" w:rsidRPr="00000000">
              <w:rPr>
                <w:shd w:fill="d9e2f3" w:val="clear"/>
                <w:rtl w:val="0"/>
              </w:rPr>
              <w:t xml:space="preserve">National Assembly.</w:t>
            </w:r>
          </w:p>
        </w:tc>
      </w:tr>
      <w:tr>
        <w:trPr>
          <w:cantSplit w:val="0"/>
          <w:trHeight w:val="1158" w:hRule="atLeast"/>
          <w:tblHeader w:val="0"/>
        </w:trPr>
        <w:tc>
          <w:tcPr>
            <w:tcBorders>
              <w:top w:color="000000" w:space="0" w:sz="4" w:val="single"/>
              <w:bottom w:color="000000" w:space="0" w:sz="4" w:val="single"/>
            </w:tcBorders>
          </w:tcPr>
          <w:p w:rsidR="00000000" w:rsidDel="00000000" w:rsidP="00000000" w:rsidRDefault="00000000" w:rsidRPr="00000000" w14:paraId="000000A3">
            <w:pPr>
              <w:jc w:val="both"/>
              <w:rPr>
                <w:b w:val="1"/>
                <w:bCs w:val="1"/>
              </w:rPr>
            </w:pPr>
            <w:r w:rsidDel="00000000" w:rsidR="00000000" w:rsidRPr="00000000">
              <w:rPr>
                <w:b w:val="1"/>
                <w:bCs w:val="1"/>
                <w:rtl w:val="0"/>
              </w:rPr>
              <w:t xml:space="preserve">Reforms related to the energy transition (2.1.e)</w:t>
            </w:r>
          </w:p>
        </w:tc>
        <w:tc>
          <w:tcPr>
            <w:tcBorders>
              <w:top w:color="000000" w:space="0" w:sz="4" w:val="single"/>
              <w:bottom w:color="000000" w:space="0" w:sz="4" w:val="single"/>
            </w:tcBorders>
          </w:tcPr>
          <w:p w:rsidR="00000000" w:rsidDel="00000000" w:rsidP="00000000" w:rsidRDefault="00000000" w:rsidRPr="00000000" w14:paraId="000000A4">
            <w:pPr>
              <w:jc w:val="both"/>
              <w:rPr/>
            </w:pPr>
            <w:r w:rsidDel="00000000" w:rsidR="00000000" w:rsidRPr="00000000">
              <w:rPr>
                <w:rtl w:val="0"/>
              </w:rPr>
              <w:t xml:space="preserve">Which </w:t>
            </w:r>
            <w:r w:rsidDel="00000000" w:rsidR="00000000" w:rsidRPr="00000000">
              <w:rPr>
                <w:b w:val="1"/>
                <w:bCs w:val="1"/>
                <w:rtl w:val="0"/>
              </w:rPr>
              <w:t xml:space="preserve">government entity</w:t>
            </w:r>
            <w:r w:rsidDel="00000000" w:rsidR="00000000" w:rsidRPr="00000000">
              <w:rPr>
                <w:rtl w:val="0"/>
              </w:rPr>
              <w:t xml:space="preserve"> holds information on reform efforts with respect to national energy transition commitments, policies and plans?</w:t>
            </w:r>
          </w:p>
        </w:tc>
        <w:tc>
          <w:tcPr>
            <w:tcBorders>
              <w:top w:color="000000" w:space="0" w:sz="4" w:val="single"/>
              <w:bottom w:color="000000" w:space="0" w:sz="4" w:val="single"/>
            </w:tcBorders>
          </w:tcPr>
          <w:p w:rsidR="00000000" w:rsidDel="00000000" w:rsidP="00000000" w:rsidRDefault="00000000" w:rsidRPr="00000000" w14:paraId="000000A5">
            <w:pPr>
              <w:jc w:val="both"/>
              <w:rPr/>
            </w:pPr>
            <w:r w:rsidDel="00000000" w:rsidR="00000000" w:rsidRPr="00000000">
              <w:rPr>
                <w:rtl w:val="0"/>
              </w:rPr>
              <w:t xml:space="preserve">1. National Council on Climate Change (NCCC)</w:t>
            </w:r>
          </w:p>
          <w:p w:rsidR="00000000" w:rsidDel="00000000" w:rsidP="00000000" w:rsidRDefault="00000000" w:rsidRPr="00000000" w14:paraId="000000A6">
            <w:pPr>
              <w:jc w:val="both"/>
              <w:rPr>
                <w:shd w:fill="d9e2f3" w:val="clear"/>
              </w:rPr>
            </w:pPr>
            <w:r w:rsidDel="00000000" w:rsidR="00000000" w:rsidRPr="00000000">
              <w:rPr>
                <w:rtl w:val="0"/>
              </w:rPr>
              <w:t xml:space="preserve">Custodian of Nigeria’s national change framework, net-zero commitments, carbon policy direction and implementation oversight under the climate change act.</w:t>
            </w:r>
            <w:r w:rsidDel="00000000" w:rsidR="00000000" w:rsidRPr="00000000">
              <w:rPr>
                <w:rtl w:val="0"/>
              </w:rPr>
            </w:r>
          </w:p>
          <w:p w:rsidR="00000000" w:rsidDel="00000000" w:rsidP="00000000" w:rsidRDefault="00000000" w:rsidRPr="00000000" w14:paraId="000000A7">
            <w:pPr>
              <w:jc w:val="both"/>
              <w:rPr/>
            </w:pPr>
            <w:r w:rsidDel="00000000" w:rsidR="00000000" w:rsidRPr="00000000">
              <w:rPr>
                <w:rtl w:val="0"/>
              </w:rPr>
              <w:t xml:space="preserve">2.Federal Ministry of Environment</w:t>
            </w:r>
          </w:p>
          <w:p w:rsidR="00000000" w:rsidDel="00000000" w:rsidP="00000000" w:rsidRDefault="00000000" w:rsidRPr="00000000" w14:paraId="000000A8">
            <w:pPr>
              <w:jc w:val="both"/>
              <w:rPr/>
            </w:pPr>
            <w:r w:rsidDel="00000000" w:rsidR="00000000" w:rsidRPr="00000000">
              <w:rPr>
                <w:rtl w:val="0"/>
              </w:rPr>
              <w:t xml:space="preserve">Leads environmental policy, climate negotiations, NDC co-ordination, and national emissions-reduction strategies tied to transition planning.</w:t>
            </w:r>
          </w:p>
          <w:p w:rsidR="00000000" w:rsidDel="00000000" w:rsidP="00000000" w:rsidRDefault="00000000" w:rsidRPr="00000000" w14:paraId="000000A9">
            <w:pPr>
              <w:jc w:val="both"/>
              <w:rPr/>
            </w:pPr>
            <w:r w:rsidDel="00000000" w:rsidR="00000000" w:rsidRPr="00000000">
              <w:rPr>
                <w:rtl w:val="0"/>
              </w:rPr>
              <w:t xml:space="preserve">3. Energy Commission of Nigeria</w:t>
            </w:r>
          </w:p>
          <w:p w:rsidR="00000000" w:rsidDel="00000000" w:rsidP="00000000" w:rsidRDefault="00000000" w:rsidRPr="00000000" w14:paraId="000000AA">
            <w:pPr>
              <w:jc w:val="both"/>
              <w:rPr/>
            </w:pPr>
            <w:r w:rsidDel="00000000" w:rsidR="00000000" w:rsidRPr="00000000">
              <w:rPr>
                <w:rtl w:val="0"/>
              </w:rPr>
              <w:t xml:space="preserve">4. Energy Transition Office</w:t>
            </w:r>
          </w:p>
          <w:p w:rsidR="00000000" w:rsidDel="00000000" w:rsidP="00000000" w:rsidRDefault="00000000" w:rsidRPr="00000000" w14:paraId="000000AB">
            <w:pPr>
              <w:jc w:val="both"/>
              <w:rPr>
                <w:color w:val="ee0000"/>
                <w:shd w:fill="d9e2f3" w:val="clear"/>
              </w:rPr>
            </w:pPr>
            <w:r w:rsidDel="00000000" w:rsidR="00000000" w:rsidRPr="00000000">
              <w:rPr>
                <w:rtl w:val="0"/>
              </w:rPr>
            </w:r>
          </w:p>
        </w:tc>
      </w:tr>
      <w:tr>
        <w:trPr>
          <w:cantSplit w:val="0"/>
          <w:trHeight w:val="1158" w:hRule="atLeast"/>
          <w:tblHeader w:val="0"/>
        </w:trPr>
        <w:tc>
          <w:tcPr>
            <w:tcBorders>
              <w:top w:color="000000" w:space="0" w:sz="4" w:val="single"/>
              <w:bottom w:color="000000" w:space="0" w:sz="4" w:val="single"/>
            </w:tcBorders>
          </w:tcPr>
          <w:p w:rsidR="00000000" w:rsidDel="00000000" w:rsidP="00000000" w:rsidRDefault="00000000" w:rsidRPr="00000000" w14:paraId="000000AC">
            <w:pPr>
              <w:jc w:val="both"/>
              <w:rPr>
                <w:b w:val="1"/>
                <w:bCs w:val="1"/>
              </w:rPr>
            </w:pPr>
            <w:r w:rsidDel="00000000" w:rsidR="00000000" w:rsidRPr="00000000">
              <w:rPr>
                <w:b w:val="1"/>
                <w:bCs w:val="1"/>
                <w:rtl w:val="0"/>
              </w:rPr>
              <w:t xml:space="preserve">ASM sector (2.1.f)</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D">
            <w:pPr>
              <w:jc w:val="both"/>
              <w:rPr/>
            </w:pPr>
            <w:r w:rsidDel="00000000" w:rsidR="00000000" w:rsidRPr="00000000">
              <w:rPr>
                <w:rtl w:val="0"/>
              </w:rPr>
              <w:t xml:space="preserve">If the country has an ASM sector: Which </w:t>
            </w:r>
            <w:r w:rsidDel="00000000" w:rsidR="00000000" w:rsidRPr="00000000">
              <w:rPr>
                <w:b w:val="1"/>
                <w:bCs w:val="1"/>
                <w:rtl w:val="0"/>
              </w:rPr>
              <w:t xml:space="preserve">government entity</w:t>
            </w:r>
            <w:r w:rsidDel="00000000" w:rsidR="00000000" w:rsidRPr="00000000">
              <w:rPr>
                <w:rtl w:val="0"/>
              </w:rPr>
              <w:t xml:space="preserve"> is responsible for and holds information on the governance of the artisanal and small-scale mining sector?</w:t>
            </w:r>
          </w:p>
          <w:p w:rsidR="00000000" w:rsidDel="00000000" w:rsidP="00000000" w:rsidRDefault="00000000" w:rsidRPr="00000000" w14:paraId="000000AE">
            <w:pPr>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F">
            <w:pPr>
              <w:jc w:val="both"/>
              <w:rPr>
                <w:shd w:fill="d9e2f3" w:val="clear"/>
              </w:rPr>
            </w:pPr>
            <w:r w:rsidDel="00000000" w:rsidR="00000000" w:rsidRPr="00000000">
              <w:rPr>
                <w:rtl w:val="0"/>
              </w:rPr>
              <w:t xml:space="preserve">The Ministry of Solid Minerals Development (Artisanal and Small-Scale Mining Department)</w:t>
            </w:r>
            <w:r w:rsidDel="00000000" w:rsidR="00000000" w:rsidRPr="00000000">
              <w:rPr>
                <w:rtl w:val="0"/>
              </w:rPr>
            </w:r>
          </w:p>
          <w:p w:rsidR="00000000" w:rsidDel="00000000" w:rsidP="00000000" w:rsidRDefault="00000000" w:rsidRPr="00000000" w14:paraId="000000B0">
            <w:pPr>
              <w:jc w:val="both"/>
              <w:rPr>
                <w:shd w:fill="d9e2f3" w:val="clear"/>
              </w:rPr>
            </w:pPr>
            <w:r w:rsidDel="00000000" w:rsidR="00000000" w:rsidRPr="00000000">
              <w:rPr>
                <w:rtl w:val="0"/>
              </w:rPr>
            </w:r>
          </w:p>
        </w:tc>
      </w:tr>
    </w:tbl>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0B2">
      <w:pPr>
        <w:pStyle w:val="Heading3"/>
        <w:jc w:val="both"/>
        <w:rPr/>
      </w:pPr>
      <w:bookmarkStart w:colFirst="0" w:colLast="0" w:name="_heading=h.9ge5sy38hung" w:id="6"/>
      <w:bookmarkEnd w:id="6"/>
      <w:r w:rsidDel="00000000" w:rsidR="00000000" w:rsidRPr="00000000">
        <w:rPr>
          <w:rtl w:val="0"/>
        </w:rPr>
        <w:t xml:space="preserve">Technical requirements</w:t>
      </w:r>
    </w:p>
    <w:tbl>
      <w:tblPr>
        <w:tblStyle w:val="Table4"/>
        <w:tblW w:w="92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
        <w:gridCol w:w="1455"/>
        <w:gridCol w:w="7500"/>
        <w:tblGridChange w:id="0">
          <w:tblGrid>
            <w:gridCol w:w="255"/>
            <w:gridCol w:w="1455"/>
            <w:gridCol w:w="7500"/>
          </w:tblGrid>
        </w:tblGridChange>
      </w:tblGrid>
      <w:tr>
        <w:trPr>
          <w:cantSplit w:val="0"/>
          <w:tblHeader w:val="0"/>
        </w:trPr>
        <w:tc>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after="0" w:before="0" w:line="276" w:lineRule="auto"/>
              <w:jc w:val="both"/>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B4">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B5">
            <w:pPr>
              <w:jc w:val="both"/>
              <w:rPr>
                <w:b w:val="1"/>
                <w:bCs w:val="1"/>
              </w:rPr>
            </w:pPr>
            <w:r w:rsidDel="00000000" w:rsidR="00000000" w:rsidRPr="00000000">
              <w:rPr>
                <w:b w:val="1"/>
                <w:bCs w:val="1"/>
                <w:rtl w:val="0"/>
              </w:rPr>
              <w:t xml:space="preserve">#2.1.a – Description of the fiscal and legal framework, including fiscal devolution</w:t>
            </w:r>
          </w:p>
        </w:tc>
      </w:tr>
      <w:tr>
        <w:trPr>
          <w:cantSplit w:val="0"/>
          <w:tblHeader w:val="0"/>
        </w:trPr>
        <w:tc>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after="0" w:before="0" w:line="276" w:lineRule="auto"/>
              <w:jc w:val="both"/>
              <w:rPr>
                <w:b w:val="1"/>
                <w:bCs w:val="1"/>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7">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jc w:val="both"/>
              <w:rPr>
                <w:b w:val="1"/>
                <w:bCs w:val="1"/>
              </w:rPr>
            </w:pPr>
            <w:r w:rsidDel="00000000" w:rsidR="00000000" w:rsidRPr="00000000">
              <w:rPr>
                <w:b w:val="1"/>
                <w:bCs w:val="1"/>
                <w:rtl w:val="0"/>
              </w:rPr>
              <w:t xml:space="preserve">Is there a summary description of the fiscal regime applicable to the</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b w:val="1"/>
                <w:bCs w:val="1"/>
                <w:rtl w:val="0"/>
              </w:rPr>
              <w:t xml:space="preserve"> sector?</w:t>
            </w:r>
          </w:p>
          <w:p w:rsidR="00000000" w:rsidDel="00000000" w:rsidP="00000000" w:rsidRDefault="00000000" w:rsidRPr="00000000" w14:paraId="000000B9">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BA">
            <w:pPr>
              <w:jc w:val="both"/>
              <w:rPr>
                <w:b w:val="1"/>
                <w:bCs w:val="1"/>
              </w:rPr>
            </w:pPr>
            <w:r w:rsidDel="00000000" w:rsidR="00000000" w:rsidRPr="00000000">
              <w:rPr>
                <w:b w:val="1"/>
                <w:bCs w:val="1"/>
                <w:rtl w:val="0"/>
              </w:rPr>
              <w:t xml:space="preserve">Are any taxes levied and / or collected at the subnational level that relate to </w:t>
            </w:r>
            <w:r w:rsidDel="00000000" w:rsidR="00000000" w:rsidRPr="00000000">
              <w:rPr>
                <w:b w:val="1"/>
                <w:bCs w:val="1"/>
                <w:color w:val="c00000"/>
                <w:rtl w:val="0"/>
              </w:rPr>
              <w:t xml:space="preserve">Mining and quarrying</w:t>
            </w:r>
            <w:r w:rsidDel="00000000" w:rsidR="00000000" w:rsidRPr="00000000">
              <w:rPr>
                <w:b w:val="1"/>
                <w:bCs w:val="1"/>
                <w:rtl w:val="0"/>
              </w:rPr>
              <w:t xml:space="preserve"> activities? (= fiscal devolution)?</w:t>
            </w:r>
          </w:p>
          <w:p w:rsidR="00000000" w:rsidDel="00000000" w:rsidP="00000000" w:rsidRDefault="00000000" w:rsidRPr="00000000" w14:paraId="000000BB">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BC">
            <w:pPr>
              <w:jc w:val="both"/>
              <w:rPr>
                <w:b w:val="1"/>
                <w:bCs w:val="1"/>
              </w:rPr>
            </w:pPr>
            <w:r w:rsidDel="00000000" w:rsidR="00000000" w:rsidRPr="00000000">
              <w:rPr>
                <w:b w:val="1"/>
                <w:bCs w:val="1"/>
                <w:rtl w:val="0"/>
              </w:rPr>
              <w:t xml:space="preserve">Personal Income Tax (PIT)</w:t>
            </w:r>
          </w:p>
          <w:p w:rsidR="00000000" w:rsidDel="00000000" w:rsidP="00000000" w:rsidRDefault="00000000" w:rsidRPr="00000000" w14:paraId="000000BD">
            <w:pPr>
              <w:ind w:left="1080" w:hanging="360"/>
              <w:jc w:val="both"/>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Mining</w:t>
            </w:r>
            <w:r w:rsidDel="00000000" w:rsidR="00000000" w:rsidRPr="00000000">
              <w:rPr>
                <w:rtl w:val="0"/>
              </w:rPr>
              <w:t xml:space="preserve"> company employees pay personal income tax to the state where they reside or work.</w:t>
            </w:r>
          </w:p>
          <w:p w:rsidR="00000000" w:rsidDel="00000000" w:rsidP="00000000" w:rsidRDefault="00000000" w:rsidRPr="00000000" w14:paraId="000000BE">
            <w:pPr>
              <w:spacing w:after="280" w:before="280" w:lineRule="auto"/>
              <w:jc w:val="both"/>
              <w:rPr>
                <w:b w:val="1"/>
                <w:bCs w:val="1"/>
              </w:rPr>
            </w:pPr>
            <w:r w:rsidDel="00000000" w:rsidR="00000000" w:rsidRPr="00000000">
              <w:rPr>
                <w:b w:val="1"/>
                <w:bCs w:val="1"/>
                <w:rtl w:val="0"/>
              </w:rPr>
              <w:t xml:space="preserve">Pay-As-You-Earn (PAYE)</w:t>
            </w:r>
          </w:p>
          <w:p w:rsidR="00000000" w:rsidDel="00000000" w:rsidP="00000000" w:rsidRDefault="00000000" w:rsidRPr="00000000" w14:paraId="000000BF">
            <w:pPr>
              <w:ind w:left="1080" w:hanging="360"/>
              <w:jc w:val="both"/>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Solid Mineral</w:t>
            </w:r>
            <w:r w:rsidDel="00000000" w:rsidR="00000000" w:rsidRPr="00000000">
              <w:rPr>
                <w:rtl w:val="0"/>
              </w:rPr>
              <w:t xml:space="preserve"> companies deduct PAYE from employees’ salaries and remit to state tax authorities.</w:t>
            </w:r>
          </w:p>
          <w:p w:rsidR="00000000" w:rsidDel="00000000" w:rsidP="00000000" w:rsidRDefault="00000000" w:rsidRPr="00000000" w14:paraId="000000C0">
            <w:pPr>
              <w:jc w:val="both"/>
              <w:rPr>
                <w:b w:val="1"/>
                <w:bCs w:val="1"/>
              </w:rPr>
            </w:pPr>
            <w:r w:rsidDel="00000000" w:rsidR="00000000" w:rsidRPr="00000000">
              <w:rPr>
                <w:b w:val="1"/>
                <w:bCs w:val="1"/>
                <w:rtl w:val="0"/>
              </w:rPr>
              <w:t xml:space="preserve">Property and Land-Related Taxes</w:t>
            </w:r>
          </w:p>
          <w:p w:rsidR="00000000" w:rsidDel="00000000" w:rsidP="00000000" w:rsidRDefault="00000000" w:rsidRPr="00000000" w14:paraId="000000C1">
            <w:pPr>
              <w:ind w:left="1080" w:hanging="360"/>
              <w:jc w:val="both"/>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Applied to company offices, facilities, depots, and infrastructure.</w:t>
            </w:r>
          </w:p>
          <w:p w:rsidR="00000000" w:rsidDel="00000000" w:rsidP="00000000" w:rsidRDefault="00000000" w:rsidRPr="00000000" w14:paraId="000000C2">
            <w:pPr>
              <w:ind w:left="1080" w:hanging="360"/>
              <w:jc w:val="both"/>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w:t>
            </w:r>
            <w:r w:rsidDel="00000000" w:rsidR="00000000" w:rsidRPr="00000000">
              <w:rPr>
                <w:rtl w:val="0"/>
              </w:rPr>
              <w:t xml:space="preserve">ompanies operating facilities must pay these charges to states.</w:t>
            </w:r>
          </w:p>
          <w:p w:rsidR="00000000" w:rsidDel="00000000" w:rsidP="00000000" w:rsidRDefault="00000000" w:rsidRPr="00000000" w14:paraId="000000C3">
            <w:pPr>
              <w:spacing w:after="280" w:before="280" w:lineRule="auto"/>
              <w:jc w:val="both"/>
              <w:rPr/>
            </w:pPr>
            <w:r w:rsidDel="00000000" w:rsidR="00000000" w:rsidRPr="00000000">
              <w:rPr>
                <w:b w:val="1"/>
                <w:bCs w:val="1"/>
                <w:rtl w:val="0"/>
              </w:rPr>
              <w:t xml:space="preserve">Local Government Levies and Rates: </w:t>
            </w:r>
            <w:r w:rsidDel="00000000" w:rsidR="00000000" w:rsidRPr="00000000">
              <w:rPr>
                <w:rtl w:val="0"/>
              </w:rPr>
              <w:t xml:space="preserve">Local governments collect these charges from company operational facilities such as</w:t>
            </w:r>
            <w:r w:rsidDel="00000000" w:rsidR="00000000" w:rsidRPr="00000000">
              <w:rPr>
                <w:b w:val="1"/>
                <w:bCs w:val="1"/>
                <w:rtl w:val="0"/>
              </w:rPr>
              <w:t xml:space="preserve"> </w:t>
            </w:r>
            <w:r w:rsidDel="00000000" w:rsidR="00000000" w:rsidRPr="00000000">
              <w:rPr>
                <w:rtl w:val="0"/>
              </w:rPr>
              <w:t xml:space="preserve">tenement rates</w:t>
            </w:r>
            <w:r w:rsidDel="00000000" w:rsidR="00000000" w:rsidRPr="00000000">
              <w:rPr>
                <w:b w:val="1"/>
                <w:bCs w:val="1"/>
                <w:rtl w:val="0"/>
              </w:rPr>
              <w:t xml:space="preserve">, </w:t>
            </w:r>
            <w:r w:rsidDel="00000000" w:rsidR="00000000" w:rsidRPr="00000000">
              <w:rPr>
                <w:rtl w:val="0"/>
              </w:rPr>
              <w:t xml:space="preserve">business premises levy</w:t>
            </w:r>
            <w:r w:rsidDel="00000000" w:rsidR="00000000" w:rsidRPr="00000000">
              <w:rPr>
                <w:b w:val="1"/>
                <w:bCs w:val="1"/>
                <w:rtl w:val="0"/>
              </w:rPr>
              <w:t xml:space="preserve">, </w:t>
            </w:r>
            <w:r w:rsidDel="00000000" w:rsidR="00000000" w:rsidRPr="00000000">
              <w:rPr>
                <w:rtl w:val="0"/>
              </w:rPr>
              <w:t xml:space="preserve">signage and advertisement fees,</w:t>
            </w:r>
            <w:r w:rsidDel="00000000" w:rsidR="00000000" w:rsidRPr="00000000">
              <w:rPr>
                <w:b w:val="1"/>
                <w:bCs w:val="1"/>
                <w:rtl w:val="0"/>
              </w:rPr>
              <w:t xml:space="preserve"> </w:t>
            </w:r>
            <w:r w:rsidDel="00000000" w:rsidR="00000000" w:rsidRPr="00000000">
              <w:rPr>
                <w:rtl w:val="0"/>
              </w:rPr>
              <w:t xml:space="preserve">environmental or sanitation levies</w:t>
            </w:r>
            <w:r w:rsidDel="00000000" w:rsidR="00000000" w:rsidRPr="00000000">
              <w:rPr>
                <w:b w:val="1"/>
                <w:bCs w:val="1"/>
                <w:rtl w:val="0"/>
              </w:rPr>
              <w:t xml:space="preserve">, </w:t>
            </w:r>
            <w:r w:rsidDel="00000000" w:rsidR="00000000" w:rsidRPr="00000000">
              <w:rPr>
                <w:rtl w:val="0"/>
              </w:rPr>
              <w:t xml:space="preserve">market and motor park levies (in some operational areas)</w:t>
            </w:r>
          </w:p>
          <w:p w:rsidR="00000000" w:rsidDel="00000000" w:rsidP="00000000" w:rsidRDefault="00000000" w:rsidRPr="00000000" w14:paraId="000000C4">
            <w:pPr>
              <w:jc w:val="both"/>
              <w:rPr/>
            </w:pPr>
            <w:r w:rsidDel="00000000" w:rsidR="00000000" w:rsidRPr="00000000">
              <w:rPr>
                <w:rtl w:val="0"/>
              </w:rPr>
              <w:t xml:space="preserve">Fiscal Regime</w:t>
            </w:r>
          </w:p>
          <w:p w:rsidR="00000000" w:rsidDel="00000000" w:rsidP="00000000" w:rsidRDefault="00000000" w:rsidRPr="00000000" w14:paraId="000000C5">
            <w:pPr>
              <w:jc w:val="both"/>
              <w:rPr/>
            </w:pPr>
            <w:r w:rsidDel="00000000" w:rsidR="00000000" w:rsidRPr="00000000">
              <w:rPr>
                <w:rtl w:val="0"/>
              </w:rPr>
              <w:t xml:space="preserve">2023 NEITI SM Report Section 2 Pages 61 – 63</w:t>
            </w:r>
          </w:p>
          <w:p w:rsidR="00000000" w:rsidDel="00000000" w:rsidP="00000000" w:rsidRDefault="00000000" w:rsidRPr="00000000" w14:paraId="000000C6">
            <w:pPr>
              <w:jc w:val="both"/>
              <w:rPr/>
            </w:pPr>
            <w:r w:rsidDel="00000000" w:rsidR="00000000" w:rsidRPr="00000000">
              <w:rPr>
                <w:rtl w:val="0"/>
              </w:rPr>
              <w:t xml:space="preserve">Taxes Levied</w:t>
            </w:r>
          </w:p>
          <w:p w:rsidR="00000000" w:rsidDel="00000000" w:rsidP="00000000" w:rsidRDefault="00000000" w:rsidRPr="00000000" w14:paraId="000000C7">
            <w:pPr>
              <w:jc w:val="both"/>
              <w:rPr/>
            </w:pPr>
            <w:r w:rsidDel="00000000" w:rsidR="00000000" w:rsidRPr="00000000">
              <w:rPr>
                <w:rtl w:val="0"/>
              </w:rPr>
              <w:t xml:space="preserve">2023 NEITI SM Report Section 4.13 Pages 54, 58 and 59 </w:t>
            </w:r>
          </w:p>
          <w:p w:rsidR="00000000" w:rsidDel="00000000" w:rsidP="00000000" w:rsidRDefault="00000000" w:rsidRPr="00000000" w14:paraId="000000C8">
            <w:pPr>
              <w:jc w:val="both"/>
              <w:rPr>
                <w:b w:val="1"/>
                <w:bCs w:val="1"/>
              </w:rPr>
            </w:pPr>
            <w:r w:rsidDel="00000000" w:rsidR="00000000" w:rsidRPr="00000000">
              <w:rPr>
                <w:b w:val="1"/>
                <w:bCs w:val="1"/>
                <w:rtl w:val="0"/>
              </w:rPr>
              <w:t xml:space="preserve">Is an overview of the relevant laws and regulations governing the </w:t>
            </w:r>
            <w:r w:rsidDel="00000000" w:rsidR="00000000" w:rsidRPr="00000000">
              <w:rPr>
                <w:b w:val="1"/>
                <w:bCs w:val="1"/>
                <w:color w:val="c00000"/>
                <w:rtl w:val="0"/>
              </w:rPr>
              <w:t xml:space="preserve">Mining and quarrying</w:t>
            </w:r>
            <w:r w:rsidDel="00000000" w:rsidR="00000000" w:rsidRPr="00000000">
              <w:rPr>
                <w:b w:val="1"/>
                <w:bCs w:val="1"/>
                <w:rtl w:val="0"/>
              </w:rPr>
              <w:t xml:space="preserve"> sector available?</w:t>
            </w:r>
          </w:p>
          <w:p w:rsidR="00000000" w:rsidDel="00000000" w:rsidP="00000000" w:rsidRDefault="00000000" w:rsidRPr="00000000" w14:paraId="000000C9">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CA">
            <w:pPr>
              <w:shd w:fill="d9e2f3" w:val="clear"/>
              <w:jc w:val="both"/>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0CB">
            <w:pPr>
              <w:jc w:val="both"/>
              <w:rPr/>
            </w:pPr>
            <w:r w:rsidDel="00000000" w:rsidR="00000000" w:rsidRPr="00000000">
              <w:rPr>
                <w:rtl w:val="0"/>
              </w:rPr>
              <w:t xml:space="preserve">Relevant Laws</w:t>
            </w:r>
          </w:p>
          <w:p w:rsidR="00000000" w:rsidDel="00000000" w:rsidP="00000000" w:rsidRDefault="00000000" w:rsidRPr="00000000" w14:paraId="000000CC">
            <w:pPr>
              <w:jc w:val="both"/>
              <w:rPr/>
            </w:pPr>
            <w:r w:rsidDel="00000000" w:rsidR="00000000" w:rsidRPr="00000000">
              <w:rPr>
                <w:rtl w:val="0"/>
              </w:rPr>
              <w:t xml:space="preserve">2023 NEITI SM Report Section 2 Pages 61 – 63</w:t>
            </w:r>
          </w:p>
          <w:p w:rsidR="00000000" w:rsidDel="00000000" w:rsidP="00000000" w:rsidRDefault="00000000" w:rsidRPr="00000000" w14:paraId="000000CD">
            <w:pPr>
              <w:jc w:val="both"/>
              <w:rPr/>
            </w:pPr>
            <w:r w:rsidDel="00000000" w:rsidR="00000000" w:rsidRPr="00000000">
              <w:rPr>
                <w:rtl w:val="0"/>
              </w:rPr>
              <w:t xml:space="preserve">Also see below for additional Context</w:t>
            </w:r>
          </w:p>
          <w:p w:rsidR="00000000" w:rsidDel="00000000" w:rsidP="00000000" w:rsidRDefault="00000000" w:rsidRPr="00000000" w14:paraId="000000CE">
            <w:pPr>
              <w:jc w:val="both"/>
              <w:rPr/>
            </w:pPr>
            <w:hyperlink r:id="rId17">
              <w:r w:rsidDel="00000000" w:rsidR="00000000" w:rsidRPr="00000000">
                <w:rPr>
                  <w:color w:val="1155cc"/>
                  <w:u w:val="single"/>
                  <w:rtl w:val="0"/>
                </w:rPr>
                <w:t xml:space="preserve">Extractive Value Chain - NEITI</w:t>
              </w:r>
            </w:hyperlink>
            <w:r w:rsidDel="00000000" w:rsidR="00000000" w:rsidRPr="00000000">
              <w:rPr>
                <w:rtl w:val="0"/>
              </w:rPr>
              <w:t xml:space="preserve">  </w:t>
            </w:r>
          </w:p>
          <w:p w:rsidR="00000000" w:rsidDel="00000000" w:rsidP="00000000" w:rsidRDefault="00000000" w:rsidRPr="00000000" w14:paraId="000000CF">
            <w:pPr>
              <w:jc w:val="both"/>
              <w:rPr>
                <w:b w:val="1"/>
                <w:bCs w:val="1"/>
              </w:rPr>
            </w:pPr>
            <w:r w:rsidDel="00000000" w:rsidR="00000000" w:rsidRPr="00000000">
              <w:rPr>
                <w:rtl w:val="0"/>
              </w:rPr>
            </w:r>
          </w:p>
          <w:p w:rsidR="00000000" w:rsidDel="00000000" w:rsidP="00000000" w:rsidRDefault="00000000" w:rsidRPr="00000000" w14:paraId="000000D0">
            <w:pPr>
              <w:jc w:val="both"/>
              <w:rPr>
                <w:b w:val="1"/>
                <w:bCs w:val="1"/>
              </w:rPr>
            </w:pPr>
            <w:r w:rsidDel="00000000" w:rsidR="00000000" w:rsidRPr="00000000">
              <w:rPr>
                <w:b w:val="1"/>
                <w:bCs w:val="1"/>
                <w:rtl w:val="0"/>
              </w:rPr>
              <w:t xml:space="preserve">Are there any laws related to prevention of corruption in the sector?</w:t>
            </w:r>
          </w:p>
          <w:p w:rsidR="00000000" w:rsidDel="00000000" w:rsidP="00000000" w:rsidRDefault="00000000" w:rsidRPr="00000000" w14:paraId="000000D1">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D2">
            <w:pPr>
              <w:shd w:fill="d9e2f3" w:val="clear"/>
              <w:jc w:val="both"/>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0D3">
            <w:pPr>
              <w:numPr>
                <w:ilvl w:val="0"/>
                <w:numId w:val="12"/>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Corrupt Practices and other related offences Act, 2000 Enforced by the Independent Corrupt Practices and other related Offences (ICPC), applicable to public officials regulating the Mining Licenses, revenues and oversight functions. </w:t>
            </w:r>
          </w:p>
          <w:p w:rsidR="00000000" w:rsidDel="00000000" w:rsidP="00000000" w:rsidRDefault="00000000" w:rsidRPr="00000000" w14:paraId="000000D4">
            <w:pPr>
              <w:numPr>
                <w:ilvl w:val="0"/>
                <w:numId w:val="12"/>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Economic and Financial Crime Commission (Establishment) Act, 2004 Enforced by the Economic and Financial Crimes Commission (EFCC). Targets Financial crimes such as Fraud, Money Laundering, Illicit enrichment and diversion of extractive revenues.</w:t>
            </w:r>
          </w:p>
          <w:p w:rsidR="00000000" w:rsidDel="00000000" w:rsidP="00000000" w:rsidRDefault="00000000" w:rsidRPr="00000000" w14:paraId="000000D5">
            <w:pPr>
              <w:numPr>
                <w:ilvl w:val="0"/>
                <w:numId w:val="12"/>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Money Laundering (Prohibition) Act, Compliance and intelligence functions supported by the Nigerian Financial Intelligence Unit (NFIU). Addresses Laundering of proceeds from Illegal Mining, royalty evasion and illicit mineral exports. </w:t>
            </w:r>
          </w:p>
          <w:p w:rsidR="00000000" w:rsidDel="00000000" w:rsidP="00000000" w:rsidRDefault="00000000" w:rsidRPr="00000000" w14:paraId="000000D6">
            <w:pPr>
              <w:jc w:val="both"/>
              <w:rPr/>
            </w:pPr>
            <w:r w:rsidDel="00000000" w:rsidR="00000000" w:rsidRPr="00000000">
              <w:rPr>
                <w:rtl w:val="0"/>
              </w:rPr>
              <w:t xml:space="preserve">These laws collectively regulate corruption risks across licensing, production, export, and revenue flows in the mining value chain.</w:t>
            </w:r>
          </w:p>
          <w:p w:rsidR="00000000" w:rsidDel="00000000" w:rsidP="00000000" w:rsidRDefault="00000000" w:rsidRPr="00000000" w14:paraId="000000D7">
            <w:pPr>
              <w:jc w:val="both"/>
              <w:rPr/>
            </w:pPr>
            <w:r w:rsidDel="00000000" w:rsidR="00000000" w:rsidRPr="00000000">
              <w:rPr>
                <w:rtl w:val="0"/>
              </w:rPr>
            </w:r>
          </w:p>
          <w:p w:rsidR="00000000" w:rsidDel="00000000" w:rsidP="00000000" w:rsidRDefault="00000000" w:rsidRPr="00000000" w14:paraId="000000D8">
            <w:pPr>
              <w:jc w:val="both"/>
              <w:rPr/>
            </w:pPr>
            <w:r w:rsidDel="00000000" w:rsidR="00000000" w:rsidRPr="00000000">
              <w:rPr>
                <w:rtl w:val="0"/>
              </w:rPr>
              <w:t xml:space="preserve">EITI Reporting</w:t>
            </w:r>
          </w:p>
          <w:p w:rsidR="00000000" w:rsidDel="00000000" w:rsidP="00000000" w:rsidRDefault="00000000" w:rsidRPr="00000000" w14:paraId="000000D9">
            <w:pPr>
              <w:numPr>
                <w:ilvl w:val="0"/>
                <w:numId w:val="35"/>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NEITI 2023 Report Chapter 2.8 Page 75, Anti-Corruption Policy, The NEITI 2023 Report Highlights the establishment of Anti-corruption Transparency Unit within Federal Ministry of Solid Minerals Development in collaboration with ICPC</w:t>
            </w:r>
          </w:p>
          <w:p w:rsidR="00000000" w:rsidDel="00000000" w:rsidP="00000000" w:rsidRDefault="00000000" w:rsidRPr="00000000" w14:paraId="000000DA">
            <w:pPr>
              <w:numPr>
                <w:ilvl w:val="0"/>
                <w:numId w:val="35"/>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NEITI 2023 Report Chapter 2.8 Page 75, Memorandum of Understanding (MoUs), between NEITI and key anti-corruption bodies such as ICPC, NFIU and EFCC.  </w:t>
            </w:r>
          </w:p>
          <w:p w:rsidR="00000000" w:rsidDel="00000000" w:rsidP="00000000" w:rsidRDefault="00000000" w:rsidRPr="00000000" w14:paraId="000000DB">
            <w:pPr>
              <w:jc w:val="both"/>
              <w:rPr/>
            </w:pPr>
            <w:r w:rsidDel="00000000" w:rsidR="00000000" w:rsidRPr="00000000">
              <w:rPr>
                <w:rtl w:val="0"/>
              </w:rPr>
            </w:r>
          </w:p>
          <w:p w:rsidR="00000000" w:rsidDel="00000000" w:rsidP="00000000" w:rsidRDefault="00000000" w:rsidRPr="00000000" w14:paraId="000000DC">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 </w:t>
            </w:r>
            <w:r w:rsidDel="00000000" w:rsidR="00000000" w:rsidRPr="00000000">
              <w:rPr>
                <w:b w:val="1"/>
                <w:bCs w:val="1"/>
                <w:rtl w:val="0"/>
              </w:rPr>
              <w:t xml:space="preserve">is the overview of those anti-corruption laws available?</w:t>
            </w:r>
          </w:p>
          <w:p w:rsidR="00000000" w:rsidDel="00000000" w:rsidP="00000000" w:rsidRDefault="00000000" w:rsidRPr="00000000" w14:paraId="000000DD">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DE">
            <w:pPr>
              <w:jc w:val="both"/>
              <w:rPr/>
            </w:pPr>
            <w:r w:rsidDel="00000000" w:rsidR="00000000" w:rsidRPr="00000000">
              <w:rPr>
                <w:rtl w:val="0"/>
              </w:rPr>
              <w:t xml:space="preserve">2023 SM Report Page 75</w:t>
            </w:r>
          </w:p>
          <w:p w:rsidR="00000000" w:rsidDel="00000000" w:rsidP="00000000" w:rsidRDefault="00000000" w:rsidRPr="00000000" w14:paraId="000000DF">
            <w:pPr>
              <w:jc w:val="both"/>
              <w:rPr/>
            </w:pPr>
            <w:hyperlink r:id="rId18">
              <w:r w:rsidDel="00000000" w:rsidR="00000000" w:rsidRPr="00000000">
                <w:rPr>
                  <w:color w:val="1155cc"/>
                  <w:u w:val="single"/>
                  <w:rtl w:val="0"/>
                </w:rPr>
                <w:t xml:space="preserve">APPENDIX 15 - Final Nat Anti-Corruption Strategy- February 10th 2017 pdf_1661855536.pdf</w:t>
              </w:r>
            </w:hyperlink>
            <w:r w:rsidDel="00000000" w:rsidR="00000000" w:rsidRPr="00000000">
              <w:rPr>
                <w:rtl w:val="0"/>
              </w:rPr>
              <w:t xml:space="preserve">  </w:t>
            </w:r>
          </w:p>
          <w:p w:rsidR="00000000" w:rsidDel="00000000" w:rsidP="00000000" w:rsidRDefault="00000000" w:rsidRPr="00000000" w14:paraId="000000E0">
            <w:pPr>
              <w:jc w:val="both"/>
              <w:rPr>
                <w:b w:val="1"/>
                <w:bCs w:val="1"/>
                <w:color w:val="000000"/>
              </w:rPr>
            </w:pPr>
            <w:r w:rsidDel="00000000" w:rsidR="00000000" w:rsidRPr="00000000">
              <w:rPr>
                <w:b w:val="1"/>
                <w:bCs w:val="1"/>
                <w:rtl w:val="0"/>
              </w:rPr>
              <w:t xml:space="preserve">Is a description of the different types of contracts and licenses that govern the exploration and exploitation of </w:t>
            </w:r>
            <w:r w:rsidDel="00000000" w:rsidR="00000000" w:rsidRPr="00000000">
              <w:rPr>
                <w:rtl w:val="0"/>
              </w:rPr>
              <w:t xml:space="preserve"> </w:t>
            </w:r>
            <w:r w:rsidDel="00000000" w:rsidR="00000000" w:rsidRPr="00000000">
              <w:rPr>
                <w:b w:val="1"/>
                <w:bCs w:val="1"/>
                <w:color w:val="c00000"/>
                <w:rtl w:val="0"/>
              </w:rPr>
              <w:t xml:space="preserve">Mining and quarrying </w:t>
            </w:r>
            <w:r w:rsidDel="00000000" w:rsidR="00000000" w:rsidRPr="00000000">
              <w:rPr>
                <w:b w:val="1"/>
                <w:bCs w:val="1"/>
                <w:color w:val="000000"/>
                <w:rtl w:val="0"/>
              </w:rPr>
              <w:t xml:space="preserve">resources available?</w:t>
            </w:r>
          </w:p>
          <w:p w:rsidR="00000000" w:rsidDel="00000000" w:rsidP="00000000" w:rsidRDefault="00000000" w:rsidRPr="00000000" w14:paraId="000000E1">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E2">
            <w:pPr>
              <w:shd w:fill="d9e2f3" w:val="clear"/>
              <w:jc w:val="both"/>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The NEITI 2023 Solid Minerals Report, Appendix 6 and Appendix 8, Table 4 Page 18, provides a clear account of the contract/licensing framework governing exploration and exploitation in Nigeria’s mining and quarrying sector.</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Licence / Contract Types Identified</w:t>
            </w:r>
          </w:p>
          <w:p w:rsidR="00000000" w:rsidDel="00000000" w:rsidP="00000000" w:rsidRDefault="00000000" w:rsidRPr="00000000" w14:paraId="000000E5">
            <w:pPr>
              <w:numPr>
                <w:ilvl w:val="0"/>
                <w:numId w:val="36"/>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Reconnaissance Permit (RP)</w:t>
            </w:r>
          </w:p>
          <w:p w:rsidR="00000000" w:rsidDel="00000000" w:rsidP="00000000" w:rsidRDefault="00000000" w:rsidRPr="00000000" w14:paraId="000000E6">
            <w:pPr>
              <w:numPr>
                <w:ilvl w:val="0"/>
                <w:numId w:val="36"/>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Exploration Licence (EL)</w:t>
            </w:r>
          </w:p>
          <w:p w:rsidR="00000000" w:rsidDel="00000000" w:rsidP="00000000" w:rsidRDefault="00000000" w:rsidRPr="00000000" w14:paraId="000000E7">
            <w:pPr>
              <w:numPr>
                <w:ilvl w:val="0"/>
                <w:numId w:val="36"/>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Small-Scale Mining Lease (SSML)</w:t>
            </w:r>
          </w:p>
          <w:p w:rsidR="00000000" w:rsidDel="00000000" w:rsidP="00000000" w:rsidRDefault="00000000" w:rsidRPr="00000000" w14:paraId="000000E8">
            <w:pPr>
              <w:numPr>
                <w:ilvl w:val="0"/>
                <w:numId w:val="36"/>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Mining Lease (ML)</w:t>
            </w:r>
          </w:p>
          <w:p w:rsidR="00000000" w:rsidDel="00000000" w:rsidP="00000000" w:rsidRDefault="00000000" w:rsidRPr="00000000" w14:paraId="000000E9">
            <w:pPr>
              <w:numPr>
                <w:ilvl w:val="0"/>
                <w:numId w:val="36"/>
              </w:numPr>
              <w:pBdr>
                <w:top w:space="0" w:sz="0" w:val="nil"/>
                <w:left w:space="0" w:sz="0" w:val="nil"/>
                <w:bottom w:space="0" w:sz="0" w:val="nil"/>
                <w:right w:space="0" w:sz="0" w:val="nil"/>
                <w:between w:space="0" w:sz="0" w:val="nil"/>
              </w:pBdr>
              <w:spacing w:after="0" w:before="0" w:lineRule="auto"/>
              <w:ind w:left="720" w:hanging="360"/>
              <w:jc w:val="both"/>
              <w:rPr>
                <w:sz w:val="24"/>
                <w:szCs w:val="24"/>
              </w:rPr>
            </w:pPr>
            <w:r w:rsidDel="00000000" w:rsidR="00000000" w:rsidRPr="00000000">
              <w:rPr>
                <w:rtl w:val="0"/>
              </w:rPr>
              <w:t xml:space="preserve">Quarry Lease (QL</w:t>
            </w:r>
            <w:r w:rsidDel="00000000" w:rsidR="00000000" w:rsidRPr="00000000">
              <w:rPr>
                <w:sz w:val="24"/>
                <w:szCs w:val="24"/>
                <w:rtl w:val="0"/>
              </w:rPr>
              <w:t xml:space="preserve">)</w:t>
            </w:r>
          </w:p>
          <w:p w:rsidR="00000000" w:rsidDel="00000000" w:rsidP="00000000" w:rsidRDefault="00000000" w:rsidRPr="00000000" w14:paraId="000000EA">
            <w:pPr>
              <w:jc w:val="both"/>
              <w:rPr>
                <w:sz w:val="24"/>
                <w:szCs w:val="24"/>
              </w:rPr>
            </w:pPr>
            <w:hyperlink r:id="rId19">
              <w:r w:rsidDel="00000000" w:rsidR="00000000" w:rsidRPr="00000000">
                <w:rPr>
                  <w:color w:val="1155cc"/>
                  <w:sz w:val="24"/>
                  <w:szCs w:val="24"/>
                  <w:u w:val="single"/>
                  <w:rtl w:val="0"/>
                </w:rPr>
                <w:t xml:space="preserve">APPENDIX 6 - Mining Leases issued in 2022.xlsx</w:t>
              </w:r>
            </w:hyperlink>
            <w:r w:rsidDel="00000000" w:rsidR="00000000" w:rsidRPr="00000000">
              <w:rPr>
                <w:sz w:val="24"/>
                <w:szCs w:val="24"/>
                <w:rtl w:val="0"/>
              </w:rPr>
              <w:t xml:space="preserve"> </w:t>
            </w:r>
          </w:p>
          <w:p w:rsidR="00000000" w:rsidDel="00000000" w:rsidP="00000000" w:rsidRDefault="00000000" w:rsidRPr="00000000" w14:paraId="000000EB">
            <w:pPr>
              <w:jc w:val="both"/>
              <w:rPr>
                <w:sz w:val="24"/>
                <w:szCs w:val="24"/>
              </w:rPr>
            </w:pPr>
            <w:r w:rsidDel="00000000" w:rsidR="00000000" w:rsidRPr="00000000">
              <w:rPr>
                <w:rtl w:val="0"/>
              </w:rPr>
            </w:r>
          </w:p>
          <w:p w:rsidR="00000000" w:rsidDel="00000000" w:rsidP="00000000" w:rsidRDefault="00000000" w:rsidRPr="00000000" w14:paraId="000000EC">
            <w:pPr>
              <w:jc w:val="both"/>
              <w:rPr>
                <w:b w:val="1"/>
                <w:bCs w:val="1"/>
                <w:color w:val="000000"/>
              </w:rPr>
            </w:pPr>
            <w:r w:rsidDel="00000000" w:rsidR="00000000" w:rsidRPr="00000000">
              <w:rPr>
                <w:b w:val="1"/>
                <w:bCs w:val="1"/>
                <w:rtl w:val="0"/>
              </w:rPr>
              <w:t xml:space="preserve">Is information on the roles and responsibilities of relevant government agencies </w:t>
            </w:r>
            <w:r w:rsidDel="00000000" w:rsidR="00000000" w:rsidRPr="00000000">
              <w:rPr>
                <w:rtl w:val="0"/>
              </w:rPr>
              <w:t xml:space="preserve">available?</w:t>
            </w:r>
            <w:r w:rsidDel="00000000" w:rsidR="00000000" w:rsidRPr="00000000">
              <w:rPr>
                <w:rtl w:val="0"/>
              </w:rPr>
            </w:r>
          </w:p>
          <w:p w:rsidR="00000000" w:rsidDel="00000000" w:rsidP="00000000" w:rsidRDefault="00000000" w:rsidRPr="00000000" w14:paraId="000000ED">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EE">
            <w:pPr>
              <w:shd w:fill="d9e2f3" w:val="clear"/>
              <w:jc w:val="both"/>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Government Agencies Holding the Information</w:t>
            </w:r>
          </w:p>
          <w:p w:rsidR="00000000" w:rsidDel="00000000" w:rsidP="00000000" w:rsidRDefault="00000000" w:rsidRPr="00000000" w14:paraId="000000F0">
            <w:pPr>
              <w:numPr>
                <w:ilvl w:val="0"/>
                <w:numId w:val="37"/>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Mining Cadastre Office (licence registry &amp; administration)</w:t>
            </w:r>
          </w:p>
          <w:p w:rsidR="00000000" w:rsidDel="00000000" w:rsidP="00000000" w:rsidRDefault="00000000" w:rsidRPr="00000000" w14:paraId="000000F1">
            <w:pPr>
              <w:numPr>
                <w:ilvl w:val="0"/>
                <w:numId w:val="37"/>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Federal Ministry of Solid Minerals Development (policy &amp; regulation)</w:t>
            </w:r>
          </w:p>
          <w:p w:rsidR="00000000" w:rsidDel="00000000" w:rsidP="00000000" w:rsidRDefault="00000000" w:rsidRPr="00000000" w14:paraId="000000F2">
            <w:pPr>
              <w:numPr>
                <w:ilvl w:val="0"/>
                <w:numId w:val="37"/>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Nigeria Geological Survey Agency (technical data)</w:t>
            </w:r>
          </w:p>
          <w:p w:rsidR="00000000" w:rsidDel="00000000" w:rsidP="00000000" w:rsidRDefault="00000000" w:rsidRPr="00000000" w14:paraId="000000F3">
            <w:pPr>
              <w:numPr>
                <w:ilvl w:val="0"/>
                <w:numId w:val="37"/>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NEITI (audit &amp; transparency oversight)</w:t>
            </w:r>
            <w:r w:rsidDel="00000000" w:rsidR="00000000" w:rsidRPr="00000000">
              <w:rPr>
                <w:rtl w:val="0"/>
              </w:rPr>
            </w:r>
          </w:p>
        </w:tc>
      </w:tr>
      <w:tr>
        <w:trPr>
          <w:cantSplit w:val="0"/>
          <w:tblHeader w:val="0"/>
        </w:trPr>
        <w:tc>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after="0" w:before="0" w:line="276" w:lineRule="auto"/>
              <w:jc w:val="both"/>
              <w:rPr>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5">
            <w:pPr>
              <w:jc w:val="both"/>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6">
            <w:pPr>
              <w:jc w:val="both"/>
              <w:rPr/>
            </w:pPr>
            <w:r w:rsidDel="00000000" w:rsidR="00000000" w:rsidRPr="00000000">
              <w:rPr>
                <w:b w:val="1"/>
                <w:bCs w:val="1"/>
                <w:rtl w:val="0"/>
              </w:rPr>
              <w:t xml:space="preserve">Provide source(s) where the government systematically discloses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0F7">
            <w:pPr>
              <w:jc w:val="both"/>
              <w:rPr/>
            </w:pPr>
            <w:r w:rsidDel="00000000" w:rsidR="00000000" w:rsidRPr="00000000">
              <w:rPr>
                <w:rtl w:val="0"/>
              </w:rPr>
              <w:t xml:space="preserve">Description of the fiscal regime: </w:t>
            </w:r>
          </w:p>
          <w:p w:rsidR="00000000" w:rsidDel="00000000" w:rsidP="00000000" w:rsidRDefault="00000000" w:rsidRPr="00000000" w14:paraId="000000F8">
            <w:pPr>
              <w:jc w:val="both"/>
              <w:rPr/>
            </w:pPr>
            <w:hyperlink r:id="rId20">
              <w:r w:rsidDel="00000000" w:rsidR="00000000" w:rsidRPr="00000000">
                <w:rPr>
                  <w:u w:val="single"/>
                  <w:rtl w:val="0"/>
                </w:rPr>
                <w:t xml:space="preserve">Legal and Institutional Framework | NEITI</w:t>
              </w:r>
            </w:hyperlink>
            <w:r w:rsidDel="00000000" w:rsidR="00000000" w:rsidRPr="00000000">
              <w:rPr>
                <w:rtl w:val="0"/>
              </w:rPr>
            </w:r>
          </w:p>
          <w:p w:rsidR="00000000" w:rsidDel="00000000" w:rsidP="00000000" w:rsidRDefault="00000000" w:rsidRPr="00000000" w14:paraId="000000F9">
            <w:pPr>
              <w:jc w:val="both"/>
              <w:rPr/>
            </w:pPr>
            <w:hyperlink r:id="rId21">
              <w:r w:rsidDel="00000000" w:rsidR="00000000" w:rsidRPr="00000000">
                <w:rPr>
                  <w:u w:val="single"/>
                  <w:rtl w:val="0"/>
                </w:rPr>
                <w:t xml:space="preserve">https://www.nrs.gov.ng/tax-laws/nigeria-tax-administration-act</w:t>
              </w:r>
            </w:hyperlink>
            <w:r w:rsidDel="00000000" w:rsidR="00000000" w:rsidRPr="00000000">
              <w:rPr>
                <w:rtl w:val="0"/>
              </w:rPr>
            </w:r>
          </w:p>
          <w:p w:rsidR="00000000" w:rsidDel="00000000" w:rsidP="00000000" w:rsidRDefault="00000000" w:rsidRPr="00000000" w14:paraId="000000FA">
            <w:pPr>
              <w:jc w:val="both"/>
              <w:rPr/>
            </w:pPr>
            <w:hyperlink r:id="rId22">
              <w:r w:rsidDel="00000000" w:rsidR="00000000" w:rsidRPr="00000000">
                <w:rPr>
                  <w:u w:val="single"/>
                  <w:rtl w:val="0"/>
                </w:rPr>
                <w:t xml:space="preserve">https://www.nrs.gov.ng/tax-laws/nrs-act</w:t>
              </w:r>
            </w:hyperlink>
            <w:r w:rsidDel="00000000" w:rsidR="00000000" w:rsidRPr="00000000">
              <w:rPr>
                <w:rtl w:val="0"/>
              </w:rPr>
            </w:r>
          </w:p>
          <w:p w:rsidR="00000000" w:rsidDel="00000000" w:rsidP="00000000" w:rsidRDefault="00000000" w:rsidRPr="00000000" w14:paraId="000000FB">
            <w:pPr>
              <w:jc w:val="both"/>
              <w:rPr/>
            </w:pPr>
            <w:hyperlink r:id="rId23">
              <w:r w:rsidDel="00000000" w:rsidR="00000000" w:rsidRPr="00000000">
                <w:rPr>
                  <w:u w:val="single"/>
                  <w:rtl w:val="0"/>
                </w:rPr>
                <w:t xml:space="preserve">https://www.nrs.gov.ng/tax-laws/nigerian-administration-act</w:t>
              </w:r>
            </w:hyperlink>
            <w:r w:rsidDel="00000000" w:rsidR="00000000" w:rsidRPr="00000000">
              <w:rPr>
                <w:rtl w:val="0"/>
              </w:rPr>
            </w:r>
          </w:p>
          <w:p w:rsidR="00000000" w:rsidDel="00000000" w:rsidP="00000000" w:rsidRDefault="00000000" w:rsidRPr="00000000" w14:paraId="000000FC">
            <w:pPr>
              <w:jc w:val="both"/>
              <w:rPr/>
            </w:pPr>
            <w:hyperlink r:id="rId24">
              <w:r w:rsidDel="00000000" w:rsidR="00000000" w:rsidRPr="00000000">
                <w:rPr>
                  <w:u w:val="single"/>
                  <w:rtl w:val="0"/>
                </w:rPr>
                <w:t xml:space="preserve">Nigerian-Minerals-Mining-Act-2007.pdf</w:t>
              </w:r>
            </w:hyperlink>
            <w:r w:rsidDel="00000000" w:rsidR="00000000" w:rsidRPr="00000000">
              <w:rPr>
                <w:rtl w:val="0"/>
              </w:rPr>
            </w:r>
          </w:p>
          <w:p w:rsidR="00000000" w:rsidDel="00000000" w:rsidP="00000000" w:rsidRDefault="00000000" w:rsidRPr="00000000" w14:paraId="000000FD">
            <w:pPr>
              <w:jc w:val="both"/>
              <w:rPr/>
            </w:pPr>
            <w:hyperlink r:id="rId25">
              <w:r w:rsidDel="00000000" w:rsidR="00000000" w:rsidRPr="00000000">
                <w:rPr>
                  <w:u w:val="single"/>
                  <w:rtl w:val="0"/>
                </w:rPr>
                <w:t xml:space="preserve">Minerals_Mines_Regulations_2011</w:t>
              </w:r>
            </w:hyperlink>
            <w:r w:rsidDel="00000000" w:rsidR="00000000" w:rsidRPr="00000000">
              <w:rPr>
                <w:rtl w:val="0"/>
              </w:rPr>
            </w:r>
          </w:p>
          <w:p w:rsidR="00000000" w:rsidDel="00000000" w:rsidP="00000000" w:rsidRDefault="00000000" w:rsidRPr="00000000" w14:paraId="000000FE">
            <w:pPr>
              <w:jc w:val="both"/>
              <w:rPr/>
            </w:pPr>
            <w:hyperlink r:id="rId26">
              <w:r w:rsidDel="00000000" w:rsidR="00000000" w:rsidRPr="00000000">
                <w:rPr>
                  <w:u w:val="single"/>
                  <w:rtl w:val="0"/>
                </w:rPr>
                <w:t xml:space="preserve">NEW-ROYALTY-RATES-4TH-JULY-2024-MSMD.pdf</w:t>
              </w:r>
            </w:hyperlink>
            <w:r w:rsidDel="00000000" w:rsidR="00000000" w:rsidRPr="00000000">
              <w:rPr>
                <w:rtl w:val="0"/>
              </w:rPr>
            </w:r>
          </w:p>
          <w:p w:rsidR="00000000" w:rsidDel="00000000" w:rsidP="00000000" w:rsidRDefault="00000000" w:rsidRPr="00000000" w14:paraId="000000FF">
            <w:pPr>
              <w:shd w:fill="d9e2f3" w:val="clear"/>
              <w:jc w:val="both"/>
              <w:rPr/>
            </w:pPr>
            <w:hyperlink r:id="rId27">
              <w:r w:rsidDel="00000000" w:rsidR="00000000" w:rsidRPr="00000000">
                <w:rPr>
                  <w:u w:val="single"/>
                  <w:rtl w:val="0"/>
                </w:rPr>
                <w:t xml:space="preserve">https://neiti.gov.ng/extractive-value-chain</w:t>
              </w:r>
            </w:hyperlink>
            <w:r w:rsidDel="00000000" w:rsidR="00000000" w:rsidRPr="00000000">
              <w:rPr>
                <w:rtl w:val="0"/>
              </w:rPr>
            </w:r>
          </w:p>
          <w:p w:rsidR="00000000" w:rsidDel="00000000" w:rsidP="00000000" w:rsidRDefault="00000000" w:rsidRPr="00000000" w14:paraId="00000100">
            <w:pPr>
              <w:numPr>
                <w:ilvl w:val="1"/>
                <w:numId w:val="6"/>
              </w:numPr>
              <w:pBdr>
                <w:top w:space="0" w:sz="0" w:val="nil"/>
                <w:left w:space="0" w:sz="0" w:val="nil"/>
                <w:bottom w:space="0" w:sz="0" w:val="nil"/>
                <w:right w:space="0" w:sz="0" w:val="nil"/>
                <w:between w:space="0" w:sz="0" w:val="nil"/>
              </w:pBdr>
              <w:shd w:fill="ffffff" w:val="clear"/>
              <w:ind w:left="732" w:hanging="357"/>
              <w:jc w:val="both"/>
              <w:rPr>
                <w:i w:val="1"/>
                <w:iCs w:val="1"/>
                <w:color w:val="000000"/>
              </w:rPr>
            </w:pPr>
            <w:r w:rsidDel="00000000" w:rsidR="00000000" w:rsidRPr="00000000">
              <w:rPr>
                <w:color w:val="000000"/>
                <w:rtl w:val="0"/>
              </w:rPr>
              <w:t xml:space="preserve">On fiscal devolution (if applicable): </w:t>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ffffff" w:val="clear"/>
              <w:ind w:left="732" w:firstLine="0"/>
              <w:jc w:val="both"/>
              <w:rPr/>
            </w:pPr>
            <w:hyperlink r:id="rId28">
              <w:r w:rsidDel="00000000" w:rsidR="00000000" w:rsidRPr="00000000">
                <w:rPr>
                  <w:u w:val="single"/>
                  <w:rtl w:val="0"/>
                </w:rPr>
                <w:t xml:space="preserve">Constitution-of-the-FRN.pdf</w:t>
              </w:r>
            </w:hyperlink>
            <w:r w:rsidDel="00000000" w:rsidR="00000000" w:rsidRPr="00000000">
              <w:rPr>
                <w:rtl w:val="0"/>
              </w:rPr>
            </w:r>
          </w:p>
          <w:p w:rsidR="00000000" w:rsidDel="00000000" w:rsidP="00000000" w:rsidRDefault="00000000" w:rsidRPr="00000000" w14:paraId="00000102">
            <w:pPr>
              <w:jc w:val="both"/>
              <w:rPr/>
            </w:pPr>
            <w:hyperlink r:id="rId29">
              <w:r w:rsidDel="00000000" w:rsidR="00000000" w:rsidRPr="00000000">
                <w:rPr>
                  <w:u w:val="single"/>
                  <w:rtl w:val="0"/>
                </w:rPr>
                <w:t xml:space="preserve">https://www.nrs.gov.ng/tax-laws/nrs-act</w:t>
              </w:r>
            </w:hyperlink>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ffffff" w:val="clear"/>
              <w:ind w:left="732" w:firstLine="0"/>
              <w:jc w:val="both"/>
              <w:rPr/>
            </w:pPr>
            <w:hyperlink r:id="rId30">
              <w:r w:rsidDel="00000000" w:rsidR="00000000" w:rsidRPr="00000000">
                <w:rPr>
                  <w:u w:val="single"/>
                  <w:rtl w:val="0"/>
                </w:rPr>
                <w:t xml:space="preserve">https://neiti.gov.ng/revenue-allocation</w:t>
              </w:r>
            </w:hyperlink>
            <w:r w:rsidDel="00000000" w:rsidR="00000000" w:rsidRPr="00000000">
              <w:rPr>
                <w:rtl w:val="0"/>
              </w:rPr>
              <w:t xml:space="preserve"> </w:t>
            </w:r>
          </w:p>
          <w:p w:rsidR="00000000" w:rsidDel="00000000" w:rsidP="00000000" w:rsidRDefault="00000000" w:rsidRPr="00000000" w14:paraId="00000104">
            <w:pPr>
              <w:numPr>
                <w:ilvl w:val="1"/>
                <w:numId w:val="6"/>
              </w:numPr>
              <w:pBdr>
                <w:top w:space="0" w:sz="0" w:val="nil"/>
                <w:left w:space="0" w:sz="0" w:val="nil"/>
                <w:bottom w:space="0" w:sz="0" w:val="nil"/>
                <w:right w:space="0" w:sz="0" w:val="nil"/>
                <w:between w:space="0" w:sz="0" w:val="nil"/>
              </w:pBdr>
              <w:shd w:fill="ffffff" w:val="clear"/>
              <w:ind w:left="732" w:hanging="357"/>
              <w:jc w:val="both"/>
              <w:rPr>
                <w:i w:val="1"/>
                <w:iCs w:val="1"/>
                <w:color w:val="000000"/>
              </w:rPr>
            </w:pPr>
            <w:r w:rsidDel="00000000" w:rsidR="00000000" w:rsidRPr="00000000">
              <w:rPr>
                <w:color w:val="000000"/>
                <w:rtl w:val="0"/>
              </w:rPr>
              <w:t xml:space="preserve">Overview of the relevant laws and regulations governing the sector: </w:t>
            </w:r>
            <w:r w:rsidDel="00000000" w:rsidR="00000000" w:rsidRPr="00000000">
              <w:rPr>
                <w:rtl w:val="0"/>
              </w:rPr>
            </w:r>
          </w:p>
          <w:p w:rsidR="00000000" w:rsidDel="00000000" w:rsidP="00000000" w:rsidRDefault="00000000" w:rsidRPr="00000000" w14:paraId="00000105">
            <w:pPr>
              <w:jc w:val="both"/>
              <w:rPr/>
            </w:pPr>
            <w:hyperlink r:id="rId31">
              <w:r w:rsidDel="00000000" w:rsidR="00000000" w:rsidRPr="00000000">
                <w:rPr>
                  <w:u w:val="single"/>
                  <w:rtl w:val="0"/>
                </w:rPr>
                <w:t xml:space="preserve">https://www.nrs.gov.ng/tax-laws/nigeria-tax-administration-act</w:t>
              </w:r>
            </w:hyperlink>
            <w:r w:rsidDel="00000000" w:rsidR="00000000" w:rsidRPr="00000000">
              <w:rPr>
                <w:rtl w:val="0"/>
              </w:rPr>
            </w:r>
          </w:p>
          <w:p w:rsidR="00000000" w:rsidDel="00000000" w:rsidP="00000000" w:rsidRDefault="00000000" w:rsidRPr="00000000" w14:paraId="00000106">
            <w:pPr>
              <w:jc w:val="both"/>
              <w:rPr/>
            </w:pPr>
            <w:hyperlink r:id="rId32">
              <w:r w:rsidDel="00000000" w:rsidR="00000000" w:rsidRPr="00000000">
                <w:rPr>
                  <w:u w:val="single"/>
                  <w:rtl w:val="0"/>
                </w:rPr>
                <w:t xml:space="preserve">https://www.nrs.gov.ng/tax-laws/nrs-act</w:t>
              </w:r>
            </w:hyperlink>
            <w:r w:rsidDel="00000000" w:rsidR="00000000" w:rsidRPr="00000000">
              <w:rPr>
                <w:rtl w:val="0"/>
              </w:rPr>
            </w:r>
          </w:p>
          <w:p w:rsidR="00000000" w:rsidDel="00000000" w:rsidP="00000000" w:rsidRDefault="00000000" w:rsidRPr="00000000" w14:paraId="00000107">
            <w:pPr>
              <w:jc w:val="both"/>
              <w:rPr/>
            </w:pPr>
            <w:hyperlink r:id="rId33">
              <w:r w:rsidDel="00000000" w:rsidR="00000000" w:rsidRPr="00000000">
                <w:rPr>
                  <w:u w:val="single"/>
                  <w:rtl w:val="0"/>
                </w:rPr>
                <w:t xml:space="preserve">https://www.nrs.gov.ng/tax-laws/nigerian-administration-act</w:t>
              </w:r>
            </w:hyperlink>
            <w:r w:rsidDel="00000000" w:rsidR="00000000" w:rsidRPr="00000000">
              <w:rPr>
                <w:rtl w:val="0"/>
              </w:rPr>
            </w:r>
          </w:p>
          <w:p w:rsidR="00000000" w:rsidDel="00000000" w:rsidP="00000000" w:rsidRDefault="00000000" w:rsidRPr="00000000" w14:paraId="00000108">
            <w:pPr>
              <w:jc w:val="both"/>
              <w:rPr/>
            </w:pPr>
            <w:hyperlink r:id="rId34">
              <w:r w:rsidDel="00000000" w:rsidR="00000000" w:rsidRPr="00000000">
                <w:rPr>
                  <w:u w:val="single"/>
                  <w:rtl w:val="0"/>
                </w:rPr>
                <w:t xml:space="preserve">Nigerian-Minerals-Mining-Act-2007.pdf</w:t>
              </w:r>
            </w:hyperlink>
            <w:r w:rsidDel="00000000" w:rsidR="00000000" w:rsidRPr="00000000">
              <w:rPr>
                <w:rtl w:val="0"/>
              </w:rPr>
            </w:r>
          </w:p>
          <w:p w:rsidR="00000000" w:rsidDel="00000000" w:rsidP="00000000" w:rsidRDefault="00000000" w:rsidRPr="00000000" w14:paraId="00000109">
            <w:pPr>
              <w:jc w:val="both"/>
              <w:rPr/>
            </w:pPr>
            <w:hyperlink r:id="rId35">
              <w:r w:rsidDel="00000000" w:rsidR="00000000" w:rsidRPr="00000000">
                <w:rPr>
                  <w:u w:val="single"/>
                  <w:rtl w:val="0"/>
                </w:rPr>
                <w:t xml:space="preserve">Minerals_Mines_Regulations_2011</w:t>
              </w:r>
            </w:hyperlink>
            <w:r w:rsidDel="00000000" w:rsidR="00000000" w:rsidRPr="00000000">
              <w:rPr>
                <w:rtl w:val="0"/>
              </w:rPr>
            </w:r>
          </w:p>
          <w:p w:rsidR="00000000" w:rsidDel="00000000" w:rsidP="00000000" w:rsidRDefault="00000000" w:rsidRPr="00000000" w14:paraId="0000010A">
            <w:pPr>
              <w:jc w:val="both"/>
              <w:rPr/>
            </w:pPr>
            <w:hyperlink r:id="rId36">
              <w:r w:rsidDel="00000000" w:rsidR="00000000" w:rsidRPr="00000000">
                <w:rPr>
                  <w:u w:val="single"/>
                  <w:rtl w:val="0"/>
                </w:rPr>
                <w:t xml:space="preserve">NEW-ROYALTY-RATES-4TH-JULY-2024-MSMD.pdf</w:t>
              </w:r>
            </w:hyperlink>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t xml:space="preserve"> </w:t>
            </w:r>
            <w:hyperlink r:id="rId37">
              <w:r w:rsidDel="00000000" w:rsidR="00000000" w:rsidRPr="00000000">
                <w:rPr>
                  <w:u w:val="single"/>
                  <w:rtl w:val="0"/>
                </w:rPr>
                <w:t xml:space="preserve">Laws &amp; Regulations – NESREA</w:t>
              </w:r>
            </w:hyperlink>
            <w:r w:rsidDel="00000000" w:rsidR="00000000" w:rsidRPr="00000000">
              <w:rPr>
                <w:rtl w:val="0"/>
              </w:rPr>
            </w:r>
          </w:p>
          <w:p w:rsidR="00000000" w:rsidDel="00000000" w:rsidP="00000000" w:rsidRDefault="00000000" w:rsidRPr="00000000" w14:paraId="0000010C">
            <w:pPr>
              <w:jc w:val="both"/>
              <w:rPr/>
            </w:pPr>
            <w:hyperlink r:id="rId38">
              <w:r w:rsidDel="00000000" w:rsidR="00000000" w:rsidRPr="00000000">
                <w:rPr>
                  <w:u w:val="single"/>
                  <w:rtl w:val="0"/>
                </w:rPr>
                <w:t xml:space="preserve">EMANIFEST PROCEDURE – Nigeria Customs Service</w:t>
              </w:r>
            </w:hyperlink>
            <w:r w:rsidDel="00000000" w:rsidR="00000000" w:rsidRPr="00000000">
              <w:rPr>
                <w:rtl w:val="0"/>
              </w:rPr>
            </w:r>
          </w:p>
          <w:p w:rsidR="00000000" w:rsidDel="00000000" w:rsidP="00000000" w:rsidRDefault="00000000" w:rsidRPr="00000000" w14:paraId="0000010D">
            <w:pPr>
              <w:jc w:val="both"/>
              <w:rPr/>
            </w:pPr>
            <w:hyperlink r:id="rId39">
              <w:r w:rsidDel="00000000" w:rsidR="00000000" w:rsidRPr="00000000">
                <w:rPr>
                  <w:u w:val="single"/>
                  <w:rtl w:val="0"/>
                </w:rPr>
                <w:t xml:space="preserve">Chapter 4. Section 44 - Compulsory acquisition of property</w:t>
              </w:r>
            </w:hyperlink>
            <w:r w:rsidDel="00000000" w:rsidR="00000000" w:rsidRPr="00000000">
              <w:rPr>
                <w:rtl w:val="0"/>
              </w:rPr>
            </w:r>
          </w:p>
          <w:p w:rsidR="00000000" w:rsidDel="00000000" w:rsidP="00000000" w:rsidRDefault="00000000" w:rsidRPr="00000000" w14:paraId="0000010E">
            <w:pPr>
              <w:jc w:val="both"/>
              <w:rPr/>
            </w:pPr>
            <w:hyperlink r:id="rId40">
              <w:r w:rsidDel="00000000" w:rsidR="00000000" w:rsidRPr="00000000">
                <w:rPr>
                  <w:u w:val="single"/>
                  <w:rtl w:val="0"/>
                </w:rPr>
                <w:t xml:space="preserve">Guidelines | | Federal Ministry of Environment | EAD</w:t>
              </w:r>
            </w:hyperlink>
            <w:r w:rsidDel="00000000" w:rsidR="00000000" w:rsidRPr="00000000">
              <w:rPr>
                <w:rtl w:val="0"/>
              </w:rPr>
            </w:r>
          </w:p>
          <w:p w:rsidR="00000000" w:rsidDel="00000000" w:rsidP="00000000" w:rsidRDefault="00000000" w:rsidRPr="00000000" w14:paraId="0000010F">
            <w:pPr>
              <w:shd w:fill="ffffff" w:val="clear"/>
              <w:ind w:left="0" w:firstLine="0"/>
              <w:jc w:val="both"/>
              <w:rPr/>
            </w:pPr>
            <w:r w:rsidDel="00000000" w:rsidR="00000000" w:rsidRPr="00000000">
              <w:rPr>
                <w:rtl w:val="0"/>
              </w:rPr>
              <w:t xml:space="preserve">Nigeria Constitution:</w:t>
            </w:r>
          </w:p>
          <w:p w:rsidR="00000000" w:rsidDel="00000000" w:rsidP="00000000" w:rsidRDefault="00000000" w:rsidRPr="00000000" w14:paraId="00000110">
            <w:pPr>
              <w:jc w:val="both"/>
              <w:rPr/>
            </w:pPr>
            <w:hyperlink r:id="rId41">
              <w:r w:rsidDel="00000000" w:rsidR="00000000" w:rsidRPr="00000000">
                <w:rPr>
                  <w:u w:val="single"/>
                  <w:rtl w:val="0"/>
                </w:rPr>
                <w:t xml:space="preserve">https://lawnigeria.com/2020/11/11/1999-constitution-of-nigeria-with-all-amendments-alterations/</w:t>
              </w:r>
            </w:hyperlink>
            <w:r w:rsidDel="00000000" w:rsidR="00000000" w:rsidRPr="00000000">
              <w:rPr>
                <w:rtl w:val="0"/>
              </w:rPr>
              <w:t xml:space="preserve"> </w:t>
            </w:r>
          </w:p>
          <w:p w:rsidR="00000000" w:rsidDel="00000000" w:rsidP="00000000" w:rsidRDefault="00000000" w:rsidRPr="00000000" w14:paraId="00000111">
            <w:pPr>
              <w:numPr>
                <w:ilvl w:val="1"/>
                <w:numId w:val="6"/>
              </w:numPr>
              <w:pBdr>
                <w:top w:space="0" w:sz="0" w:val="nil"/>
                <w:left w:space="0" w:sz="0" w:val="nil"/>
                <w:bottom w:space="0" w:sz="0" w:val="nil"/>
                <w:right w:space="0" w:sz="0" w:val="nil"/>
                <w:between w:space="0" w:sz="0" w:val="nil"/>
              </w:pBdr>
              <w:shd w:fill="ffffff" w:val="clear"/>
              <w:ind w:left="732" w:hanging="357"/>
              <w:jc w:val="both"/>
              <w:rPr>
                <w:i w:val="1"/>
                <w:iCs w:val="1"/>
                <w:color w:val="000000"/>
              </w:rPr>
            </w:pPr>
            <w:r w:rsidDel="00000000" w:rsidR="00000000" w:rsidRPr="00000000">
              <w:rPr>
                <w:color w:val="000000"/>
                <w:rtl w:val="0"/>
              </w:rPr>
              <w:t xml:space="preserve">Laws related to preventing corruption (if applicable) : </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ffffff" w:val="clear"/>
              <w:ind w:left="732" w:firstLine="0"/>
              <w:jc w:val="both"/>
              <w:rPr/>
            </w:pPr>
            <w:hyperlink r:id="rId42">
              <w:r w:rsidDel="00000000" w:rsidR="00000000" w:rsidRPr="00000000">
                <w:rPr>
                  <w:u w:val="single"/>
                  <w:rtl w:val="0"/>
                </w:rPr>
                <w:t xml:space="preserve">Home - Independent Corrupt Practices and Other Related Offences Commission</w:t>
              </w:r>
            </w:hyperlink>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ind w:left="720" w:firstLine="0"/>
              <w:jc w:val="both"/>
              <w:rPr/>
            </w:pPr>
            <w:hyperlink r:id="rId43">
              <w:r w:rsidDel="00000000" w:rsidR="00000000" w:rsidRPr="00000000">
                <w:rPr>
                  <w:u w:val="single"/>
                  <w:rtl w:val="0"/>
                </w:rPr>
                <w:t xml:space="preserve">Economic and Financial Crime Commission - EFCC</w:t>
              </w:r>
            </w:hyperlink>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ind w:left="720" w:firstLine="0"/>
              <w:jc w:val="both"/>
              <w:rPr/>
            </w:pPr>
            <w:hyperlink r:id="rId44">
              <w:r w:rsidDel="00000000" w:rsidR="00000000" w:rsidRPr="00000000">
                <w:rPr>
                  <w:u w:val="single"/>
                  <w:rtl w:val="0"/>
                </w:rPr>
                <w:t xml:space="preserve">Home Page - Nigerian Financial Intelligence Unit</w:t>
              </w:r>
            </w:hyperlink>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ind w:left="720" w:firstLine="0"/>
              <w:jc w:val="both"/>
              <w:rPr/>
            </w:pPr>
            <w:hyperlink r:id="rId45">
              <w:r w:rsidDel="00000000" w:rsidR="00000000" w:rsidRPr="00000000">
                <w:rPr>
                  <w:u w:val="single"/>
                  <w:rtl w:val="0"/>
                </w:rPr>
                <w:t xml:space="preserve">Home Page - Nigerian Financial Intelligence Unit</w:t>
              </w:r>
            </w:hyperlink>
            <w:r w:rsidDel="00000000" w:rsidR="00000000" w:rsidRPr="00000000">
              <w:rPr>
                <w:rtl w:val="0"/>
              </w:rPr>
            </w:r>
          </w:p>
          <w:p w:rsidR="00000000" w:rsidDel="00000000" w:rsidP="00000000" w:rsidRDefault="00000000" w:rsidRPr="00000000" w14:paraId="00000116">
            <w:pPr>
              <w:shd w:fill="ffffff" w:val="clear"/>
              <w:ind w:left="1440" w:firstLine="0"/>
              <w:jc w:val="both"/>
              <w:rPr>
                <w:i w:val="1"/>
                <w:iCs w:val="1"/>
              </w:rPr>
            </w:pPr>
            <w:r w:rsidDel="00000000" w:rsidR="00000000" w:rsidRPr="00000000">
              <w:rPr>
                <w:i w:val="1"/>
                <w:iCs w:val="1"/>
                <w:rtl w:val="0"/>
              </w:rPr>
              <w:t xml:space="preserve">Nigeria Extractive Industries Transparency Initiative (NEITI)</w:t>
            </w:r>
          </w:p>
          <w:p w:rsidR="00000000" w:rsidDel="00000000" w:rsidP="00000000" w:rsidRDefault="00000000" w:rsidRPr="00000000" w14:paraId="00000117">
            <w:pPr>
              <w:shd w:fill="ffffff" w:val="clear"/>
              <w:ind w:left="1440" w:firstLine="0"/>
              <w:jc w:val="both"/>
              <w:rPr>
                <w:i w:val="1"/>
                <w:iCs w:val="1"/>
                <w:color w:val="0000ff"/>
                <w:u w:val="single"/>
              </w:rPr>
            </w:pPr>
            <w:hyperlink r:id="rId46">
              <w:r w:rsidDel="00000000" w:rsidR="00000000" w:rsidRPr="00000000">
                <w:rPr>
                  <w:i w:val="1"/>
                  <w:iCs w:val="1"/>
                  <w:color w:val="1155cc"/>
                  <w:u w:val="single"/>
                  <w:rtl w:val="0"/>
                </w:rPr>
                <w:t xml:space="preserve">neiti.gov.ng/ABOUT/STRATEGIC-PLAN/NEITI-Strategic-Plan-2022-2026.pdf</w:t>
              </w:r>
            </w:hyperlink>
            <w:r w:rsidDel="00000000" w:rsidR="00000000" w:rsidRPr="00000000">
              <w:rPr>
                <w:i w:val="1"/>
                <w:iCs w:val="1"/>
                <w:color w:val="0000ff"/>
                <w:u w:val="single"/>
                <w:rtl w:val="0"/>
              </w:rPr>
              <w:t xml:space="preserve"> </w:t>
            </w:r>
          </w:p>
          <w:p w:rsidR="00000000" w:rsidDel="00000000" w:rsidP="00000000" w:rsidRDefault="00000000" w:rsidRPr="00000000" w14:paraId="00000118">
            <w:pPr>
              <w:shd w:fill="ffffff" w:val="clear"/>
              <w:ind w:left="1440" w:firstLine="0"/>
              <w:jc w:val="both"/>
              <w:rPr>
                <w:i w:val="1"/>
                <w:iCs w:val="1"/>
              </w:rPr>
            </w:pPr>
            <w:r w:rsidDel="00000000" w:rsidR="00000000" w:rsidRPr="00000000">
              <w:rPr>
                <w:i w:val="1"/>
                <w:iCs w:val="1"/>
                <w:rtl w:val="0"/>
              </w:rPr>
              <w:t xml:space="preserve">Money Laundering (Prevention and Prohibition) Act 2022</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ffffff" w:val="clear"/>
              <w:ind w:left="732" w:firstLine="0"/>
              <w:jc w:val="both"/>
              <w:rPr>
                <w:i w:val="1"/>
                <w:iCs w:val="1"/>
              </w:rPr>
            </w:pPr>
            <w:hyperlink r:id="rId47">
              <w:r w:rsidDel="00000000" w:rsidR="00000000" w:rsidRPr="00000000">
                <w:rPr>
                  <w:i w:val="1"/>
                  <w:iCs w:val="1"/>
                  <w:color w:val="0000ff"/>
                  <w:u w:val="single"/>
                  <w:rtl w:val="0"/>
                </w:rPr>
                <w:t xml:space="preserve">https://www.templars-law.com/app/uploads/2023/07/ANTI-CORRUPTION-LAWS-AND-REGULATORY-COMPLIANCE-REQUIREMENTS-9828.pdf</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1A">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Description of the different types of contracts and licenses that govern the exploration and exploitation in </w:t>
            </w:r>
            <w:r w:rsidDel="00000000" w:rsidR="00000000" w:rsidRPr="00000000">
              <w:rPr>
                <w:b w:val="1"/>
                <w:bCs w:val="1"/>
                <w:color w:val="c00000"/>
                <w:rtl w:val="0"/>
              </w:rPr>
              <w:t xml:space="preserve">Mining and quarrying</w:t>
            </w:r>
            <w:r w:rsidDel="00000000" w:rsidR="00000000" w:rsidRPr="00000000">
              <w:rPr>
                <w:b w:val="1"/>
                <w:bCs w:val="1"/>
                <w:color w:val="000000"/>
                <w:rtl w:val="0"/>
              </w:rPr>
              <w:t xml:space="preserve"> activities</w:t>
            </w:r>
            <w:r w:rsidDel="00000000" w:rsidR="00000000" w:rsidRPr="00000000">
              <w:rPr>
                <w:color w:val="000000"/>
                <w:rtl w:val="0"/>
              </w:rPr>
              <w:t xml:space="preserve">: </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ffffff" w:val="clear"/>
              <w:ind w:left="732" w:firstLine="0"/>
              <w:jc w:val="both"/>
              <w:rPr>
                <w:color w:val="000000"/>
              </w:rPr>
            </w:pPr>
            <w:hyperlink r:id="rId48">
              <w:r w:rsidDel="00000000" w:rsidR="00000000" w:rsidRPr="00000000">
                <w:rPr>
                  <w:color w:val="0000ff"/>
                  <w:u w:val="single"/>
                  <w:rtl w:val="0"/>
                </w:rPr>
                <w:t xml:space="preserve">eMC+</w:t>
              </w:r>
            </w:hyperlink>
            <w:r w:rsidDel="00000000" w:rsidR="00000000" w:rsidRPr="00000000">
              <w:rPr>
                <w:rtl w:val="0"/>
              </w:rPr>
            </w:r>
          </w:p>
          <w:p w:rsidR="00000000" w:rsidDel="00000000" w:rsidP="00000000" w:rsidRDefault="00000000" w:rsidRPr="00000000" w14:paraId="0000011C">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Information on the roles and responsibilities of the relevant government agencies:</w:t>
            </w:r>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ffffff" w:val="clear"/>
              <w:ind w:left="732" w:firstLine="0"/>
              <w:jc w:val="both"/>
              <w:rPr>
                <w:i w:val="1"/>
                <w:iCs w:val="1"/>
                <w:shd w:fill="d9e2f3" w:val="clear"/>
              </w:rPr>
            </w:pPr>
            <w:r w:rsidDel="00000000" w:rsidR="00000000" w:rsidRPr="00000000">
              <w:rPr>
                <w:i w:val="1"/>
                <w:iCs w:val="1"/>
                <w:color w:val="000000"/>
                <w:shd w:fill="d9e2f3" w:val="clear"/>
                <w:rtl w:val="0"/>
              </w:rPr>
              <w:t xml:space="preserve"> </w:t>
            </w:r>
            <w:r w:rsidDel="00000000" w:rsidR="00000000" w:rsidRPr="00000000">
              <w:rPr>
                <w:i w:val="1"/>
                <w:iCs w:val="1"/>
                <w:shd w:fill="d9e2f3" w:val="clear"/>
                <w:rtl w:val="0"/>
              </w:rPr>
              <w:t xml:space="preserve"> </w:t>
            </w:r>
            <w:hyperlink r:id="rId49">
              <w:r w:rsidDel="00000000" w:rsidR="00000000" w:rsidRPr="00000000">
                <w:rPr>
                  <w:i w:val="1"/>
                  <w:iCs w:val="1"/>
                  <w:u w:val="single"/>
                  <w:shd w:fill="d9e2f3" w:val="clear"/>
                  <w:rtl w:val="0"/>
                </w:rPr>
                <w:t xml:space="preserve">Nigeria Mining Cadastre Office | About MCO</w:t>
              </w:r>
            </w:hyperlink>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ffffff" w:val="clear"/>
              <w:ind w:left="732" w:firstLine="0"/>
              <w:jc w:val="both"/>
              <w:rPr/>
            </w:pPr>
            <w:hyperlink r:id="rId50">
              <w:r w:rsidDel="00000000" w:rsidR="00000000" w:rsidRPr="00000000">
                <w:rPr>
                  <w:u w:val="single"/>
                  <w:rtl w:val="0"/>
                </w:rPr>
                <w:t xml:space="preserve">NRS - Together We Rise. Together We Prosper.</w:t>
              </w:r>
            </w:hyperlink>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ffffff" w:val="clear"/>
              <w:ind w:left="732" w:firstLine="0"/>
              <w:jc w:val="both"/>
              <w:rPr/>
            </w:pPr>
            <w:hyperlink r:id="rId51">
              <w:r w:rsidDel="00000000" w:rsidR="00000000" w:rsidRPr="00000000">
                <w:rPr>
                  <w:u w:val="single"/>
                  <w:rtl w:val="0"/>
                </w:rPr>
                <w:t xml:space="preserve">Legal and Institutional Framework | NEITI</w:t>
              </w:r>
            </w:hyperlink>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ffffff" w:val="clear"/>
              <w:ind w:left="732" w:firstLine="0"/>
              <w:jc w:val="both"/>
              <w:rPr/>
            </w:pPr>
            <w:hyperlink r:id="rId52">
              <w:r w:rsidDel="00000000" w:rsidR="00000000" w:rsidRPr="00000000">
                <w:rPr>
                  <w:u w:val="single"/>
                  <w:rtl w:val="0"/>
                </w:rPr>
                <w:t xml:space="preserve">The Ministry – Ministry of Solid Minerals Development</w:t>
              </w:r>
            </w:hyperlink>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ffffff" w:val="clear"/>
              <w:ind w:left="732" w:firstLine="0"/>
              <w:jc w:val="both"/>
              <w:rPr/>
            </w:pPr>
            <w:hyperlink r:id="rId53">
              <w:r w:rsidDel="00000000" w:rsidR="00000000" w:rsidRPr="00000000">
                <w:rPr>
                  <w:u w:val="single"/>
                  <w:rtl w:val="0"/>
                </w:rPr>
                <w:t xml:space="preserve">Our Functions – NESREA</w:t>
              </w:r>
            </w:hyperlink>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ffffff" w:val="clear"/>
              <w:ind w:left="732" w:firstLine="0"/>
              <w:jc w:val="both"/>
              <w:rPr>
                <w:color w:val="000000"/>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ffffff" w:val="clear"/>
              <w:ind w:left="732" w:firstLine="0"/>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after="0" w:before="0" w:line="276" w:lineRule="auto"/>
              <w:jc w:val="both"/>
              <w:rPr>
                <w:color w:val="00000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25">
            <w:pPr>
              <w:jc w:val="both"/>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26">
            <w:pPr>
              <w:jc w:val="both"/>
              <w:rPr>
                <w:color w:val="808080"/>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 </w:t>
            </w:r>
          </w:p>
          <w:p w:rsidR="00000000" w:rsidDel="00000000" w:rsidP="00000000" w:rsidRDefault="00000000" w:rsidRPr="00000000" w14:paraId="00000127">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Description of the fiscal regime: NEITI 2023 SM Report</w:t>
            </w:r>
            <w:r w:rsidDel="00000000" w:rsidR="00000000" w:rsidRPr="00000000">
              <w:rPr>
                <w:i w:val="1"/>
                <w:iCs w:val="1"/>
                <w:color w:val="000000"/>
                <w:rtl w:val="0"/>
              </w:rPr>
              <w:t xml:space="preserve"> Page 63 Chapter 2.2</w:t>
            </w:r>
            <w:r w:rsidDel="00000000" w:rsidR="00000000" w:rsidRPr="00000000">
              <w:rPr>
                <w:rtl w:val="0"/>
              </w:rPr>
            </w:r>
          </w:p>
          <w:p w:rsidR="00000000" w:rsidDel="00000000" w:rsidP="00000000" w:rsidRDefault="00000000" w:rsidRPr="00000000" w14:paraId="00000128">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On fiscal devolution (if applicable): </w:t>
            </w:r>
          </w:p>
          <w:p w:rsidR="00000000" w:rsidDel="00000000" w:rsidP="00000000" w:rsidRDefault="00000000" w:rsidRPr="00000000" w14:paraId="00000129">
            <w:pPr>
              <w:shd w:fill="ffffff" w:val="clear"/>
              <w:ind w:left="0" w:firstLine="0"/>
              <w:jc w:val="both"/>
              <w:rPr>
                <w:color w:val="0d0d0d"/>
              </w:rPr>
            </w:pPr>
            <w:r w:rsidDel="00000000" w:rsidR="00000000" w:rsidRPr="00000000">
              <w:rPr>
                <w:color w:val="0d0d0d"/>
                <w:rtl w:val="0"/>
              </w:rPr>
              <w:t xml:space="preserve">                 Nigeria Constitution:</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ffffff" w:val="clear"/>
              <w:ind w:left="0" w:firstLine="0"/>
              <w:jc w:val="both"/>
              <w:rPr/>
            </w:pPr>
            <w:hyperlink r:id="rId54">
              <w:r w:rsidDel="00000000" w:rsidR="00000000" w:rsidRPr="00000000">
                <w:rPr>
                  <w:color w:val="0000ff"/>
                  <w:u w:val="single"/>
                  <w:rtl w:val="0"/>
                </w:rPr>
                <w:t xml:space="preserve">https://lawnigeria.com/2020/11/11/1999-constitution-of-nigeria-with-all-amendments-alterations/</w:t>
              </w:r>
            </w:hyperlink>
            <w:r w:rsidDel="00000000" w:rsidR="00000000" w:rsidRPr="00000000">
              <w:rPr>
                <w:rtl w:val="0"/>
              </w:rPr>
              <w:t xml:space="preserve"> </w:t>
            </w:r>
          </w:p>
          <w:p w:rsidR="00000000" w:rsidDel="00000000" w:rsidP="00000000" w:rsidRDefault="00000000" w:rsidRPr="00000000" w14:paraId="0000012B">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Overview of the relevant laws and regulations governing the sector: </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ffffff" w:val="clear"/>
              <w:ind w:left="1440" w:firstLine="0"/>
              <w:jc w:val="both"/>
              <w:rPr>
                <w:color w:val="000000"/>
              </w:rPr>
            </w:pPr>
            <w:r w:rsidDel="00000000" w:rsidR="00000000" w:rsidRPr="00000000">
              <w:rPr>
                <w:color w:val="000000"/>
                <w:rtl w:val="0"/>
              </w:rPr>
              <w:t xml:space="preserve">NEITI 2023 SM Report Tables 72 &amp; 73 Pages 173 - 175 </w:t>
            </w:r>
          </w:p>
          <w:p w:rsidR="00000000" w:rsidDel="00000000" w:rsidP="00000000" w:rsidRDefault="00000000" w:rsidRPr="00000000" w14:paraId="0000012D">
            <w:pPr>
              <w:numPr>
                <w:ilvl w:val="1"/>
                <w:numId w:val="6"/>
              </w:numPr>
              <w:pBdr>
                <w:top w:space="0" w:sz="0" w:val="nil"/>
                <w:left w:space="0" w:sz="0" w:val="nil"/>
                <w:bottom w:space="0" w:sz="0" w:val="nil"/>
                <w:right w:space="0" w:sz="0" w:val="nil"/>
                <w:between w:space="0" w:sz="0" w:val="nil"/>
              </w:pBdr>
              <w:shd w:fill="ffffff" w:val="clear"/>
              <w:ind w:left="732" w:hanging="357"/>
              <w:jc w:val="both"/>
              <w:rPr/>
            </w:pPr>
            <w:r w:rsidDel="00000000" w:rsidR="00000000" w:rsidRPr="00000000">
              <w:rPr>
                <w:color w:val="000000"/>
                <w:rtl w:val="0"/>
              </w:rPr>
              <w:t xml:space="preserve">Laws related to preventing corruption (if applicable): </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ffffff" w:val="clear"/>
              <w:ind w:left="1440" w:firstLine="0"/>
              <w:jc w:val="both"/>
              <w:rPr/>
            </w:pPr>
            <w:r w:rsidDel="00000000" w:rsidR="00000000" w:rsidRPr="00000000">
              <w:rPr>
                <w:color w:val="000000"/>
                <w:rtl w:val="0"/>
              </w:rPr>
              <w:t xml:space="preserve">NEITI 2023 SM Report</w:t>
            </w:r>
            <w:r w:rsidDel="00000000" w:rsidR="00000000" w:rsidRPr="00000000">
              <w:rPr>
                <w:i w:val="1"/>
                <w:iCs w:val="1"/>
                <w:color w:val="000000"/>
                <w:rtl w:val="0"/>
              </w:rPr>
              <w:t xml:space="preserve"> Chapter 2.8 Pages 75 - 76</w:t>
            </w:r>
            <w:r w:rsidDel="00000000" w:rsidR="00000000" w:rsidRPr="00000000">
              <w:rPr>
                <w:rtl w:val="0"/>
              </w:rPr>
            </w:r>
          </w:p>
          <w:p w:rsidR="00000000" w:rsidDel="00000000" w:rsidP="00000000" w:rsidRDefault="00000000" w:rsidRPr="00000000" w14:paraId="0000012F">
            <w:pPr>
              <w:numPr>
                <w:ilvl w:val="1"/>
                <w:numId w:val="6"/>
              </w:numPr>
              <w:pBdr>
                <w:top w:space="0" w:sz="0" w:val="nil"/>
                <w:left w:space="0" w:sz="0" w:val="nil"/>
                <w:bottom w:space="0" w:sz="0" w:val="nil"/>
                <w:right w:space="0" w:sz="0" w:val="nil"/>
                <w:between w:space="0" w:sz="0" w:val="nil"/>
              </w:pBdr>
              <w:shd w:fill="ffffff" w:val="clear"/>
              <w:ind w:left="732" w:hanging="357"/>
              <w:jc w:val="both"/>
              <w:rPr/>
            </w:pPr>
            <w:r w:rsidDel="00000000" w:rsidR="00000000" w:rsidRPr="00000000">
              <w:rPr>
                <w:color w:val="000000"/>
                <w:rtl w:val="0"/>
              </w:rPr>
              <w:t xml:space="preserve">Description of the different types of contracts and licenses that govern the exploration and exploitation </w:t>
            </w:r>
            <w:r w:rsidDel="00000000" w:rsidR="00000000" w:rsidRPr="00000000">
              <w:rPr>
                <w:b w:val="1"/>
                <w:bCs w:val="1"/>
                <w:color w:val="c00000"/>
                <w:rtl w:val="0"/>
              </w:rPr>
              <w:t xml:space="preserve">Mining and quarrying</w:t>
            </w:r>
            <w:r w:rsidDel="00000000" w:rsidR="00000000" w:rsidRPr="00000000">
              <w:rPr>
                <w:b w:val="1"/>
                <w:bCs w:val="1"/>
                <w:color w:val="000000"/>
                <w:rtl w:val="0"/>
              </w:rPr>
              <w:t xml:space="preserve"> activities</w:t>
            </w:r>
            <w:r w:rsidDel="00000000" w:rsidR="00000000" w:rsidRPr="00000000">
              <w:rPr>
                <w:color w:val="000000"/>
                <w:rtl w:val="0"/>
              </w:rPr>
              <w:t xml:space="preserve">: </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ffffff" w:val="clear"/>
              <w:ind w:left="1440" w:firstLine="0"/>
              <w:jc w:val="both"/>
              <w:rPr/>
            </w:pPr>
            <w:r w:rsidDel="00000000" w:rsidR="00000000" w:rsidRPr="00000000">
              <w:rPr>
                <w:color w:val="000000"/>
                <w:rtl w:val="0"/>
              </w:rPr>
              <w:t xml:space="preserve">NEITI 2023 SM Report</w:t>
            </w:r>
            <w:r w:rsidDel="00000000" w:rsidR="00000000" w:rsidRPr="00000000">
              <w:rPr>
                <w:i w:val="1"/>
                <w:iCs w:val="1"/>
                <w:color w:val="000000"/>
                <w:rtl w:val="0"/>
              </w:rPr>
              <w:t xml:space="preserve"> Chapter 2.5 &amp; 2.6, Pages 64 - 70</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31">
            <w:pPr>
              <w:numPr>
                <w:ilvl w:val="1"/>
                <w:numId w:val="6"/>
              </w:numPr>
              <w:pBdr>
                <w:top w:space="0" w:sz="0" w:val="nil"/>
                <w:left w:space="0" w:sz="0" w:val="nil"/>
                <w:bottom w:space="0" w:sz="0" w:val="nil"/>
                <w:right w:space="0" w:sz="0" w:val="nil"/>
                <w:between w:space="0" w:sz="0" w:val="nil"/>
              </w:pBdr>
              <w:shd w:fill="ffffff" w:val="clear"/>
              <w:ind w:left="732" w:hanging="357"/>
              <w:jc w:val="both"/>
              <w:rPr/>
            </w:pPr>
            <w:r w:rsidDel="00000000" w:rsidR="00000000" w:rsidRPr="00000000">
              <w:rPr>
                <w:color w:val="000000"/>
                <w:rtl w:val="0"/>
              </w:rPr>
              <w:t xml:space="preserve">Information on the roles and responsibilities of the relevant government agencies: </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ffffff" w:val="clear"/>
              <w:ind w:left="1440" w:firstLine="0"/>
              <w:jc w:val="both"/>
              <w:rPr/>
            </w:pPr>
            <w:r w:rsidDel="00000000" w:rsidR="00000000" w:rsidRPr="00000000">
              <w:rPr>
                <w:color w:val="000000"/>
                <w:rtl w:val="0"/>
              </w:rPr>
              <w:t xml:space="preserve">NEITI 2023 SM Report Table 14 Page 53 </w:t>
            </w:r>
            <w:r w:rsidDel="00000000" w:rsidR="00000000" w:rsidRPr="00000000">
              <w:rPr>
                <w:rtl w:val="0"/>
              </w:rPr>
            </w:r>
          </w:p>
        </w:tc>
      </w:tr>
      <w:tr>
        <w:trPr>
          <w:cantSplit w:val="0"/>
          <w:tblHeader w:val="0"/>
        </w:trPr>
        <w:tc>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after="0" w:before="0" w:line="276" w:lineRule="auto"/>
              <w:jc w:val="both"/>
              <w:rPr>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34">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35">
            <w:pPr>
              <w:jc w:val="both"/>
              <w:rPr>
                <w:b w:val="1"/>
                <w:bCs w:val="1"/>
              </w:rPr>
            </w:pPr>
            <w:r w:rsidDel="00000000" w:rsidR="00000000" w:rsidRPr="00000000">
              <w:rPr>
                <w:b w:val="1"/>
                <w:bCs w:val="1"/>
                <w:rtl w:val="0"/>
              </w:rPr>
              <w:t xml:space="preserve">#2.1.b – overview of national energy transition commitments</w:t>
            </w:r>
          </w:p>
        </w:tc>
      </w:tr>
      <w:tr>
        <w:trPr>
          <w:cantSplit w:val="0"/>
          <w:tblHeader w:val="0"/>
        </w:trPr>
        <w:tc>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after="0" w:before="0" w:line="276" w:lineRule="auto"/>
              <w:jc w:val="both"/>
              <w:rPr>
                <w:b w:val="1"/>
                <w:bCs w:val="1"/>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7">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8">
            <w:pPr>
              <w:jc w:val="both"/>
              <w:rPr>
                <w:b w:val="1"/>
                <w:bCs w:val="1"/>
              </w:rPr>
            </w:pPr>
            <w:r w:rsidDel="00000000" w:rsidR="00000000" w:rsidRPr="00000000">
              <w:rPr>
                <w:b w:val="1"/>
                <w:bCs w:val="1"/>
                <w:rtl w:val="0"/>
              </w:rPr>
              <w:t xml:space="preserve">Does the country have any national energy transition commitments, policies and plans that are relevant to the</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b w:val="1"/>
                <w:bCs w:val="1"/>
                <w:rtl w:val="0"/>
              </w:rPr>
              <w:t xml:space="preserve"> sector? </w:t>
            </w:r>
          </w:p>
          <w:p w:rsidR="00000000" w:rsidDel="00000000" w:rsidP="00000000" w:rsidRDefault="00000000" w:rsidRPr="00000000" w14:paraId="00000139">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3A">
            <w:pPr>
              <w:shd w:fill="d9e2f3" w:val="clear"/>
              <w:jc w:val="both"/>
              <w:rPr>
                <w:i w:val="1"/>
                <w:iCs w:val="1"/>
              </w:rPr>
            </w:pPr>
            <w:r w:rsidDel="00000000" w:rsidR="00000000" w:rsidRPr="00000000">
              <w:rPr>
                <w:rtl w:val="0"/>
              </w:rPr>
              <w:t xml:space="preserve">Explain: (optional) </w:t>
            </w:r>
            <w:r w:rsidDel="00000000" w:rsidR="00000000" w:rsidRPr="00000000">
              <w:rPr>
                <w:rtl w:val="0"/>
              </w:rPr>
            </w:r>
          </w:p>
          <w:p w:rsidR="00000000" w:rsidDel="00000000" w:rsidP="00000000" w:rsidRDefault="00000000" w:rsidRPr="00000000" w14:paraId="0000013B">
            <w:pPr>
              <w:spacing w:after="160" w:before="0" w:line="259" w:lineRule="auto"/>
              <w:jc w:val="both"/>
              <w:rPr/>
            </w:pPr>
            <w:r w:rsidDel="00000000" w:rsidR="00000000" w:rsidRPr="00000000">
              <w:rPr>
                <w:rtl w:val="0"/>
              </w:rPr>
              <w:t xml:space="preserve">Nigeria has several national energy-transition commitments, policies, and plans that directly affect the oil and gas sector. These are mainly built around climate commitments, sector-specific transition policies, and broader national energy reforms </w:t>
            </w:r>
          </w:p>
          <w:p w:rsidR="00000000" w:rsidDel="00000000" w:rsidP="00000000" w:rsidRDefault="00000000" w:rsidRPr="00000000" w14:paraId="0000013C">
            <w:pPr>
              <w:spacing w:after="160" w:before="0" w:line="259" w:lineRule="auto"/>
              <w:jc w:val="both"/>
              <w:rPr/>
            </w:pPr>
            <w:r w:rsidDel="00000000" w:rsidR="00000000" w:rsidRPr="00000000">
              <w:rPr>
                <w:rtl w:val="0"/>
              </w:rPr>
              <w:t xml:space="preserve">National Energy Transition Plan (ETP)</w:t>
            </w:r>
          </w:p>
          <w:p w:rsidR="00000000" w:rsidDel="00000000" w:rsidP="00000000" w:rsidRDefault="00000000" w:rsidRPr="00000000" w14:paraId="0000013D">
            <w:pPr>
              <w:spacing w:after="160" w:before="0" w:line="259" w:lineRule="auto"/>
              <w:jc w:val="both"/>
              <w:rPr/>
            </w:pPr>
            <w:r w:rsidDel="00000000" w:rsidR="00000000" w:rsidRPr="00000000">
              <w:rPr>
                <w:rtl w:val="0"/>
              </w:rPr>
              <w:t xml:space="preserve">Policy: </w:t>
            </w:r>
            <w:r w:rsidDel="00000000" w:rsidR="00000000" w:rsidRPr="00000000">
              <w:rPr>
                <w:i w:val="1"/>
                <w:iCs w:val="1"/>
                <w:rtl w:val="0"/>
              </w:rPr>
              <w:t xml:space="preserve">Nigeria Energy Transition Plan: A</w:t>
            </w:r>
            <w:r w:rsidDel="00000000" w:rsidR="00000000" w:rsidRPr="00000000">
              <w:rPr>
                <w:rtl w:val="0"/>
              </w:rPr>
              <w:t xml:space="preserve">n official national strategy aimed at achieving net-zero greenhouse gas emissions by 2060 while promoting economic growth and sustainable energy access.</w:t>
            </w:r>
          </w:p>
          <w:p w:rsidR="00000000" w:rsidDel="00000000" w:rsidP="00000000" w:rsidRDefault="00000000" w:rsidRPr="00000000" w14:paraId="0000013E">
            <w:pPr>
              <w:spacing w:after="160" w:before="0" w:line="259" w:lineRule="auto"/>
              <w:jc w:val="both"/>
              <w:rPr/>
            </w:pPr>
            <w:r w:rsidDel="00000000" w:rsidR="00000000" w:rsidRPr="00000000">
              <w:rPr>
                <w:rtl w:val="0"/>
              </w:rPr>
              <w:t xml:space="preserve">Climate Change Legal Framework</w:t>
            </w:r>
          </w:p>
          <w:p w:rsidR="00000000" w:rsidDel="00000000" w:rsidP="00000000" w:rsidRDefault="00000000" w:rsidRPr="00000000" w14:paraId="0000013F">
            <w:pPr>
              <w:spacing w:after="160" w:before="0" w:line="259" w:lineRule="auto"/>
              <w:jc w:val="both"/>
              <w:rPr/>
            </w:pPr>
            <w:r w:rsidDel="00000000" w:rsidR="00000000" w:rsidRPr="00000000">
              <w:rPr>
                <w:i w:val="1"/>
                <w:iCs w:val="1"/>
                <w:rtl w:val="0"/>
              </w:rPr>
              <w:t xml:space="preserve">Climate Change Act, 2021:</w:t>
            </w:r>
            <w:r w:rsidDel="00000000" w:rsidR="00000000" w:rsidRPr="00000000">
              <w:rPr>
                <w:rtl w:val="0"/>
              </w:rPr>
              <w:t xml:space="preserve"> Enacted to provide legal basis for implementing climate goals and coordinating national climate actions across sectors, including extractives (relevant to mining &amp; energy transition commitments). </w:t>
            </w:r>
          </w:p>
          <w:p w:rsidR="00000000" w:rsidDel="00000000" w:rsidP="00000000" w:rsidRDefault="00000000" w:rsidRPr="00000000" w14:paraId="00000140">
            <w:pPr>
              <w:jc w:val="both"/>
              <w:rPr>
                <w:b w:val="1"/>
                <w:bCs w:val="1"/>
              </w:rPr>
            </w:pPr>
            <w:r w:rsidDel="00000000" w:rsidR="00000000" w:rsidRPr="00000000">
              <w:rPr>
                <w:rtl w:val="0"/>
              </w:rPr>
            </w:r>
          </w:p>
          <w:p w:rsidR="00000000" w:rsidDel="00000000" w:rsidP="00000000" w:rsidRDefault="00000000" w:rsidRPr="00000000" w14:paraId="00000141">
            <w:pPr>
              <w:jc w:val="both"/>
              <w:rPr>
                <w:b w:val="1"/>
                <w:bCs w:val="1"/>
                <w:color w:val="000000"/>
              </w:rPr>
            </w:pPr>
            <w:r w:rsidDel="00000000" w:rsidR="00000000" w:rsidRPr="00000000">
              <w:rPr>
                <w:b w:val="1"/>
                <w:bCs w:val="1"/>
                <w:rtl w:val="0"/>
              </w:rPr>
              <w:t xml:space="preserve">If yes, is an overview of national energy transition commitments, policies and plans that are relevant to the</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rtl w:val="0"/>
              </w:rPr>
              <w:t xml:space="preserve"> sector available?</w:t>
            </w:r>
            <w:r w:rsidDel="00000000" w:rsidR="00000000" w:rsidRPr="00000000">
              <w:rPr>
                <w:rtl w:val="0"/>
              </w:rPr>
            </w:r>
          </w:p>
          <w:p w:rsidR="00000000" w:rsidDel="00000000" w:rsidP="00000000" w:rsidRDefault="00000000" w:rsidRPr="00000000" w14:paraId="0000014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43">
            <w:pPr>
              <w:shd w:fill="d9e2f3" w:val="clear"/>
              <w:jc w:val="both"/>
              <w:rPr>
                <w:i w:val="1"/>
                <w:iCs w:val="1"/>
              </w:rPr>
            </w:pPr>
            <w:r w:rsidDel="00000000" w:rsidR="00000000" w:rsidRPr="00000000">
              <w:rPr>
                <w:rtl w:val="0"/>
              </w:rPr>
              <w:t xml:space="preserve">Explain: (optional)</w:t>
            </w:r>
            <w:r w:rsidDel="00000000" w:rsidR="00000000" w:rsidRPr="00000000">
              <w:rPr>
                <w:rtl w:val="0"/>
              </w:rPr>
            </w:r>
          </w:p>
          <w:p w:rsidR="00000000" w:rsidDel="00000000" w:rsidP="00000000" w:rsidRDefault="00000000" w:rsidRPr="00000000" w14:paraId="00000144">
            <w:pPr>
              <w:spacing w:after="160" w:before="0" w:line="259" w:lineRule="auto"/>
              <w:jc w:val="both"/>
              <w:rPr/>
            </w:pPr>
            <w:r w:rsidDel="00000000" w:rsidR="00000000" w:rsidRPr="00000000">
              <w:rPr>
                <w:rtl w:val="0"/>
              </w:rPr>
              <w:t xml:space="preserve">Nigeria’s energy transition recognizes critical minerals (like lithium, cobalt, nickel, and rare earths) as essential to global clean energy technologies, making them strategically important in national energy/economic policy which is critical for renewable energy systems and Electric Vehicles/battery supply chains. </w:t>
            </w:r>
          </w:p>
          <w:p w:rsidR="00000000" w:rsidDel="00000000" w:rsidP="00000000" w:rsidRDefault="00000000" w:rsidRPr="00000000" w14:paraId="00000145">
            <w:pPr>
              <w:spacing w:after="160" w:before="0" w:line="259" w:lineRule="auto"/>
              <w:jc w:val="both"/>
              <w:rPr/>
            </w:pPr>
            <w:r w:rsidDel="00000000" w:rsidR="00000000" w:rsidRPr="00000000">
              <w:rPr>
                <w:rtl w:val="0"/>
              </w:rPr>
              <w:t xml:space="preserve">The Plan supports economic diversification away from oil and gas dependency, aligning with solid mineral value creation. </w:t>
            </w:r>
          </w:p>
        </w:tc>
      </w:tr>
      <w:tr>
        <w:trPr>
          <w:cantSplit w:val="0"/>
          <w:tblHeader w:val="0"/>
        </w:trPr>
        <w:tc>
          <w:tcPr/>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after="0" w:before="0" w:line="276" w:lineRule="auto"/>
              <w:jc w:val="both"/>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47">
            <w:pPr>
              <w:jc w:val="both"/>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48">
            <w:pPr>
              <w:jc w:val="both"/>
              <w:rPr/>
            </w:pPr>
            <w:r w:rsidDel="00000000" w:rsidR="00000000" w:rsidRPr="00000000">
              <w:rPr>
                <w:b w:val="1"/>
                <w:bCs w:val="1"/>
                <w:rtl w:val="0"/>
              </w:rPr>
              <w:t xml:space="preserve">Provide source(s) where the government discloses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149">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national energy transition commitments, policies, plans: </w:t>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ffffff" w:val="clear"/>
              <w:ind w:left="732" w:firstLine="0"/>
              <w:jc w:val="both"/>
              <w:rPr/>
            </w:pPr>
            <w:hyperlink r:id="rId55">
              <w:r w:rsidDel="00000000" w:rsidR="00000000" w:rsidRPr="00000000">
                <w:rPr>
                  <w:u w:val="single"/>
                  <w:rtl w:val="0"/>
                </w:rPr>
                <w:t xml:space="preserve">energytransition.gov.ng</w:t>
              </w:r>
            </w:hyperlink>
            <w:r w:rsidDel="00000000" w:rsidR="00000000" w:rsidRPr="00000000">
              <w:rPr>
                <w:rtl w:val="0"/>
              </w:rPr>
              <w:t xml:space="preserve"> </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ffffff" w:val="clear"/>
              <w:ind w:left="732" w:firstLine="0"/>
              <w:jc w:val="both"/>
              <w:rPr/>
            </w:pPr>
            <w:hyperlink r:id="rId56">
              <w:r w:rsidDel="00000000" w:rsidR="00000000" w:rsidRPr="00000000">
                <w:rPr>
                  <w:u w:val="single"/>
                  <w:rtl w:val="0"/>
                </w:rPr>
                <w:t xml:space="preserve">Home - Climate Council</w:t>
              </w:r>
            </w:hyperlink>
            <w:r w:rsidDel="00000000" w:rsidR="00000000" w:rsidRPr="00000000">
              <w:rPr>
                <w:rtl w:val="0"/>
              </w:rPr>
            </w:r>
          </w:p>
        </w:tc>
      </w:tr>
      <w:tr>
        <w:trPr>
          <w:cantSplit w:val="0"/>
          <w:tblHeader w:val="0"/>
        </w:trPr>
        <w:tc>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after="0" w:before="0" w:line="276" w:lineRule="auto"/>
              <w:jc w:val="both"/>
              <w:rPr>
                <w:color w:val="00000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4D">
            <w:pPr>
              <w:jc w:val="both"/>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4E">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w:t>
            </w:r>
            <w:r w:rsidDel="00000000" w:rsidR="00000000" w:rsidRPr="00000000">
              <w:rPr>
                <w:rtl w:val="0"/>
              </w:rPr>
            </w:r>
          </w:p>
          <w:p w:rsidR="00000000" w:rsidDel="00000000" w:rsidP="00000000" w:rsidRDefault="00000000" w:rsidRPr="00000000" w14:paraId="0000014F">
            <w:pPr>
              <w:numPr>
                <w:ilvl w:val="1"/>
                <w:numId w:val="6"/>
              </w:numPr>
              <w:pBdr>
                <w:top w:space="0" w:sz="0" w:val="nil"/>
                <w:left w:space="0" w:sz="0" w:val="nil"/>
                <w:bottom w:space="0" w:sz="0" w:val="nil"/>
                <w:right w:space="0" w:sz="0" w:val="nil"/>
                <w:between w:space="0" w:sz="0" w:val="nil"/>
              </w:pBdr>
              <w:shd w:fill="ffffff" w:val="clear"/>
              <w:ind w:left="732" w:hanging="357"/>
              <w:jc w:val="both"/>
              <w:rPr/>
            </w:pPr>
            <w:r w:rsidDel="00000000" w:rsidR="00000000" w:rsidRPr="00000000">
              <w:rPr>
                <w:rtl w:val="0"/>
              </w:rPr>
              <w:t xml:space="preserve">national energy transition commitments, policies, plans: </w:t>
            </w:r>
          </w:p>
          <w:p w:rsidR="00000000" w:rsidDel="00000000" w:rsidP="00000000" w:rsidRDefault="00000000" w:rsidRPr="00000000" w14:paraId="00000150">
            <w:pPr>
              <w:numPr>
                <w:ilvl w:val="1"/>
                <w:numId w:val="6"/>
              </w:numPr>
              <w:pBdr>
                <w:top w:space="0" w:sz="0" w:val="nil"/>
                <w:left w:space="0" w:sz="0" w:val="nil"/>
                <w:bottom w:space="0" w:sz="0" w:val="nil"/>
                <w:right w:space="0" w:sz="0" w:val="nil"/>
                <w:between w:space="0" w:sz="0" w:val="nil"/>
              </w:pBdr>
              <w:shd w:fill="ffffff" w:val="clear"/>
              <w:ind w:left="732" w:hanging="357"/>
              <w:jc w:val="both"/>
              <w:rPr/>
            </w:pPr>
            <w:r w:rsidDel="00000000" w:rsidR="00000000" w:rsidRPr="00000000">
              <w:rPr>
                <w:rtl w:val="0"/>
              </w:rPr>
              <w:t xml:space="preserve">NEITI 2023 SM Report</w:t>
            </w:r>
            <w:r w:rsidDel="00000000" w:rsidR="00000000" w:rsidRPr="00000000">
              <w:rPr>
                <w:i w:val="1"/>
                <w:iCs w:val="1"/>
                <w:rtl w:val="0"/>
              </w:rPr>
              <w:t xml:space="preserve"> </w:t>
            </w:r>
            <w:r w:rsidDel="00000000" w:rsidR="00000000" w:rsidRPr="00000000">
              <w:rPr>
                <w:rtl w:val="0"/>
              </w:rPr>
              <w:t xml:space="preserve">Chapter 3.8 Pages 113 - 116</w:t>
            </w:r>
          </w:p>
          <w:p w:rsidR="00000000" w:rsidDel="00000000" w:rsidP="00000000" w:rsidRDefault="00000000" w:rsidRPr="00000000" w14:paraId="00000151">
            <w:pPr>
              <w:numPr>
                <w:ilvl w:val="1"/>
                <w:numId w:val="6"/>
              </w:numPr>
              <w:pBdr>
                <w:top w:space="0" w:sz="0" w:val="nil"/>
                <w:left w:space="0" w:sz="0" w:val="nil"/>
                <w:bottom w:space="0" w:sz="0" w:val="nil"/>
                <w:right w:space="0" w:sz="0" w:val="nil"/>
                <w:between w:space="0" w:sz="0" w:val="nil"/>
              </w:pBdr>
              <w:shd w:fill="ffffff" w:val="clear"/>
              <w:ind w:left="732" w:hanging="357"/>
              <w:jc w:val="both"/>
              <w:rPr>
                <w:u w:val="none"/>
              </w:rPr>
            </w:pPr>
            <w:r w:rsidDel="00000000" w:rsidR="00000000" w:rsidRPr="00000000">
              <w:rPr>
                <w:rtl w:val="0"/>
              </w:rPr>
              <w:t xml:space="preserve">Section 19 of the Climate Change Act, 2021</w:t>
            </w:r>
          </w:p>
          <w:p w:rsidR="00000000" w:rsidDel="00000000" w:rsidP="00000000" w:rsidRDefault="00000000" w:rsidRPr="00000000" w14:paraId="00000152">
            <w:pPr>
              <w:numPr>
                <w:ilvl w:val="1"/>
                <w:numId w:val="6"/>
              </w:numPr>
              <w:pBdr>
                <w:top w:space="0" w:sz="0" w:val="nil"/>
                <w:left w:space="0" w:sz="0" w:val="nil"/>
                <w:bottom w:space="0" w:sz="0" w:val="nil"/>
                <w:right w:space="0" w:sz="0" w:val="nil"/>
                <w:between w:space="0" w:sz="0" w:val="nil"/>
              </w:pBdr>
              <w:shd w:fill="ffffff" w:val="clear"/>
              <w:ind w:left="732" w:hanging="357"/>
              <w:jc w:val="both"/>
              <w:rPr>
                <w:u w:val="none"/>
              </w:rPr>
            </w:pPr>
            <w:hyperlink r:id="rId57">
              <w:r w:rsidDel="00000000" w:rsidR="00000000" w:rsidRPr="00000000">
                <w:rPr>
                  <w:color w:val="1155cc"/>
                  <w:u w:val="single"/>
                  <w:rtl w:val="0"/>
                </w:rPr>
                <w:t xml:space="preserve">neiti.gov.ng/POLICY BRIEFS/POLICY-PAPER-ON-NEITI-ENERGY-TRANSITION-AND-CLIMATE-ACCOUNTABILITY-FRAMEWORK.pdf</w:t>
              </w:r>
            </w:hyperlink>
            <w:r w:rsidDel="00000000" w:rsidR="00000000" w:rsidRPr="00000000">
              <w:rPr>
                <w:rtl w:val="0"/>
              </w:rPr>
              <w:t xml:space="preserve"> </w:t>
            </w:r>
          </w:p>
          <w:p w:rsidR="00000000" w:rsidDel="00000000" w:rsidP="00000000" w:rsidRDefault="00000000" w:rsidRPr="00000000" w14:paraId="00000153">
            <w:pPr>
              <w:shd w:fill="ffffff" w:val="clear"/>
              <w:jc w:val="both"/>
              <w:rPr/>
            </w:pPr>
            <w:r w:rsidDel="00000000" w:rsidR="00000000" w:rsidRPr="00000000">
              <w:rPr>
                <w:rtl w:val="0"/>
              </w:rPr>
              <w:t xml:space="preserve"> </w:t>
            </w:r>
            <w:r w:rsidDel="00000000" w:rsidR="00000000" w:rsidRPr="00000000">
              <w:rPr>
                <w:i w:val="1"/>
                <w:iCs w:val="1"/>
                <w:shd w:fill="d9e2f3" w:val="clear"/>
                <w:rtl w:val="0"/>
              </w:rPr>
              <w:t xml:space="preserve"> </w:t>
            </w:r>
            <w:r w:rsidDel="00000000" w:rsidR="00000000" w:rsidRPr="00000000">
              <w:rPr>
                <w:i w:val="1"/>
                <w:iCs w:val="1"/>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spacing w:after="0" w:before="0" w:line="276" w:lineRule="auto"/>
              <w:jc w:val="both"/>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55">
            <w:pPr>
              <w:jc w:val="both"/>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56">
            <w:pPr>
              <w:jc w:val="both"/>
              <w:rPr>
                <w:b w:val="1"/>
                <w:bCs w:val="1"/>
              </w:rPr>
            </w:pPr>
            <w:r w:rsidDel="00000000" w:rsidR="00000000" w:rsidRPr="00000000">
              <w:rPr>
                <w:b w:val="1"/>
                <w:bCs w:val="1"/>
                <w:rtl w:val="0"/>
              </w:rPr>
              <w:t xml:space="preserve">#2.1.c – carbon pricing mechanisms</w:t>
            </w:r>
          </w:p>
        </w:tc>
      </w:tr>
      <w:tr>
        <w:trPr>
          <w:cantSplit w:val="0"/>
          <w:tblHeader w:val="0"/>
        </w:trPr>
        <w:tc>
          <w:tcPr/>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pacing w:after="0" w:before="0" w:line="276" w:lineRule="auto"/>
              <w:jc w:val="both"/>
              <w:rPr>
                <w:b w:val="1"/>
                <w:b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58">
            <w:pPr>
              <w:jc w:val="both"/>
              <w:rPr>
                <w:i w:val="1"/>
                <w:iCs w:val="1"/>
              </w:rPr>
            </w:pPr>
            <w:r w:rsidDel="00000000" w:rsidR="00000000" w:rsidRPr="00000000">
              <w:rPr>
                <w:i w:val="1"/>
                <w:iCs w:val="1"/>
                <w:rtl w:val="0"/>
              </w:rPr>
              <w:t xml:space="preserve">Applicability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59">
            <w:pPr>
              <w:jc w:val="both"/>
              <w:rPr>
                <w:b w:val="1"/>
                <w:bCs w:val="1"/>
              </w:rPr>
            </w:pPr>
            <w:r w:rsidDel="00000000" w:rsidR="00000000" w:rsidRPr="00000000">
              <w:rPr>
                <w:b w:val="1"/>
                <w:bCs w:val="1"/>
                <w:rtl w:val="0"/>
              </w:rPr>
              <w:t xml:space="preserve">Are any carbon pricing mechanisms or carbon taxes in place that are material to the </w:t>
            </w:r>
            <w:r w:rsidDel="00000000" w:rsidR="00000000" w:rsidRPr="00000000">
              <w:rPr>
                <w:b w:val="1"/>
                <w:bCs w:val="1"/>
                <w:color w:val="c00000"/>
                <w:rtl w:val="0"/>
              </w:rPr>
              <w:t xml:space="preserve">Mining and quarrying</w:t>
            </w:r>
            <w:r w:rsidDel="00000000" w:rsidR="00000000" w:rsidRPr="00000000">
              <w:rPr>
                <w:rtl w:val="0"/>
              </w:rPr>
              <w:t xml:space="preserve"> </w:t>
            </w:r>
            <w:r w:rsidDel="00000000" w:rsidR="00000000" w:rsidRPr="00000000">
              <w:rPr>
                <w:b w:val="1"/>
                <w:bCs w:val="1"/>
                <w:rtl w:val="0"/>
              </w:rPr>
              <w:t xml:space="preserve">sector?</w:t>
            </w:r>
            <w:r w:rsidDel="00000000" w:rsidR="00000000" w:rsidRPr="00000000">
              <w:rPr>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15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5B">
            <w:pPr>
              <w:shd w:fill="d9e2f3" w:val="clear"/>
              <w:jc w:val="both"/>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15C">
            <w:pPr>
              <w:jc w:val="both"/>
              <w:rPr/>
            </w:pPr>
            <w:r w:rsidDel="00000000" w:rsidR="00000000" w:rsidRPr="00000000">
              <w:rPr>
                <w:rtl w:val="0"/>
              </w:rPr>
              <w:t xml:space="preserve">Carbon pricing is not currently a material fiscal instrument within the solid minerals sector’s tax regimes (e.g., taxes, royalties, fees) as captured in the 2023 audit and associated reports.</w:t>
            </w:r>
          </w:p>
          <w:p w:rsidR="00000000" w:rsidDel="00000000" w:rsidP="00000000" w:rsidRDefault="00000000" w:rsidRPr="00000000" w14:paraId="0000015D">
            <w:pPr>
              <w:jc w:val="both"/>
              <w:rPr/>
            </w:pPr>
            <w:r w:rsidDel="00000000" w:rsidR="00000000" w:rsidRPr="00000000">
              <w:rPr>
                <w:rtl w:val="0"/>
              </w:rPr>
              <w:t xml:space="preserve">The Nigeria Climate Change Act, 2021 mandates the Federal Government to develop economic instruments that could include carbon tax and emissions trading systems.</w:t>
            </w:r>
          </w:p>
          <w:p w:rsidR="00000000" w:rsidDel="00000000" w:rsidP="00000000" w:rsidRDefault="00000000" w:rsidRPr="00000000" w14:paraId="0000015E">
            <w:pPr>
              <w:jc w:val="both"/>
              <w:rPr/>
            </w:pPr>
            <w:r w:rsidDel="00000000" w:rsidR="00000000" w:rsidRPr="00000000">
              <w:rPr>
                <w:rtl w:val="0"/>
              </w:rPr>
              <w:t xml:space="preserve">Under the Act, The Nigeria Climate Change Act, 2021 mandates the Federal Government to develop economic instruments that could include carbon tax and emissions trading systems.</w:t>
            </w:r>
          </w:p>
          <w:p w:rsidR="00000000" w:rsidDel="00000000" w:rsidP="00000000" w:rsidRDefault="00000000" w:rsidRPr="00000000" w14:paraId="0000015F">
            <w:pPr>
              <w:jc w:val="both"/>
              <w:rPr>
                <w:b w:val="1"/>
                <w:bCs w:val="1"/>
              </w:rPr>
            </w:pPr>
            <w:r w:rsidDel="00000000" w:rsidR="00000000" w:rsidRPr="00000000">
              <w:rPr>
                <w:b w:val="1"/>
                <w:bCs w:val="1"/>
                <w:rtl w:val="0"/>
              </w:rPr>
              <w:t xml:space="preserve">If yes, has the MSG considered disclosing information on carbon pricing mechanisms or carbon taxes?</w:t>
            </w:r>
          </w:p>
          <w:p w:rsidR="00000000" w:rsidDel="00000000" w:rsidP="00000000" w:rsidRDefault="00000000" w:rsidRPr="00000000" w14:paraId="00000160">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61">
            <w:pPr>
              <w:shd w:fill="d9e2f3" w:val="clear"/>
              <w:jc w:val="both"/>
              <w:rPr>
                <w:i w:val="1"/>
                <w:iCs w:val="1"/>
              </w:rPr>
            </w:pPr>
            <w:r w:rsidDel="00000000" w:rsidR="00000000" w:rsidRPr="00000000">
              <w:rPr>
                <w:rtl w:val="0"/>
              </w:rPr>
              <w:t xml:space="preserve">Explain (if there are MSG meeting minutes that document such a discussion, please specify: </w:t>
            </w:r>
            <w:r w:rsidDel="00000000" w:rsidR="00000000" w:rsidRPr="00000000">
              <w:rPr>
                <w:rtl w:val="0"/>
              </w:rPr>
            </w:r>
          </w:p>
          <w:p w:rsidR="00000000" w:rsidDel="00000000" w:rsidP="00000000" w:rsidRDefault="00000000" w:rsidRPr="00000000" w14:paraId="00000162">
            <w:pPr>
              <w:jc w:val="both"/>
              <w:rPr/>
            </w:pPr>
            <w:r w:rsidDel="00000000" w:rsidR="00000000" w:rsidRPr="00000000">
              <w:rPr>
                <w:rtl w:val="0"/>
              </w:rPr>
            </w:r>
          </w:p>
          <w:p w:rsidR="00000000" w:rsidDel="00000000" w:rsidP="00000000" w:rsidRDefault="00000000" w:rsidRPr="00000000" w14:paraId="00000163">
            <w:pPr>
              <w:jc w:val="both"/>
              <w:rPr/>
            </w:pPr>
            <w:r w:rsidDel="00000000" w:rsidR="00000000" w:rsidRPr="00000000">
              <w:rPr>
                <w:rtl w:val="0"/>
              </w:rPr>
              <w:t xml:space="preserve">A documented dialogue involving NEITI and stakeholders confirms that carbon pricing has been explicitly discussed in relation to EITI disclosures. Nigeria’s MSG has considered and begun engaging with disclosure of carbon pricing mechanisms, primarily through:</w:t>
            </w:r>
          </w:p>
          <w:p w:rsidR="00000000" w:rsidDel="00000000" w:rsidP="00000000" w:rsidRDefault="00000000" w:rsidRPr="00000000" w14:paraId="00000164">
            <w:pPr>
              <w:ind w:left="0" w:firstLine="0"/>
              <w:jc w:val="both"/>
              <w:rPr/>
            </w:pPr>
            <w:r w:rsidDel="00000000" w:rsidR="00000000" w:rsidRPr="00000000">
              <w:rPr>
                <w:rtl w:val="0"/>
              </w:rPr>
              <w:t xml:space="preserve">Stakeholder dialogues linking emissions reporting to carbon pricing</w:t>
            </w:r>
          </w:p>
          <w:p w:rsidR="00000000" w:rsidDel="00000000" w:rsidP="00000000" w:rsidRDefault="00000000" w:rsidRPr="00000000" w14:paraId="00000165">
            <w:pPr>
              <w:jc w:val="both"/>
              <w:rPr/>
            </w:pPr>
            <w:r w:rsidDel="00000000" w:rsidR="00000000" w:rsidRPr="00000000">
              <w:rPr>
                <w:rtl w:val="0"/>
              </w:rPr>
              <w:t xml:space="preserve">Adoption of climate-accountability disclosure frameworks  </w:t>
            </w:r>
            <w:hyperlink r:id="rId58">
              <w:r w:rsidDel="00000000" w:rsidR="00000000" w:rsidRPr="00000000">
                <w:rPr>
                  <w:color w:val="1155cc"/>
                  <w:u w:val="single"/>
                  <w:rtl w:val="0"/>
                </w:rPr>
                <w:t xml:space="preserve">neiti.gov.ng/POLICY BRIEFS/POLICY-PAPER-ON-NEITI-ENERGY-TRANSITION-AND-CLIMATE-ACCOUNTABILITY-FRAMEWORK.pdf</w:t>
              </w:r>
            </w:hyperlink>
            <w:r w:rsidDel="00000000" w:rsidR="00000000" w:rsidRPr="00000000">
              <w:rPr>
                <w:rtl w:val="0"/>
              </w:rPr>
            </w:r>
          </w:p>
          <w:p w:rsidR="00000000" w:rsidDel="00000000" w:rsidP="00000000" w:rsidRDefault="00000000" w:rsidRPr="00000000" w14:paraId="0000016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after="0" w:before="0" w:line="276" w:lineRule="auto"/>
              <w:jc w:val="both"/>
              <w:rPr>
                <w:b w:val="1"/>
                <w:b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8">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9">
            <w:pPr>
              <w:jc w:val="both"/>
              <w:rPr>
                <w:b w:val="1"/>
                <w:bCs w:val="1"/>
              </w:rPr>
            </w:pPr>
            <w:r w:rsidDel="00000000" w:rsidR="00000000" w:rsidRPr="00000000">
              <w:rPr>
                <w:b w:val="1"/>
                <w:bCs w:val="1"/>
                <w:rtl w:val="0"/>
              </w:rPr>
              <w:t xml:space="preserve">Is a summary description of carbon pricing mechanisms or carbon taxes that are material to the </w:t>
            </w:r>
            <w:r w:rsidDel="00000000" w:rsidR="00000000" w:rsidRPr="00000000">
              <w:rPr>
                <w:b w:val="1"/>
                <w:bCs w:val="1"/>
                <w:color w:val="c00000"/>
                <w:rtl w:val="0"/>
              </w:rPr>
              <w:t xml:space="preserve">Mining and quarrying</w:t>
            </w:r>
            <w:r w:rsidDel="00000000" w:rsidR="00000000" w:rsidRPr="00000000">
              <w:rPr>
                <w:rtl w:val="0"/>
              </w:rPr>
              <w:t xml:space="preserve"> s</w:t>
            </w:r>
            <w:r w:rsidDel="00000000" w:rsidR="00000000" w:rsidRPr="00000000">
              <w:rPr>
                <w:b w:val="1"/>
                <w:bCs w:val="1"/>
                <w:rtl w:val="0"/>
              </w:rPr>
              <w:t xml:space="preserve">ector available?</w:t>
            </w:r>
          </w:p>
          <w:p w:rsidR="00000000" w:rsidDel="00000000" w:rsidP="00000000" w:rsidRDefault="00000000" w:rsidRPr="00000000" w14:paraId="0000016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after="0" w:before="0" w:line="276" w:lineRule="auto"/>
              <w:jc w:val="both"/>
              <w:rPr>
                <w:b w:val="1"/>
                <w:b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C">
            <w:pPr>
              <w:jc w:val="both"/>
              <w:rPr>
                <w:i w:val="1"/>
                <w:iCs w:val="1"/>
              </w:rPr>
            </w:pPr>
            <w:r w:rsidDel="00000000" w:rsidR="00000000" w:rsidRPr="00000000">
              <w:rPr>
                <w:i w:val="1"/>
                <w:iCs w:val="1"/>
                <w:rtl w:val="0"/>
              </w:rPr>
              <w:t xml:space="preserve">Available systematic disclosures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D">
            <w:pPr>
              <w:jc w:val="both"/>
              <w:rPr/>
            </w:pPr>
            <w:r w:rsidDel="00000000" w:rsidR="00000000" w:rsidRPr="00000000">
              <w:rPr>
                <w:b w:val="1"/>
                <w:bCs w:val="1"/>
                <w:rtl w:val="0"/>
              </w:rPr>
              <w:t xml:space="preserve">Provide source(s) where the government disclose this information: </w:t>
              <w:br w:type="textWrapping"/>
            </w:r>
            <w:r w:rsidDel="00000000" w:rsidR="00000000" w:rsidRPr="00000000">
              <w:rPr>
                <w:color w:val="808080"/>
                <w:rtl w:val="0"/>
              </w:rPr>
              <w:t xml:space="preserve">Usually by the information holder(s)</w:t>
            </w:r>
            <w:r w:rsidDel="00000000" w:rsidR="00000000" w:rsidRPr="00000000">
              <w:rPr>
                <w:rtl w:val="0"/>
              </w:rPr>
            </w:r>
          </w:p>
          <w:p w:rsidR="00000000" w:rsidDel="00000000" w:rsidP="00000000" w:rsidRDefault="00000000" w:rsidRPr="00000000" w14:paraId="0000016E">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Description of carbon pricing mechanisms or carbon taxes: </w:t>
            </w:r>
          </w:p>
          <w:p w:rsidR="00000000" w:rsidDel="00000000" w:rsidP="00000000" w:rsidRDefault="00000000" w:rsidRPr="00000000" w14:paraId="0000016F">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hyperlink r:id="rId59">
              <w:r w:rsidDel="00000000" w:rsidR="00000000" w:rsidRPr="00000000">
                <w:rPr>
                  <w:color w:val="0000ff"/>
                  <w:u w:val="single"/>
                  <w:rtl w:val="0"/>
                </w:rPr>
                <w:t xml:space="preserve">Home - Climate Council</w:t>
              </w:r>
            </w:hyperlink>
            <w:r w:rsidDel="00000000" w:rsidR="00000000" w:rsidRPr="00000000">
              <w:rPr>
                <w:rtl w:val="0"/>
              </w:rPr>
            </w:r>
          </w:p>
        </w:tc>
      </w:tr>
      <w:tr>
        <w:trPr>
          <w:cantSplit w:val="0"/>
          <w:tblHeader w:val="0"/>
        </w:trPr>
        <w:tc>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after="0" w:before="0" w:line="276" w:lineRule="auto"/>
              <w:jc w:val="both"/>
              <w:rPr>
                <w:color w:val="00000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71">
            <w:pPr>
              <w:jc w:val="both"/>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72">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w:t>
            </w:r>
            <w:r w:rsidDel="00000000" w:rsidR="00000000" w:rsidRPr="00000000">
              <w:rPr>
                <w:rtl w:val="0"/>
              </w:rPr>
            </w:r>
          </w:p>
          <w:p w:rsidR="00000000" w:rsidDel="00000000" w:rsidP="00000000" w:rsidRDefault="00000000" w:rsidRPr="00000000" w14:paraId="00000173">
            <w:pPr>
              <w:numPr>
                <w:ilvl w:val="1"/>
                <w:numId w:val="6"/>
              </w:numPr>
              <w:pBdr>
                <w:top w:space="0" w:sz="0" w:val="nil"/>
                <w:left w:space="0" w:sz="0" w:val="nil"/>
                <w:bottom w:space="0" w:sz="0" w:val="nil"/>
                <w:right w:space="0" w:sz="0" w:val="nil"/>
                <w:between w:space="0" w:sz="0" w:val="nil"/>
              </w:pBdr>
              <w:shd w:fill="ffffff" w:val="clear"/>
              <w:ind w:left="732" w:hanging="357"/>
              <w:jc w:val="both"/>
              <w:rPr>
                <w:b w:val="1"/>
                <w:bCs w:val="1"/>
                <w:color w:val="000000"/>
              </w:rPr>
            </w:pPr>
            <w:r w:rsidDel="00000000" w:rsidR="00000000" w:rsidRPr="00000000">
              <w:rPr>
                <w:color w:val="000000"/>
                <w:rtl w:val="0"/>
              </w:rPr>
              <w:t xml:space="preserve">Description of carbon pricing mechanisms or carbon taxes: Not Applicable in the 2023 Solid Mineral</w:t>
            </w:r>
            <w:r w:rsidDel="00000000" w:rsidR="00000000" w:rsidRPr="00000000">
              <w:rPr>
                <w:rtl w:val="0"/>
              </w:rPr>
              <w:t xml:space="preserve">s </w:t>
            </w:r>
            <w:r w:rsidDel="00000000" w:rsidR="00000000" w:rsidRPr="00000000">
              <w:rPr>
                <w:color w:val="000000"/>
                <w:rtl w:val="0"/>
              </w:rPr>
              <w:t xml:space="preserve">Report and the Solid Minerals Sector</w:t>
            </w:r>
            <w:r w:rsidDel="00000000" w:rsidR="00000000" w:rsidRPr="00000000">
              <w:rPr>
                <w:rtl w:val="0"/>
              </w:rPr>
            </w:r>
          </w:p>
          <w:p w:rsidR="00000000" w:rsidDel="00000000" w:rsidP="00000000" w:rsidRDefault="00000000" w:rsidRPr="00000000" w14:paraId="00000174">
            <w:pPr>
              <w:shd w:fill="ffffff" w:val="clear"/>
              <w:ind w:left="375" w:firstLine="0"/>
              <w:jc w:val="both"/>
              <w:rPr>
                <w:b w:val="1"/>
                <w:bCs w:val="1"/>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75">
            <w:pPr>
              <w:jc w:val="both"/>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77">
            <w:pPr>
              <w:jc w:val="both"/>
              <w:rPr>
                <w:b w:val="1"/>
                <w:bCs w:val="1"/>
              </w:rPr>
            </w:pPr>
            <w:r w:rsidDel="00000000" w:rsidR="00000000" w:rsidRPr="00000000">
              <w:rPr>
                <w:b w:val="1"/>
                <w:bCs w:val="1"/>
                <w:rtl w:val="0"/>
              </w:rPr>
              <w:t xml:space="preserve">#2.1.d – Subsidies</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78">
            <w:pPr>
              <w:jc w:val="both"/>
              <w:rPr>
                <w:i w:val="1"/>
                <w:iCs w:val="1"/>
              </w:rPr>
            </w:pPr>
            <w:r w:rsidDel="00000000" w:rsidR="00000000" w:rsidRPr="00000000">
              <w:rPr>
                <w:i w:val="1"/>
                <w:iCs w:val="1"/>
                <w:rtl w:val="0"/>
              </w:rPr>
              <w:t xml:space="preserve">Applicability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7A">
            <w:pPr>
              <w:jc w:val="both"/>
              <w:rPr>
                <w:color w:val="7f7f7f"/>
              </w:rPr>
            </w:pPr>
            <w:r w:rsidDel="00000000" w:rsidR="00000000" w:rsidRPr="00000000">
              <w:rPr>
                <w:b w:val="1"/>
                <w:bCs w:val="1"/>
                <w:rtl w:val="0"/>
              </w:rPr>
              <w:t xml:space="preserve">Are there any subsidies or other forms of state support that are material to the</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rtl w:val="0"/>
              </w:rPr>
              <w:t xml:space="preserve"> </w:t>
            </w:r>
            <w:r w:rsidDel="00000000" w:rsidR="00000000" w:rsidRPr="00000000">
              <w:rPr>
                <w:b w:val="1"/>
                <w:bCs w:val="1"/>
                <w:rtl w:val="0"/>
              </w:rPr>
              <w:t xml:space="preserve">sector?</w:t>
              <w:br w:type="textWrapping"/>
              <w:br w:type="textWrapping"/>
            </w:r>
            <w:r w:rsidDel="00000000" w:rsidR="00000000" w:rsidRPr="00000000">
              <w:rPr>
                <w:color w:val="7f7f7f"/>
                <w:rtl w:val="0"/>
              </w:rPr>
              <w:t xml:space="preserve">Note:</w:t>
            </w:r>
            <w:r w:rsidDel="00000000" w:rsidR="00000000" w:rsidRPr="00000000">
              <w:rPr>
                <w:rtl w:val="0"/>
              </w:rPr>
              <w:t xml:space="preserve"> </w:t>
            </w:r>
            <w:r w:rsidDel="00000000" w:rsidR="00000000" w:rsidRPr="00000000">
              <w:rPr>
                <w:color w:val="7f7f7f"/>
                <w:rtl w:val="0"/>
              </w:rPr>
              <w:t xml:space="preserve">This could include producer subsidies as well as pre-tax and post-tax consumer subsidies, in accordance with guidance from the Global Subsidies Initiative. Subsidies that are defined as quasi-fiscal expenditures by a state-owned enterprise (SOE) must be disclosed in accordance with Requirement 6.2.</w:t>
            </w:r>
          </w:p>
          <w:p w:rsidR="00000000" w:rsidDel="00000000" w:rsidP="00000000" w:rsidRDefault="00000000" w:rsidRPr="00000000" w14:paraId="0000017B">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7C">
            <w:pPr>
              <w:shd w:fill="d9e2f3" w:val="clear"/>
              <w:jc w:val="both"/>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17D">
            <w:pPr>
              <w:jc w:val="both"/>
              <w:rPr>
                <w:b w:val="1"/>
                <w:bCs w:val="1"/>
              </w:rPr>
            </w:pPr>
            <w:r w:rsidDel="00000000" w:rsidR="00000000" w:rsidRPr="00000000">
              <w:rPr>
                <w:rtl w:val="0"/>
              </w:rPr>
            </w:r>
          </w:p>
          <w:p w:rsidR="00000000" w:rsidDel="00000000" w:rsidP="00000000" w:rsidRDefault="00000000" w:rsidRPr="00000000" w14:paraId="0000017E">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has the MSG considered disclosing information on subsidies or other forms of state support?</w:t>
            </w:r>
          </w:p>
          <w:p w:rsidR="00000000" w:rsidDel="00000000" w:rsidP="00000000" w:rsidRDefault="00000000" w:rsidRPr="00000000" w14:paraId="0000017F">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80">
            <w:pPr>
              <w:shd w:fill="d9e2f3" w:val="clear"/>
              <w:jc w:val="both"/>
              <w:rPr>
                <w:i w:val="1"/>
                <w:iCs w:val="1"/>
              </w:rPr>
            </w:pPr>
            <w:r w:rsidDel="00000000" w:rsidR="00000000" w:rsidRPr="00000000">
              <w:rPr>
                <w:rtl w:val="0"/>
              </w:rPr>
              <w:t xml:space="preserve">Explain (if there are MSG meeting minutes that document such a discussion, please specify, or an activity in the work plan, etc.): </w:t>
            </w:r>
            <w:r w:rsidDel="00000000" w:rsidR="00000000" w:rsidRPr="00000000">
              <w:rPr>
                <w:rtl w:val="0"/>
              </w:rPr>
            </w:r>
          </w:p>
          <w:p w:rsidR="00000000" w:rsidDel="00000000" w:rsidP="00000000" w:rsidRDefault="00000000" w:rsidRPr="00000000" w14:paraId="00000181">
            <w:pPr>
              <w:jc w:val="both"/>
              <w:rPr>
                <w:b w:val="1"/>
                <w:bCs w:val="1"/>
              </w:rPr>
            </w:pPr>
            <w:r w:rsidDel="00000000" w:rsidR="00000000" w:rsidRPr="00000000">
              <w:rPr>
                <w:rtl w:val="0"/>
              </w:rPr>
            </w:r>
          </w:p>
          <w:p w:rsidR="00000000" w:rsidDel="00000000" w:rsidP="00000000" w:rsidRDefault="00000000" w:rsidRPr="00000000" w14:paraId="00000182">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are there any ongoing reforms on public subsidies or other forms of state support?</w:t>
            </w:r>
          </w:p>
          <w:p w:rsidR="00000000" w:rsidDel="00000000" w:rsidP="00000000" w:rsidRDefault="00000000" w:rsidRPr="00000000" w14:paraId="00000183">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84">
            <w:pPr>
              <w:shd w:fill="d9e2f3" w:val="clear"/>
              <w:jc w:val="both"/>
              <w:rPr>
                <w:i w:val="1"/>
                <w:iCs w:val="1"/>
              </w:rPr>
            </w:pPr>
            <w:r w:rsidDel="00000000" w:rsidR="00000000" w:rsidRPr="00000000">
              <w:rPr>
                <w:rtl w:val="0"/>
              </w:rPr>
              <w:t xml:space="preserve">Explain (if there are MSG meeting minutes that document such a discussion, please specify, or an activity in the work plan, etc.): </w:t>
            </w:r>
            <w:r w:rsidDel="00000000" w:rsidR="00000000" w:rsidRPr="00000000">
              <w:rPr>
                <w:rtl w:val="0"/>
              </w:rPr>
            </w:r>
          </w:p>
          <w:p w:rsidR="00000000" w:rsidDel="00000000" w:rsidP="00000000" w:rsidRDefault="00000000" w:rsidRPr="00000000" w14:paraId="00000185">
            <w:pPr>
              <w:jc w:val="both"/>
              <w:rPr>
                <w:b w:val="1"/>
                <w:bCs w:val="1"/>
              </w:rPr>
            </w:pPr>
            <w:r w:rsidDel="00000000" w:rsidR="00000000" w:rsidRPr="00000000">
              <w:rPr>
                <w:rtl w:val="0"/>
              </w:rPr>
            </w:r>
          </w:p>
          <w:p w:rsidR="00000000" w:rsidDel="00000000" w:rsidP="00000000" w:rsidRDefault="00000000" w:rsidRPr="00000000" w14:paraId="00000186">
            <w:pPr>
              <w:jc w:val="both"/>
              <w:rPr>
                <w:b w:val="1"/>
                <w:bCs w:val="1"/>
              </w:rPr>
            </w:pPr>
            <w:r w:rsidDel="00000000" w:rsidR="00000000" w:rsidRPr="00000000">
              <w:rPr>
                <w:b w:val="1"/>
                <w:bCs w:val="1"/>
                <w:rtl w:val="0"/>
              </w:rPr>
              <w:t xml:space="preserve">If yes, has the MSG considered disclosing information on those reforms?</w:t>
            </w:r>
          </w:p>
          <w:p w:rsidR="00000000" w:rsidDel="00000000" w:rsidP="00000000" w:rsidRDefault="00000000" w:rsidRPr="00000000" w14:paraId="00000187">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88">
            <w:pPr>
              <w:shd w:fill="d9e2f3" w:val="clear"/>
              <w:jc w:val="both"/>
              <w:rPr>
                <w:i w:val="1"/>
                <w:iCs w:val="1"/>
              </w:rPr>
            </w:pPr>
            <w:r w:rsidDel="00000000" w:rsidR="00000000" w:rsidRPr="00000000">
              <w:rPr>
                <w:rtl w:val="0"/>
              </w:rPr>
              <w:t xml:space="preserve">Explain (if there are MSG meeting minutes that document such a discussion, please specify, or an activity in the work plan, etc.): </w:t>
            </w:r>
            <w:r w:rsidDel="00000000" w:rsidR="00000000" w:rsidRPr="00000000">
              <w:rPr>
                <w:rtl w:val="0"/>
              </w:rPr>
            </w:r>
          </w:p>
          <w:p w:rsidR="00000000" w:rsidDel="00000000" w:rsidP="00000000" w:rsidRDefault="00000000" w:rsidRPr="00000000" w14:paraId="00000189">
            <w:pPr>
              <w:jc w:val="both"/>
              <w:rPr>
                <w:b w:val="1"/>
                <w:bCs w:val="1"/>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8A">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8C">
            <w:pPr>
              <w:jc w:val="both"/>
              <w:rPr>
                <w:b w:val="1"/>
                <w:bCs w:val="1"/>
              </w:rPr>
            </w:pPr>
            <w:r w:rsidDel="00000000" w:rsidR="00000000" w:rsidRPr="00000000">
              <w:rPr>
                <w:b w:val="1"/>
                <w:bCs w:val="1"/>
                <w:rtl w:val="0"/>
              </w:rPr>
              <w:t xml:space="preserve">Is information on public subsidies or other forms of state support that are material to the</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rtl w:val="0"/>
              </w:rPr>
              <w:t xml:space="preserve"> s</w:t>
            </w:r>
            <w:r w:rsidDel="00000000" w:rsidR="00000000" w:rsidRPr="00000000">
              <w:rPr>
                <w:b w:val="1"/>
                <w:bCs w:val="1"/>
                <w:rtl w:val="0"/>
              </w:rPr>
              <w:t xml:space="preserve">ector available?</w:t>
            </w:r>
          </w:p>
          <w:p w:rsidR="00000000" w:rsidDel="00000000" w:rsidP="00000000" w:rsidRDefault="00000000" w:rsidRPr="00000000" w14:paraId="0000018D">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8E">
            <w:pPr>
              <w:jc w:val="both"/>
              <w:rPr>
                <w:i w:val="1"/>
                <w:iCs w:val="1"/>
              </w:rPr>
            </w:pPr>
            <w:r w:rsidDel="00000000" w:rsidR="00000000" w:rsidRPr="00000000">
              <w:rPr>
                <w:i w:val="1"/>
                <w:iCs w:val="1"/>
                <w:rtl w:val="0"/>
              </w:rPr>
              <w:t xml:space="preserve">Available systematic disclosures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90">
            <w:pPr>
              <w:jc w:val="both"/>
              <w:rPr/>
            </w:pPr>
            <w:r w:rsidDel="00000000" w:rsidR="00000000" w:rsidRPr="00000000">
              <w:rPr>
                <w:b w:val="1"/>
                <w:bCs w:val="1"/>
                <w:rtl w:val="0"/>
              </w:rPr>
              <w:t xml:space="preserve">Provide source(s) where the government disclose this information: </w:t>
              <w:br w:type="textWrapping"/>
            </w:r>
            <w:r w:rsidDel="00000000" w:rsidR="00000000" w:rsidRPr="00000000">
              <w:rPr>
                <w:color w:val="808080"/>
                <w:rtl w:val="0"/>
              </w:rPr>
              <w:t xml:space="preserve">Usually by the information holder(s)</w:t>
            </w:r>
            <w:r w:rsidDel="00000000" w:rsidR="00000000" w:rsidRPr="00000000">
              <w:rPr>
                <w:rtl w:val="0"/>
              </w:rPr>
            </w:r>
          </w:p>
          <w:p w:rsidR="00000000" w:rsidDel="00000000" w:rsidP="00000000" w:rsidRDefault="00000000" w:rsidRPr="00000000" w14:paraId="00000191">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Information on public subsidies or other forms of state support material to the sector: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92">
            <w:pPr>
              <w:jc w:val="both"/>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94">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w:t>
            </w:r>
            <w:r w:rsidDel="00000000" w:rsidR="00000000" w:rsidRPr="00000000">
              <w:rPr>
                <w:rtl w:val="0"/>
              </w:rPr>
            </w:r>
          </w:p>
          <w:p w:rsidR="00000000" w:rsidDel="00000000" w:rsidP="00000000" w:rsidRDefault="00000000" w:rsidRPr="00000000" w14:paraId="00000195">
            <w:pPr>
              <w:numPr>
                <w:ilvl w:val="0"/>
                <w:numId w:val="6"/>
              </w:numPr>
              <w:pBdr>
                <w:top w:space="0" w:sz="0" w:val="nil"/>
                <w:left w:space="0" w:sz="0" w:val="nil"/>
                <w:bottom w:space="0" w:sz="0" w:val="nil"/>
                <w:right w:space="0" w:sz="0" w:val="nil"/>
                <w:between w:space="0" w:sz="0" w:val="nil"/>
              </w:pBdr>
              <w:shd w:fill="ffffff" w:val="clear"/>
              <w:ind w:left="720" w:hanging="360"/>
              <w:jc w:val="both"/>
              <w:rPr>
                <w:b w:val="1"/>
                <w:bCs w:val="1"/>
              </w:rPr>
            </w:pPr>
            <w:r w:rsidDel="00000000" w:rsidR="00000000" w:rsidRPr="00000000">
              <w:rPr>
                <w:color w:val="000000"/>
                <w:rtl w:val="0"/>
              </w:rPr>
              <w:t xml:space="preserve">Information on public subsidies or other forms of state support material to the sector: </w:t>
            </w:r>
            <w:r w:rsidDel="00000000" w:rsidR="00000000" w:rsidRPr="00000000">
              <w:rPr>
                <w:i w:val="1"/>
                <w:iCs w:val="1"/>
                <w:color w:val="000000"/>
                <w:shd w:fill="d9e2f3" w:val="clear"/>
                <w:rtl w:val="0"/>
              </w:rPr>
              <w:t xml:space="preserve">Source, for example section of report (page nr)</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96">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98">
            <w:pPr>
              <w:jc w:val="both"/>
              <w:rPr>
                <w:b w:val="1"/>
                <w:bCs w:val="1"/>
              </w:rPr>
            </w:pPr>
            <w:r w:rsidDel="00000000" w:rsidR="00000000" w:rsidRPr="00000000">
              <w:rPr>
                <w:b w:val="1"/>
                <w:bCs w:val="1"/>
                <w:rtl w:val="0"/>
              </w:rPr>
              <w:t xml:space="preserve">#2.1.e – Reforms underway, including on national energy commitments</w:t>
            </w:r>
          </w:p>
        </w:tc>
      </w:tr>
      <w:tr>
        <w:trPr>
          <w:cantSplit w:val="0"/>
          <w:trHeight w:val="6420" w:hRule="atLeast"/>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99">
            <w:pPr>
              <w:jc w:val="both"/>
              <w:rPr>
                <w:i w:val="1"/>
                <w:iCs w:val="1"/>
              </w:rPr>
            </w:pPr>
            <w:r w:rsidDel="00000000" w:rsidR="00000000" w:rsidRPr="00000000">
              <w:rPr>
                <w:i w:val="1"/>
                <w:iCs w:val="1"/>
                <w:rtl w:val="0"/>
              </w:rPr>
              <w:t xml:space="preserve">Applicability and 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9B">
            <w:pPr>
              <w:jc w:val="both"/>
              <w:rPr>
                <w:b w:val="1"/>
                <w:bCs w:val="1"/>
              </w:rPr>
            </w:pPr>
            <w:r w:rsidDel="00000000" w:rsidR="00000000" w:rsidRPr="00000000">
              <w:rPr>
                <w:b w:val="1"/>
                <w:bCs w:val="1"/>
                <w:rtl w:val="0"/>
              </w:rPr>
              <w:t xml:space="preserve">Is the government undertaking reforms that have an impact on the governance of the extractives sector or revenue collection? </w:t>
            </w:r>
          </w:p>
          <w:p w:rsidR="00000000" w:rsidDel="00000000" w:rsidP="00000000" w:rsidRDefault="00000000" w:rsidRPr="00000000" w14:paraId="0000019C">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9D">
            <w:pPr>
              <w:shd w:fill="d9e2f3" w:val="clear"/>
              <w:jc w:val="both"/>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19E">
            <w:pPr>
              <w:spacing w:after="160" w:before="0" w:line="259" w:lineRule="auto"/>
              <w:jc w:val="both"/>
              <w:rPr/>
            </w:pPr>
            <w:r w:rsidDel="00000000" w:rsidR="00000000" w:rsidRPr="00000000">
              <w:rPr>
                <w:rtl w:val="0"/>
              </w:rPr>
              <w:t xml:space="preserve">Government reforms affecting extractive governance and revenue collection in the solid minerals sector include:</w:t>
            </w:r>
          </w:p>
          <w:p w:rsidR="00000000" w:rsidDel="00000000" w:rsidP="00000000" w:rsidRDefault="00000000" w:rsidRPr="00000000" w14:paraId="0000019F">
            <w:pPr>
              <w:numPr>
                <w:ilvl w:val="0"/>
                <w:numId w:val="38"/>
              </w:numPr>
              <w:spacing w:after="160" w:before="0" w:line="259" w:lineRule="auto"/>
              <w:ind w:left="720" w:hanging="360"/>
              <w:jc w:val="both"/>
              <w:rPr/>
            </w:pPr>
            <w:r w:rsidDel="00000000" w:rsidR="00000000" w:rsidRPr="00000000">
              <w:rPr>
                <w:rtl w:val="0"/>
              </w:rPr>
              <w:t xml:space="preserve">Introduction of digital licences and cadastre systems for greater transparency. (emc+)</w:t>
            </w:r>
          </w:p>
          <w:p w:rsidR="00000000" w:rsidDel="00000000" w:rsidP="00000000" w:rsidRDefault="00000000" w:rsidRPr="00000000" w14:paraId="000001A0">
            <w:pPr>
              <w:numPr>
                <w:ilvl w:val="0"/>
                <w:numId w:val="38"/>
              </w:numPr>
              <w:spacing w:after="160" w:before="0" w:line="259" w:lineRule="auto"/>
              <w:ind w:left="720" w:hanging="360"/>
              <w:jc w:val="both"/>
              <w:rPr/>
            </w:pPr>
            <w:r w:rsidDel="00000000" w:rsidR="00000000" w:rsidRPr="00000000">
              <w:rPr>
                <w:rtl w:val="0"/>
              </w:rPr>
              <w:t xml:space="preserve">Deployment of Mining Marshals and illegal mining combat strategies.</w:t>
            </w:r>
          </w:p>
          <w:p w:rsidR="00000000" w:rsidDel="00000000" w:rsidP="00000000" w:rsidRDefault="00000000" w:rsidRPr="00000000" w14:paraId="000001A1">
            <w:pPr>
              <w:numPr>
                <w:ilvl w:val="0"/>
                <w:numId w:val="38"/>
              </w:numPr>
              <w:spacing w:after="160" w:before="0" w:line="259" w:lineRule="auto"/>
              <w:ind w:left="720" w:hanging="360"/>
              <w:jc w:val="both"/>
              <w:rPr/>
            </w:pPr>
            <w:r w:rsidDel="00000000" w:rsidR="00000000" w:rsidRPr="00000000">
              <w:rPr>
                <w:rtl w:val="0"/>
              </w:rPr>
              <w:t xml:space="preserve">Policy shifts like the use-it-or-lose-it licence provision. (MCO)</w:t>
            </w:r>
          </w:p>
          <w:p w:rsidR="00000000" w:rsidDel="00000000" w:rsidP="00000000" w:rsidRDefault="00000000" w:rsidRPr="00000000" w14:paraId="000001A2">
            <w:pPr>
              <w:numPr>
                <w:ilvl w:val="0"/>
                <w:numId w:val="38"/>
              </w:numPr>
              <w:spacing w:after="160" w:before="0" w:line="259" w:lineRule="auto"/>
              <w:ind w:left="720" w:hanging="360"/>
              <w:jc w:val="both"/>
              <w:rPr/>
            </w:pPr>
            <w:r w:rsidDel="00000000" w:rsidR="00000000" w:rsidRPr="00000000">
              <w:rPr>
                <w:rtl w:val="0"/>
              </w:rPr>
              <w:t xml:space="preserve">Observable increases in revenue collection tied to these reforms. NEITI 2022 and 2023 Report</w:t>
            </w:r>
          </w:p>
          <w:p w:rsidR="00000000" w:rsidDel="00000000" w:rsidP="00000000" w:rsidRDefault="00000000" w:rsidRPr="00000000" w14:paraId="000001A3">
            <w:pPr>
              <w:numPr>
                <w:ilvl w:val="0"/>
                <w:numId w:val="38"/>
              </w:numPr>
              <w:spacing w:after="160" w:before="0" w:line="259" w:lineRule="auto"/>
              <w:ind w:left="720" w:hanging="360"/>
              <w:jc w:val="both"/>
              <w:rPr/>
            </w:pPr>
            <w:r w:rsidDel="00000000" w:rsidR="00000000" w:rsidRPr="00000000">
              <w:rPr>
                <w:rtl w:val="0"/>
              </w:rPr>
              <w:t xml:space="preserve">NEITI’s evolving role as a reform advocate shaping governance and revenue tracking frameworks.</w:t>
            </w:r>
          </w:p>
          <w:p w:rsidR="00000000" w:rsidDel="00000000" w:rsidP="00000000" w:rsidRDefault="00000000" w:rsidRPr="00000000" w14:paraId="000001A4">
            <w:pPr>
              <w:jc w:val="both"/>
              <w:rPr>
                <w:b w:val="1"/>
                <w:bCs w:val="1"/>
              </w:rPr>
            </w:pPr>
            <w:r w:rsidDel="00000000" w:rsidR="00000000" w:rsidRPr="00000000">
              <w:rPr>
                <w:rtl w:val="0"/>
              </w:rPr>
            </w:r>
          </w:p>
          <w:p w:rsidR="00000000" w:rsidDel="00000000" w:rsidP="00000000" w:rsidRDefault="00000000" w:rsidRPr="00000000" w14:paraId="000001A5">
            <w:pPr>
              <w:jc w:val="both"/>
              <w:rPr>
                <w:b w:val="1"/>
                <w:bCs w:val="1"/>
              </w:rPr>
            </w:pPr>
            <w:r w:rsidDel="00000000" w:rsidR="00000000" w:rsidRPr="00000000">
              <w:rPr>
                <w:b w:val="1"/>
                <w:bCs w:val="1"/>
                <w:rtl w:val="0"/>
              </w:rPr>
              <w:t xml:space="preserve">Is the government undertaking reforms or changes to national energy transition commitments?</w:t>
            </w:r>
          </w:p>
          <w:p w:rsidR="00000000" w:rsidDel="00000000" w:rsidP="00000000" w:rsidRDefault="00000000" w:rsidRPr="00000000" w14:paraId="000001A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1A7">
            <w:pPr>
              <w:jc w:val="both"/>
              <w:rPr/>
            </w:pPr>
            <w:r w:rsidDel="00000000" w:rsidR="00000000" w:rsidRPr="00000000">
              <w:rPr>
                <w:rtl w:val="0"/>
              </w:rPr>
              <w:t xml:space="preserve">The Federal Ministry of Solid Minerals Development and stakeholders convened workshops to strategically plot a “Roadmap for the Development of the Energy Transition and Critical Minerals Value Chain”, reinforcing government commitment to leveraging mineral resources (like lithium and other critical minerals) to support energy transition objectives and industrialization.</w:t>
            </w:r>
          </w:p>
          <w:p w:rsidR="00000000" w:rsidDel="00000000" w:rsidP="00000000" w:rsidRDefault="00000000" w:rsidRPr="00000000" w14:paraId="000001A8">
            <w:pPr>
              <w:jc w:val="both"/>
              <w:rPr/>
            </w:pPr>
            <w:r w:rsidDel="00000000" w:rsidR="00000000" w:rsidRPr="00000000">
              <w:rPr>
                <w:rtl w:val="0"/>
              </w:rPr>
              <w:t xml:space="preserve">This explicit linkage between mineral sector development and national energy transition strategy shows a policy reform direction that connects extractive governance with energy transition commitments.</w:t>
            </w:r>
          </w:p>
          <w:p w:rsidR="00000000" w:rsidDel="00000000" w:rsidP="00000000" w:rsidRDefault="00000000" w:rsidRPr="00000000" w14:paraId="000001A9">
            <w:pPr>
              <w:jc w:val="both"/>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AA">
            <w:pPr>
              <w:jc w:val="both"/>
              <w:rPr>
                <w:i w:val="1"/>
                <w:iCs w:val="1"/>
              </w:rPr>
            </w:pPr>
            <w:r w:rsidDel="00000000" w:rsidR="00000000" w:rsidRPr="00000000">
              <w:rPr>
                <w:i w:val="1"/>
                <w:iCs w:val="1"/>
                <w:rtl w:val="0"/>
              </w:rPr>
              <w:t xml:space="preserve">Available systematic disclosures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AC">
            <w:pPr>
              <w:jc w:val="both"/>
              <w:rPr/>
            </w:pPr>
            <w:r w:rsidDel="00000000" w:rsidR="00000000" w:rsidRPr="00000000">
              <w:rPr>
                <w:b w:val="1"/>
                <w:bCs w:val="1"/>
                <w:rtl w:val="0"/>
              </w:rPr>
              <w:t xml:space="preserve">Provide source(s) where the government disclose this information: </w:t>
              <w:br w:type="textWrapping"/>
            </w:r>
            <w:r w:rsidDel="00000000" w:rsidR="00000000" w:rsidRPr="00000000">
              <w:rPr>
                <w:rtl w:val="0"/>
              </w:rPr>
              <w:t xml:space="preserve">Usually by the information holder(s)</w:t>
            </w:r>
          </w:p>
          <w:p w:rsidR="00000000" w:rsidDel="00000000" w:rsidP="00000000" w:rsidRDefault="00000000" w:rsidRPr="00000000" w14:paraId="000001AD">
            <w:pPr>
              <w:numPr>
                <w:ilvl w:val="1"/>
                <w:numId w:val="6"/>
              </w:numPr>
              <w:pBdr>
                <w:top w:space="0" w:sz="0" w:val="nil"/>
                <w:left w:space="0" w:sz="0" w:val="nil"/>
                <w:bottom w:space="0" w:sz="0" w:val="nil"/>
                <w:right w:space="0" w:sz="0" w:val="nil"/>
                <w:between w:space="0" w:sz="0" w:val="nil"/>
              </w:pBdr>
              <w:shd w:fill="ffffff" w:val="clear"/>
              <w:ind w:left="732" w:hanging="357"/>
              <w:jc w:val="both"/>
              <w:rPr/>
            </w:pPr>
            <w:r w:rsidDel="00000000" w:rsidR="00000000" w:rsidRPr="00000000">
              <w:rPr>
                <w:rtl w:val="0"/>
              </w:rPr>
              <w:t xml:space="preserve">Information on ongoing reforms affecting the governance of the extractives sector: </w:t>
            </w:r>
          </w:p>
          <w:p w:rsidR="00000000" w:rsidDel="00000000" w:rsidP="00000000" w:rsidRDefault="00000000" w:rsidRPr="00000000" w14:paraId="000001AE">
            <w:pPr>
              <w:pBdr>
                <w:top w:space="0" w:sz="0" w:val="nil"/>
                <w:left w:space="0" w:sz="0" w:val="nil"/>
                <w:bottom w:space="0" w:sz="0" w:val="nil"/>
                <w:right w:space="0" w:sz="0" w:val="nil"/>
                <w:between w:space="0" w:sz="0" w:val="nil"/>
              </w:pBdr>
              <w:shd w:fill="ffffff" w:val="clear"/>
              <w:ind w:left="732" w:firstLine="0"/>
              <w:jc w:val="both"/>
              <w:rPr/>
            </w:pPr>
            <w:hyperlink r:id="rId60">
              <w:r w:rsidDel="00000000" w:rsidR="00000000" w:rsidRPr="00000000">
                <w:rPr>
                  <w:u w:val="single"/>
                  <w:rtl w:val="0"/>
                </w:rPr>
                <w:t xml:space="preserve">Home | Nigeria Extractive Industries Transparency Initiative</w:t>
              </w:r>
            </w:hyperlink>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shd w:fill="ffffff" w:val="clear"/>
              <w:ind w:left="732" w:firstLine="0"/>
              <w:jc w:val="both"/>
              <w:rPr/>
            </w:pPr>
            <w:hyperlink r:id="rId61">
              <w:r w:rsidDel="00000000" w:rsidR="00000000" w:rsidRPr="00000000">
                <w:rPr>
                  <w:u w:val="single"/>
                  <w:rtl w:val="0"/>
                </w:rPr>
                <w:t xml:space="preserve">Nigeria Mining Cadastre Office | Home</w:t>
              </w:r>
            </w:hyperlink>
            <w:r w:rsidDel="00000000" w:rsidR="00000000" w:rsidRPr="00000000">
              <w:rPr>
                <w:rtl w:val="0"/>
              </w:rPr>
            </w:r>
          </w:p>
          <w:p w:rsidR="00000000" w:rsidDel="00000000" w:rsidP="00000000" w:rsidRDefault="00000000" w:rsidRPr="00000000" w14:paraId="000001B0">
            <w:pPr>
              <w:numPr>
                <w:ilvl w:val="1"/>
                <w:numId w:val="6"/>
              </w:numPr>
              <w:pBdr>
                <w:top w:space="0" w:sz="0" w:val="nil"/>
                <w:left w:space="0" w:sz="0" w:val="nil"/>
                <w:bottom w:space="0" w:sz="0" w:val="nil"/>
                <w:right w:space="0" w:sz="0" w:val="nil"/>
                <w:between w:space="0" w:sz="0" w:val="nil"/>
              </w:pBdr>
              <w:shd w:fill="ffffff" w:val="clear"/>
              <w:ind w:left="732" w:hanging="357"/>
              <w:jc w:val="both"/>
              <w:rPr/>
            </w:pPr>
            <w:r w:rsidDel="00000000" w:rsidR="00000000" w:rsidRPr="00000000">
              <w:rPr>
                <w:rtl w:val="0"/>
              </w:rPr>
              <w:t xml:space="preserve">Information on revision of national energy transition commitments: </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ffffff" w:val="clear"/>
              <w:ind w:left="732" w:firstLine="0"/>
              <w:jc w:val="both"/>
              <w:rPr/>
            </w:pPr>
            <w:hyperlink r:id="rId62">
              <w:r w:rsidDel="00000000" w:rsidR="00000000" w:rsidRPr="00000000">
                <w:rPr>
                  <w:u w:val="single"/>
                  <w:rtl w:val="0"/>
                </w:rPr>
                <w:t xml:space="preserve">FG plots new roadmap for solid minerals development - Federal Ministry of Information and National Orientation</w:t>
              </w:r>
            </w:hyperlink>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ffffff" w:val="clear"/>
              <w:ind w:left="732" w:firstLine="0"/>
              <w:jc w:val="both"/>
              <w:rPr/>
            </w:pPr>
            <w:r w:rsidDel="00000000" w:rsidR="00000000" w:rsidRPr="00000000">
              <w:rPr>
                <w:rtl w:val="0"/>
              </w:rPr>
            </w:r>
          </w:p>
          <w:p w:rsidR="00000000" w:rsidDel="00000000" w:rsidP="00000000" w:rsidRDefault="00000000" w:rsidRPr="00000000" w14:paraId="000001B3">
            <w:pPr>
              <w:shd w:fill="ffffff" w:val="clear"/>
              <w:jc w:val="both"/>
              <w:rPr/>
            </w:pPr>
            <w:r w:rsidDel="00000000" w:rsidR="00000000" w:rsidRPr="00000000">
              <w:rPr>
                <w:rtl w:val="0"/>
              </w:rPr>
              <w:t xml:space="preserve">Energy Transition Plan (ETP) updates and implementation</w:t>
            </w:r>
          </w:p>
          <w:p w:rsidR="00000000" w:rsidDel="00000000" w:rsidP="00000000" w:rsidRDefault="00000000" w:rsidRPr="00000000" w14:paraId="000001B4">
            <w:pPr>
              <w:shd w:fill="ffffff" w:val="clear"/>
              <w:jc w:val="both"/>
              <w:rPr>
                <w:color w:val="0000ff"/>
                <w:u w:val="single"/>
              </w:rPr>
            </w:pPr>
            <w:hyperlink r:id="rId63">
              <w:r w:rsidDel="00000000" w:rsidR="00000000" w:rsidRPr="00000000">
                <w:rPr>
                  <w:color w:val="0000ff"/>
                  <w:u w:val="single"/>
                  <w:rtl w:val="0"/>
                </w:rPr>
                <w:t xml:space="preserve">https://energytransition.gov.ng/</w:t>
              </w:r>
            </w:hyperlink>
            <w:r w:rsidDel="00000000" w:rsidR="00000000" w:rsidRPr="00000000">
              <w:rPr>
                <w:rtl w:val="0"/>
              </w:rPr>
            </w:r>
          </w:p>
          <w:p w:rsidR="00000000" w:rsidDel="00000000" w:rsidP="00000000" w:rsidRDefault="00000000" w:rsidRPr="00000000" w14:paraId="000001B5">
            <w:pPr>
              <w:pBdr>
                <w:top w:space="0" w:sz="0" w:val="nil"/>
                <w:left w:space="0" w:sz="0" w:val="nil"/>
                <w:bottom w:space="0" w:sz="0" w:val="nil"/>
                <w:right w:space="0" w:sz="0" w:val="nil"/>
                <w:between w:space="0" w:sz="0" w:val="nil"/>
              </w:pBdr>
              <w:shd w:fill="ffffff" w:val="clear"/>
              <w:ind w:left="732" w:firstLine="0"/>
              <w:jc w:val="both"/>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B6">
            <w:pPr>
              <w:jc w:val="both"/>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B8">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rtl w:val="0"/>
              </w:rPr>
              <w:t xml:space="preserve">Where this information is not systematically disclosed (see above), or only partially so, it can be complemented by an EITI Report, a study, an industry publication, EITI website. Please add the sources.</w:t>
            </w:r>
          </w:p>
          <w:p w:rsidR="00000000" w:rsidDel="00000000" w:rsidP="00000000" w:rsidRDefault="00000000" w:rsidRPr="00000000" w14:paraId="000001B9">
            <w:pPr>
              <w:numPr>
                <w:ilvl w:val="1"/>
                <w:numId w:val="6"/>
              </w:numPr>
              <w:pBdr>
                <w:top w:space="0" w:sz="0" w:val="nil"/>
                <w:left w:space="0" w:sz="0" w:val="nil"/>
                <w:bottom w:space="0" w:sz="0" w:val="nil"/>
                <w:right w:space="0" w:sz="0" w:val="nil"/>
                <w:between w:space="0" w:sz="0" w:val="nil"/>
              </w:pBdr>
              <w:shd w:fill="ffffff" w:val="clear"/>
              <w:ind w:left="732" w:hanging="357"/>
              <w:jc w:val="both"/>
              <w:rPr/>
            </w:pPr>
            <w:r w:rsidDel="00000000" w:rsidR="00000000" w:rsidRPr="00000000">
              <w:rPr>
                <w:rtl w:val="0"/>
              </w:rPr>
              <w:t xml:space="preserve">Information on ongoing reforms affecting the governance of the extractives sector: </w:t>
            </w:r>
          </w:p>
          <w:p w:rsidR="00000000" w:rsidDel="00000000" w:rsidP="00000000" w:rsidRDefault="00000000" w:rsidRPr="00000000" w14:paraId="000001BA">
            <w:pPr>
              <w:pBdr>
                <w:top w:space="0" w:sz="0" w:val="nil"/>
                <w:left w:space="0" w:sz="0" w:val="nil"/>
                <w:bottom w:space="0" w:sz="0" w:val="nil"/>
                <w:right w:space="0" w:sz="0" w:val="nil"/>
                <w:between w:space="0" w:sz="0" w:val="nil"/>
              </w:pBdr>
              <w:shd w:fill="ffffff" w:val="clear"/>
              <w:ind w:left="732" w:firstLine="0"/>
              <w:jc w:val="both"/>
              <w:rPr/>
            </w:pPr>
            <w:r w:rsidDel="00000000" w:rsidR="00000000" w:rsidRPr="00000000">
              <w:rPr>
                <w:rtl w:val="0"/>
              </w:rPr>
              <w:t xml:space="preserve">NEITI 2023 SM Report</w:t>
            </w:r>
            <w:r w:rsidDel="00000000" w:rsidR="00000000" w:rsidRPr="00000000">
              <w:rPr>
                <w:i w:val="1"/>
                <w:iCs w:val="1"/>
                <w:rtl w:val="0"/>
              </w:rPr>
              <w:t xml:space="preserve"> Chapter 2.10 Pages 76 &amp; 77.</w:t>
            </w:r>
            <w:r w:rsidDel="00000000" w:rsidR="00000000" w:rsidRPr="00000000">
              <w:rPr>
                <w:rtl w:val="0"/>
              </w:rPr>
            </w:r>
          </w:p>
          <w:p w:rsidR="00000000" w:rsidDel="00000000" w:rsidP="00000000" w:rsidRDefault="00000000" w:rsidRPr="00000000" w14:paraId="000001BB">
            <w:pPr>
              <w:numPr>
                <w:ilvl w:val="0"/>
                <w:numId w:val="6"/>
              </w:numPr>
              <w:pBdr>
                <w:top w:space="0" w:sz="0" w:val="nil"/>
                <w:left w:space="0" w:sz="0" w:val="nil"/>
                <w:bottom w:space="0" w:sz="0" w:val="nil"/>
                <w:right w:space="0" w:sz="0" w:val="nil"/>
                <w:between w:space="0" w:sz="0" w:val="nil"/>
              </w:pBdr>
              <w:shd w:fill="ffffff" w:val="clear"/>
              <w:ind w:left="720" w:hanging="360"/>
              <w:jc w:val="both"/>
              <w:rPr>
                <w:b w:val="1"/>
                <w:bCs w:val="1"/>
              </w:rPr>
            </w:pPr>
            <w:r w:rsidDel="00000000" w:rsidR="00000000" w:rsidRPr="00000000">
              <w:rPr>
                <w:rtl w:val="0"/>
              </w:rPr>
              <w:t xml:space="preserve">Information on revision of national energy transition commitments: </w:t>
            </w:r>
            <w:r w:rsidDel="00000000" w:rsidR="00000000" w:rsidRPr="00000000">
              <w:rPr>
                <w:i w:val="1"/>
                <w:iCs w:val="1"/>
                <w:shd w:fill="d9e2f3" w:val="clear"/>
                <w:rtl w:val="0"/>
              </w:rPr>
              <w:t xml:space="preserve">website: www. </w:t>
            </w:r>
            <w:r w:rsidDel="00000000" w:rsidR="00000000" w:rsidRPr="00000000">
              <w:rPr>
                <w:i w:val="1"/>
                <w:iCs w:val="1"/>
                <w:rtl w:val="0"/>
              </w:rPr>
              <w:t xml:space="preserve"> </w:t>
            </w:r>
          </w:p>
          <w:p w:rsidR="00000000" w:rsidDel="00000000" w:rsidP="00000000" w:rsidRDefault="00000000" w:rsidRPr="00000000" w14:paraId="000001BC">
            <w:pPr>
              <w:shd w:fill="ffffff" w:val="clear"/>
              <w:ind w:left="740" w:firstLine="0"/>
              <w:jc w:val="both"/>
              <w:rPr>
                <w:i w:val="1"/>
                <w:iCs w:val="1"/>
                <w:color w:val="0000ff"/>
                <w:u w:val="single"/>
              </w:rPr>
            </w:pPr>
            <w:hyperlink r:id="rId64">
              <w:r w:rsidDel="00000000" w:rsidR="00000000" w:rsidRPr="00000000">
                <w:rPr>
                  <w:i w:val="1"/>
                  <w:iCs w:val="1"/>
                  <w:color w:val="0000ff"/>
                  <w:u w:val="single"/>
                  <w:rtl w:val="0"/>
                </w:rPr>
                <w:t xml:space="preserve">https://www.energytransition.gov.ng/implementation/</w:t>
              </w:r>
            </w:hyperlink>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hd w:fill="ffffff" w:val="clear"/>
              <w:ind w:left="720" w:firstLine="0"/>
              <w:jc w:val="both"/>
              <w:rPr>
                <w:i w:val="1"/>
                <w:iCs w:val="1"/>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BE">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C0">
            <w:pPr>
              <w:jc w:val="both"/>
              <w:rPr>
                <w:b w:val="1"/>
                <w:bCs w:val="1"/>
              </w:rPr>
            </w:pPr>
            <w:r w:rsidDel="00000000" w:rsidR="00000000" w:rsidRPr="00000000">
              <w:rPr>
                <w:b w:val="1"/>
                <w:bCs w:val="1"/>
                <w:rtl w:val="0"/>
              </w:rPr>
              <w:t xml:space="preserve">#2.1.f – Policies related to ASM</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C1">
            <w:pPr>
              <w:jc w:val="both"/>
              <w:rPr>
                <w:b w:val="1"/>
                <w:bCs w:val="1"/>
              </w:rPr>
            </w:pPr>
            <w:r w:rsidDel="00000000" w:rsidR="00000000" w:rsidRPr="00000000">
              <w:rPr>
                <w:i w:val="1"/>
                <w:iCs w:val="1"/>
                <w:rtl w:val="0"/>
              </w:rPr>
              <w:t xml:space="preserve">Applicability and 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C3">
            <w:pPr>
              <w:jc w:val="both"/>
              <w:rPr>
                <w:b w:val="1"/>
                <w:bCs w:val="1"/>
              </w:rPr>
            </w:pPr>
            <w:r w:rsidDel="00000000" w:rsidR="00000000" w:rsidRPr="00000000">
              <w:rPr>
                <w:b w:val="1"/>
                <w:bCs w:val="1"/>
                <w:rtl w:val="0"/>
              </w:rPr>
              <w:t xml:space="preserve">Are there any significant artisanal- and small-scale mining activities in your country?</w:t>
            </w:r>
          </w:p>
          <w:p w:rsidR="00000000" w:rsidDel="00000000" w:rsidP="00000000" w:rsidRDefault="00000000" w:rsidRPr="00000000" w14:paraId="000001C4">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C5">
            <w:pPr>
              <w:shd w:fill="d9e2f3" w:val="clear"/>
              <w:jc w:val="both"/>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1C6">
            <w:pPr>
              <w:jc w:val="both"/>
              <w:rPr/>
            </w:pPr>
            <w:r w:rsidDel="00000000" w:rsidR="00000000" w:rsidRPr="00000000">
              <w:rPr>
                <w:rtl w:val="0"/>
              </w:rPr>
              <w:t xml:space="preserve">The Government has registered cooperatives and established institutional frameworks (ASM Department) to support formalization and improve oversight.</w:t>
            </w:r>
          </w:p>
          <w:p w:rsidR="00000000" w:rsidDel="00000000" w:rsidP="00000000" w:rsidRDefault="00000000" w:rsidRPr="00000000" w14:paraId="000001C7">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has the MSG considered disclosing information on policies related to the artisanal and small-scale mining sector and planned or ongoing reforms?</w:t>
            </w:r>
          </w:p>
          <w:p w:rsidR="00000000" w:rsidDel="00000000" w:rsidP="00000000" w:rsidRDefault="00000000" w:rsidRPr="00000000" w14:paraId="000001C8">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C9">
            <w:pPr>
              <w:shd w:fill="d9e2f3" w:val="clear"/>
              <w:jc w:val="both"/>
              <w:rPr>
                <w:i w:val="1"/>
                <w:iCs w:val="1"/>
              </w:rPr>
            </w:pPr>
            <w:r w:rsidDel="00000000" w:rsidR="00000000" w:rsidRPr="00000000">
              <w:rPr>
                <w:rtl w:val="0"/>
              </w:rPr>
              <w:t xml:space="preserve">Explain (if there are MSG meeting minutes that document such a discussion, please specify, or an activity in the work plan, etc.): </w:t>
            </w:r>
            <w:r w:rsidDel="00000000" w:rsidR="00000000" w:rsidRPr="00000000">
              <w:rPr>
                <w:rtl w:val="0"/>
              </w:rPr>
            </w:r>
          </w:p>
          <w:p w:rsidR="00000000" w:rsidDel="00000000" w:rsidP="00000000" w:rsidRDefault="00000000" w:rsidRPr="00000000" w14:paraId="000001CA">
            <w:pPr>
              <w:jc w:val="both"/>
              <w:rPr>
                <w:b w:val="1"/>
                <w:bCs w:val="1"/>
              </w:rPr>
            </w:pPr>
            <w:r w:rsidDel="00000000" w:rsidR="00000000" w:rsidRPr="00000000">
              <w:rPr>
                <w:rtl w:val="0"/>
              </w:rPr>
            </w:r>
          </w:p>
          <w:p w:rsidR="00000000" w:rsidDel="00000000" w:rsidP="00000000" w:rsidRDefault="00000000" w:rsidRPr="00000000" w14:paraId="000001CB">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does the country disclose policies and planned or ongoing reforms related to the artisanal and small-scale mining sector?</w:t>
            </w:r>
          </w:p>
          <w:p w:rsidR="00000000" w:rsidDel="00000000" w:rsidP="00000000" w:rsidRDefault="00000000" w:rsidRPr="00000000" w14:paraId="000001CC">
            <w:pPr>
              <w:jc w:val="both"/>
              <w:rPr>
                <w:b w:val="1"/>
                <w:bCs w:val="1"/>
              </w:rPr>
            </w:pPr>
            <w:r w:rsidDel="00000000" w:rsidR="00000000" w:rsidRPr="00000000">
              <w:rPr>
                <w:rFonts w:ascii="MS Gothic" w:cs="MS Gothic" w:eastAsia="MS Gothic" w:hAnsi="MS Gothic"/>
                <w:shd w:fill="d9e2f3" w:val="clear"/>
                <w:rtl w:val="0"/>
              </w:rPr>
              <w:t xml:space="preserve">☒</w:t>
            </w:r>
            <w:r w:rsidDel="00000000" w:rsidR="00000000" w:rsidRPr="00000000">
              <w:rPr>
                <w:shd w:fill="d9e2f3" w:val="clear"/>
                <w:rtl w:val="0"/>
              </w:rPr>
              <w:t xml:space="preserve"> 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CD">
            <w:pPr>
              <w:shd w:fill="d9e2f3" w:val="clear"/>
              <w:jc w:val="both"/>
              <w:rPr>
                <w:i w:val="1"/>
                <w:iCs w:val="1"/>
              </w:rPr>
            </w:pPr>
            <w:r w:rsidDel="00000000" w:rsidR="00000000" w:rsidRPr="00000000">
              <w:rPr>
                <w:rtl w:val="0"/>
              </w:rPr>
              <w:t xml:space="preserve">Explain:  </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CE">
            <w:pPr>
              <w:jc w:val="both"/>
              <w:rPr>
                <w:i w:val="1"/>
                <w:iCs w:val="1"/>
              </w:rPr>
            </w:pPr>
            <w:r w:rsidDel="00000000" w:rsidR="00000000" w:rsidRPr="00000000">
              <w:rPr>
                <w:i w:val="1"/>
                <w:iCs w:val="1"/>
                <w:rtl w:val="0"/>
              </w:rPr>
              <w:t xml:space="preserve">Available systematic disclosures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D0">
            <w:pPr>
              <w:jc w:val="both"/>
              <w:rPr/>
            </w:pPr>
            <w:r w:rsidDel="00000000" w:rsidR="00000000" w:rsidRPr="00000000">
              <w:rPr>
                <w:b w:val="1"/>
                <w:bCs w:val="1"/>
                <w:rtl w:val="0"/>
              </w:rPr>
              <w:t xml:space="preserve">If there are policies relating to ASM, provide source(s) where the government disclose this information: </w:t>
              <w:br w:type="textWrapping"/>
            </w:r>
            <w:r w:rsidDel="00000000" w:rsidR="00000000" w:rsidRPr="00000000">
              <w:rPr>
                <w:color w:val="808080"/>
                <w:rtl w:val="0"/>
              </w:rPr>
              <w:t xml:space="preserve">Usually by the information holder(s)</w:t>
            </w:r>
            <w:r w:rsidDel="00000000" w:rsidR="00000000" w:rsidRPr="00000000">
              <w:rPr>
                <w:rtl w:val="0"/>
              </w:rPr>
            </w:r>
          </w:p>
          <w:p w:rsidR="00000000" w:rsidDel="00000000" w:rsidP="00000000" w:rsidRDefault="00000000" w:rsidRPr="00000000" w14:paraId="000001D1">
            <w:pPr>
              <w:numPr>
                <w:ilvl w:val="1"/>
                <w:numId w:val="6"/>
              </w:numPr>
              <w:pBdr>
                <w:top w:space="0" w:sz="0" w:val="nil"/>
                <w:left w:space="0" w:sz="0" w:val="nil"/>
                <w:bottom w:space="0" w:sz="0" w:val="nil"/>
                <w:right w:space="0" w:sz="0" w:val="nil"/>
                <w:between w:space="0" w:sz="0" w:val="nil"/>
              </w:pBdr>
              <w:shd w:fill="ffffff" w:val="clear"/>
              <w:ind w:left="732" w:hanging="357"/>
              <w:jc w:val="both"/>
              <w:rPr>
                <w:b w:val="1"/>
                <w:bCs w:val="1"/>
                <w:color w:val="000000"/>
              </w:rPr>
            </w:pPr>
            <w:r w:rsidDel="00000000" w:rsidR="00000000" w:rsidRPr="00000000">
              <w:rPr>
                <w:color w:val="000000"/>
                <w:rtl w:val="0"/>
              </w:rPr>
              <w:t xml:space="preserve">Description of ASM policies: </w:t>
            </w:r>
            <w:hyperlink r:id="rId65">
              <w:r w:rsidDel="00000000" w:rsidR="00000000" w:rsidRPr="00000000">
                <w:rPr>
                  <w:color w:val="0000ff"/>
                  <w:u w:val="single"/>
                  <w:rtl w:val="0"/>
                </w:rPr>
                <w:t xml:space="preserve">https://msmd.gov.ng/artisanal-small-scale-mining/</w:t>
              </w:r>
            </w:hyperlink>
            <w:r w:rsidDel="00000000" w:rsidR="00000000" w:rsidRPr="00000000">
              <w:rPr>
                <w:color w:val="000000"/>
                <w:rtl w:val="0"/>
              </w:rPr>
              <w:t xml:space="preserve"> </w:t>
            </w:r>
            <w:r w:rsidDel="00000000" w:rsidR="00000000" w:rsidRPr="00000000">
              <w:rPr>
                <w:i w:val="1"/>
                <w:iCs w:val="1"/>
                <w:color w:val="000000"/>
                <w:shd w:fill="d9e2f3" w:val="clear"/>
                <w:rtl w:val="0"/>
              </w:rPr>
              <w:t xml:space="preserve"> </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1D2">
            <w:pPr>
              <w:numPr>
                <w:ilvl w:val="1"/>
                <w:numId w:val="6"/>
              </w:numPr>
              <w:pBdr>
                <w:top w:space="0" w:sz="0" w:val="nil"/>
                <w:left w:space="0" w:sz="0" w:val="nil"/>
                <w:bottom w:space="0" w:sz="0" w:val="nil"/>
                <w:right w:space="0" w:sz="0" w:val="nil"/>
                <w:between w:space="0" w:sz="0" w:val="nil"/>
              </w:pBdr>
              <w:shd w:fill="ffffff" w:val="clear"/>
              <w:ind w:left="732" w:hanging="357"/>
              <w:jc w:val="both"/>
              <w:rPr>
                <w:b w:val="1"/>
                <w:bCs w:val="1"/>
                <w:color w:val="000000"/>
              </w:rPr>
            </w:pPr>
            <w:r w:rsidDel="00000000" w:rsidR="00000000" w:rsidRPr="00000000">
              <w:rPr>
                <w:color w:val="000000"/>
                <w:rtl w:val="0"/>
              </w:rPr>
              <w:t xml:space="preserve">Description of reforms underway on ASM policies or plans: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D3">
            <w:pPr>
              <w:jc w:val="both"/>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D5">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w:t>
            </w:r>
            <w:r w:rsidDel="00000000" w:rsidR="00000000" w:rsidRPr="00000000">
              <w:rPr>
                <w:rtl w:val="0"/>
              </w:rPr>
            </w:r>
          </w:p>
          <w:p w:rsidR="00000000" w:rsidDel="00000000" w:rsidP="00000000" w:rsidRDefault="00000000" w:rsidRPr="00000000" w14:paraId="000001D6">
            <w:pPr>
              <w:numPr>
                <w:ilvl w:val="1"/>
                <w:numId w:val="6"/>
              </w:numPr>
              <w:pBdr>
                <w:top w:space="0" w:sz="0" w:val="nil"/>
                <w:left w:space="0" w:sz="0" w:val="nil"/>
                <w:bottom w:space="0" w:sz="0" w:val="nil"/>
                <w:right w:space="0" w:sz="0" w:val="nil"/>
                <w:between w:space="0" w:sz="0" w:val="nil"/>
              </w:pBdr>
              <w:shd w:fill="ffffff" w:val="clear"/>
              <w:ind w:left="732" w:hanging="357"/>
              <w:jc w:val="both"/>
              <w:rPr>
                <w:b w:val="1"/>
                <w:bCs w:val="1"/>
                <w:color w:val="000000"/>
              </w:rPr>
            </w:pPr>
            <w:r w:rsidDel="00000000" w:rsidR="00000000" w:rsidRPr="00000000">
              <w:rPr>
                <w:color w:val="000000"/>
                <w:rtl w:val="0"/>
              </w:rPr>
              <w:t xml:space="preserve">Description of ASM policies: NEITI 2023 SM Report Table 25 Page 77</w:t>
            </w:r>
            <w:r w:rsidDel="00000000" w:rsidR="00000000" w:rsidRPr="00000000">
              <w:rPr>
                <w:i w:val="1"/>
                <w:iCs w:val="1"/>
                <w:color w:val="000000"/>
                <w:shd w:fill="d9e2f3" w:val="clear"/>
                <w:rtl w:val="0"/>
              </w:rPr>
              <w:t xml:space="preserve"> </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1D7">
            <w:pPr>
              <w:numPr>
                <w:ilvl w:val="1"/>
                <w:numId w:val="6"/>
              </w:numPr>
              <w:pBdr>
                <w:top w:space="0" w:sz="0" w:val="nil"/>
                <w:left w:space="0" w:sz="0" w:val="nil"/>
                <w:bottom w:space="0" w:sz="0" w:val="nil"/>
                <w:right w:space="0" w:sz="0" w:val="nil"/>
                <w:between w:space="0" w:sz="0" w:val="nil"/>
              </w:pBdr>
              <w:shd w:fill="ffffff" w:val="clear"/>
              <w:ind w:left="732" w:hanging="357"/>
              <w:jc w:val="both"/>
              <w:rPr>
                <w:b w:val="1"/>
                <w:bCs w:val="1"/>
                <w:color w:val="000000"/>
              </w:rPr>
            </w:pPr>
            <w:r w:rsidDel="00000000" w:rsidR="00000000" w:rsidRPr="00000000">
              <w:rPr>
                <w:color w:val="000000"/>
                <w:rtl w:val="0"/>
              </w:rPr>
              <w:t xml:space="preserve">Description of reforms underway on ASM policies or plans:</w:t>
            </w: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shd w:fill="ffffff" w:val="clear"/>
              <w:ind w:left="732" w:firstLine="0"/>
              <w:jc w:val="both"/>
              <w:rPr>
                <w:color w:val="000000"/>
              </w:rPr>
            </w:pPr>
            <w:r w:rsidDel="00000000" w:rsidR="00000000" w:rsidRPr="00000000">
              <w:rPr>
                <w:color w:val="000000"/>
                <w:rtl w:val="0"/>
              </w:rPr>
              <w:t xml:space="preserve">NEITI 2023 SM Report, Table 41 Page 112</w:t>
            </w:r>
          </w:p>
        </w:tc>
      </w:tr>
    </w:tbl>
    <w:p w:rsidR="00000000" w:rsidDel="00000000" w:rsidP="00000000" w:rsidRDefault="00000000" w:rsidRPr="00000000" w14:paraId="000001D9">
      <w:pPr>
        <w:jc w:val="both"/>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DA">
            <w:pPr>
              <w:jc w:val="both"/>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1DB">
      <w:pPr>
        <w:jc w:val="both"/>
        <w:rPr/>
      </w:pPr>
      <w:r w:rsidDel="00000000" w:rsidR="00000000" w:rsidRPr="00000000">
        <w:rPr>
          <w:rtl w:val="0"/>
        </w:rPr>
      </w:r>
    </w:p>
    <w:p w:rsidR="00000000" w:rsidDel="00000000" w:rsidP="00000000" w:rsidRDefault="00000000" w:rsidRPr="00000000" w14:paraId="000001DC">
      <w:pPr>
        <w:pStyle w:val="Heading3"/>
        <w:jc w:val="both"/>
        <w:rPr/>
      </w:pPr>
      <w:bookmarkStart w:colFirst="0" w:colLast="0" w:name="_heading=h.ae3lnsq7g78f" w:id="7"/>
      <w:bookmarkEnd w:id="7"/>
      <w:r w:rsidDel="00000000" w:rsidR="00000000" w:rsidRPr="00000000">
        <w:rPr>
          <w:rtl w:val="0"/>
        </w:rPr>
        <w:t xml:space="preserve">Underlying objective </w:t>
      </w:r>
    </w:p>
    <w:p w:rsidR="00000000" w:rsidDel="00000000" w:rsidP="00000000" w:rsidRDefault="00000000" w:rsidRPr="00000000" w14:paraId="000001DD">
      <w:pPr>
        <w:jc w:val="both"/>
        <w:rPr>
          <w:i w:val="1"/>
          <w:iCs w:val="1"/>
        </w:rPr>
      </w:pPr>
      <w:r w:rsidDel="00000000" w:rsidR="00000000" w:rsidRPr="00000000">
        <w:rPr>
          <w:i w:val="1"/>
          <w:iCs w:val="1"/>
          <w:rtl w:val="0"/>
        </w:rPr>
        <w:t xml:space="preserve">The objective of this requirement is to ensure public understanding of all aspects of the regulatory framework for the extractive industries, including the legal framework; fiscal regime; roles of government entities and reforms; as well as laws and regulations related to addressing corruption risks in the extractive sector.</w:t>
      </w:r>
    </w:p>
    <w:p w:rsidR="00000000" w:rsidDel="00000000" w:rsidP="00000000" w:rsidRDefault="00000000" w:rsidRPr="00000000" w14:paraId="000001DE">
      <w:pPr>
        <w:jc w:val="both"/>
        <w:rPr>
          <w:b w:val="1"/>
          <w:bCs w:val="1"/>
        </w:rPr>
      </w:pPr>
      <w:r w:rsidDel="00000000" w:rsidR="00000000" w:rsidRPr="00000000">
        <w:rPr>
          <w:b w:val="1"/>
          <w:bCs w:val="1"/>
          <w:rtl w:val="0"/>
        </w:rPr>
        <w:t xml:space="preserve">Access to information</w:t>
      </w:r>
    </w:p>
    <w:p w:rsidR="00000000" w:rsidDel="00000000" w:rsidP="00000000" w:rsidRDefault="00000000" w:rsidRPr="00000000" w14:paraId="000001DF">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MSG members consider that the information on the fiscal and legal framework is explained in an accessible way, allowing for citizens and companies to understand how the sector is regulated?</w:t>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E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E1">
            <w:pPr>
              <w:jc w:val="both"/>
              <w:rPr>
                <w:i w:val="1"/>
                <w:iCs w:val="1"/>
                <w:shd w:fill="d9e2f3" w:val="clear"/>
              </w:rPr>
            </w:pPr>
            <w:r w:rsidDel="00000000" w:rsidR="00000000" w:rsidRPr="00000000">
              <w:rPr>
                <w:i w:val="1"/>
                <w:iCs w:val="1"/>
                <w:shd w:fill="d9e2f3" w:val="clear"/>
                <w:rtl w:val="0"/>
              </w:rPr>
              <w:t xml:space="preserve">Elaborate : </w:t>
            </w:r>
          </w:p>
          <w:p w:rsidR="00000000" w:rsidDel="00000000" w:rsidP="00000000" w:rsidRDefault="00000000" w:rsidRPr="00000000" w14:paraId="000001E2">
            <w:pPr>
              <w:jc w:val="both"/>
              <w:rPr>
                <w:shd w:fill="d9e2f3" w:val="clear"/>
              </w:rPr>
            </w:pPr>
            <w:r w:rsidDel="00000000" w:rsidR="00000000" w:rsidRPr="00000000">
              <w:rPr>
                <w:shd w:fill="d9e2f3" w:val="clear"/>
                <w:rtl w:val="0"/>
              </w:rPr>
              <w:t xml:space="preserve">It is clearly stated in the 2023 SM NEITI Report Chapter 2 Pages 61 &amp; 62 , this is also done through secondary activities of the NSWG</w:t>
            </w:r>
          </w:p>
          <w:p w:rsidR="00000000" w:rsidDel="00000000" w:rsidP="00000000" w:rsidRDefault="00000000" w:rsidRPr="00000000" w14:paraId="000001E3">
            <w:pPr>
              <w:jc w:val="both"/>
              <w:rPr>
                <w:shd w:fill="d9e2f3" w:val="clear"/>
              </w:rPr>
            </w:pPr>
            <w:hyperlink r:id="rId66">
              <w:r w:rsidDel="00000000" w:rsidR="00000000" w:rsidRPr="00000000">
                <w:rPr>
                  <w:color w:val="1155cc"/>
                  <w:u w:val="single"/>
                  <w:shd w:fill="d9e2f3" w:val="clear"/>
                  <w:rtl w:val="0"/>
                </w:rPr>
                <w:t xml:space="preserve">Solid Minerals Industry Audit Report 2023</w:t>
              </w:r>
            </w:hyperlink>
            <w:r w:rsidDel="00000000" w:rsidR="00000000" w:rsidRPr="00000000">
              <w:rPr>
                <w:shd w:fill="d9e2f3" w:val="clear"/>
                <w:rtl w:val="0"/>
              </w:rPr>
              <w:t xml:space="preserve"> </w:t>
            </w:r>
          </w:p>
        </w:tc>
      </w:tr>
    </w:tbl>
    <w:p w:rsidR="00000000" w:rsidDel="00000000" w:rsidP="00000000" w:rsidRDefault="00000000" w:rsidRPr="00000000" w14:paraId="000001E4">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1E5">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assessed if the information on how the sector is governed and the laws in place apply are sufficiently clear? For example, is it clear where the key terms for determining the royalty rate is to be found (in the law or a contract)? Views  from key audiences, such as journalists, civil society members engaged in the analysis of revenues or companies interested in investing could be considered in the MSG’s assessment. </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E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E7">
            <w:pPr>
              <w:jc w:val="both"/>
              <w:rPr>
                <w:i w:val="1"/>
                <w:iCs w:val="1"/>
                <w:shd w:fill="d9e2f3" w:val="clear"/>
              </w:rPr>
            </w:pPr>
            <w:r w:rsidDel="00000000" w:rsidR="00000000" w:rsidRPr="00000000">
              <w:rPr>
                <w:i w:val="1"/>
                <w:iCs w:val="1"/>
                <w:shd w:fill="d9e2f3" w:val="clear"/>
                <w:rtl w:val="0"/>
              </w:rPr>
              <w:t xml:space="preserve">Elaborate: </w:t>
            </w:r>
          </w:p>
          <w:p w:rsidR="00000000" w:rsidDel="00000000" w:rsidP="00000000" w:rsidRDefault="00000000" w:rsidRPr="00000000" w14:paraId="000001E8">
            <w:pPr>
              <w:jc w:val="both"/>
              <w:rPr>
                <w:shd w:fill="d9e2f3" w:val="clear"/>
              </w:rPr>
            </w:pPr>
            <w:r w:rsidDel="00000000" w:rsidR="00000000" w:rsidRPr="00000000">
              <w:rPr>
                <w:shd w:fill="d9e2f3" w:val="clear"/>
                <w:rtl w:val="0"/>
              </w:rPr>
              <w:t xml:space="preserve">The NSWG has not conducted an assessment of the clarity of disclosed information from the public perspective.</w:t>
            </w:r>
          </w:p>
          <w:p w:rsidR="00000000" w:rsidDel="00000000" w:rsidP="00000000" w:rsidRDefault="00000000" w:rsidRPr="00000000" w14:paraId="000001E9">
            <w:pPr>
              <w:jc w:val="both"/>
              <w:rPr>
                <w:shd w:fill="d9e2f3" w:val="clear"/>
              </w:rPr>
            </w:pPr>
            <w:r w:rsidDel="00000000" w:rsidR="00000000" w:rsidRPr="00000000">
              <w:rPr>
                <w:shd w:fill="d9e2f3" w:val="clear"/>
                <w:rtl w:val="0"/>
              </w:rPr>
              <w:t xml:space="preserve">On Royalty Rates, it is systemically disclosed on the Ministry of Solid Minerals Development website updated as of 4</w:t>
            </w:r>
            <w:r w:rsidDel="00000000" w:rsidR="00000000" w:rsidRPr="00000000">
              <w:rPr>
                <w:shd w:fill="d9e2f3" w:val="clear"/>
                <w:vertAlign w:val="superscript"/>
                <w:rtl w:val="0"/>
              </w:rPr>
              <w:t xml:space="preserve">th</w:t>
            </w:r>
            <w:r w:rsidDel="00000000" w:rsidR="00000000" w:rsidRPr="00000000">
              <w:rPr>
                <w:shd w:fill="d9e2f3" w:val="clear"/>
                <w:rtl w:val="0"/>
              </w:rPr>
              <w:t xml:space="preserve"> of July 2024</w:t>
            </w:r>
          </w:p>
          <w:p w:rsidR="00000000" w:rsidDel="00000000" w:rsidP="00000000" w:rsidRDefault="00000000" w:rsidRPr="00000000" w14:paraId="000001EA">
            <w:pPr>
              <w:jc w:val="both"/>
              <w:rPr>
                <w:shd w:fill="d9e2f3" w:val="clear"/>
              </w:rPr>
            </w:pPr>
            <w:hyperlink r:id="rId67">
              <w:r w:rsidDel="00000000" w:rsidR="00000000" w:rsidRPr="00000000">
                <w:rPr>
                  <w:u w:val="single"/>
                  <w:rtl w:val="0"/>
                </w:rPr>
                <w:t xml:space="preserve">NEW-ROYALTY-RATES-4TH-JULY-2024-MSMD.pdf</w:t>
              </w:r>
            </w:hyperlink>
            <w:r w:rsidDel="00000000" w:rsidR="00000000" w:rsidRPr="00000000">
              <w:rPr>
                <w:rtl w:val="0"/>
              </w:rPr>
            </w:r>
          </w:p>
        </w:tc>
      </w:tr>
    </w:tbl>
    <w:p w:rsidR="00000000" w:rsidDel="00000000" w:rsidP="00000000" w:rsidRDefault="00000000" w:rsidRPr="00000000" w14:paraId="000001EB">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1EC">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any stakeholders on the MSG or broader constituency consider that key information is missing? </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E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EE">
            <w:pPr>
              <w:jc w:val="both"/>
              <w:rPr>
                <w:i w:val="1"/>
                <w:iCs w:val="1"/>
              </w:rPr>
            </w:pPr>
            <w:r w:rsidDel="00000000" w:rsidR="00000000" w:rsidRPr="00000000">
              <w:rPr>
                <w:i w:val="1"/>
                <w:iCs w:val="1"/>
                <w:shd w:fill="d9e2f3" w:val="clear"/>
                <w:rtl w:val="0"/>
              </w:rPr>
              <w:t xml:space="preserve">Elaborate: </w:t>
            </w:r>
            <w:r w:rsidDel="00000000" w:rsidR="00000000" w:rsidRPr="00000000">
              <w:rPr>
                <w:rtl w:val="0"/>
              </w:rPr>
            </w:r>
          </w:p>
        </w:tc>
      </w:tr>
    </w:tbl>
    <w:p w:rsidR="00000000" w:rsidDel="00000000" w:rsidP="00000000" w:rsidRDefault="00000000" w:rsidRPr="00000000" w14:paraId="000001EF">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1F0">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any reforms related to the sector that are under way? If there are reforms but the MSG has not been cited, why not?</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F1">
            <w:pPr>
              <w:jc w:val="both"/>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2">
            <w:pPr>
              <w:jc w:val="both"/>
              <w:rPr>
                <w:i w:val="1"/>
                <w:iCs w:val="1"/>
                <w:shd w:fill="d9e2f3" w:val="clear"/>
              </w:rPr>
            </w:pPr>
            <w:r w:rsidDel="00000000" w:rsidR="00000000" w:rsidRPr="00000000">
              <w:rPr>
                <w:i w:val="1"/>
                <w:iCs w:val="1"/>
                <w:shd w:fill="d9e2f3" w:val="clear"/>
                <w:rtl w:val="0"/>
              </w:rPr>
              <w:t xml:space="preserve">Elaborate: The NSWG is aware of ongoing reforms underway, </w:t>
            </w:r>
          </w:p>
          <w:p w:rsidR="00000000" w:rsidDel="00000000" w:rsidP="00000000" w:rsidRDefault="00000000" w:rsidRPr="00000000" w14:paraId="000001F3">
            <w:pPr>
              <w:jc w:val="both"/>
              <w:rPr>
                <w:i w:val="1"/>
                <w:iCs w:val="1"/>
                <w:shd w:fill="d9e2f3" w:val="clear"/>
              </w:rPr>
            </w:pPr>
            <w:hyperlink r:id="rId68">
              <w:r w:rsidDel="00000000" w:rsidR="00000000" w:rsidRPr="00000000">
                <w:rPr>
                  <w:i w:val="1"/>
                  <w:iCs w:val="1"/>
                  <w:color w:val="1155cc"/>
                  <w:u w:val="single"/>
                  <w:shd w:fill="d9e2f3" w:val="clear"/>
                  <w:rtl w:val="0"/>
                </w:rPr>
                <w:t xml:space="preserve">FG PLOTS NEW ROADMAP FOR SOLID MINERALS DEVELOPMENT – Ministry of Solid Minerals Development</w:t>
              </w:r>
            </w:hyperlink>
            <w:r w:rsidDel="00000000" w:rsidR="00000000" w:rsidRPr="00000000">
              <w:rPr>
                <w:i w:val="1"/>
                <w:iCs w:val="1"/>
                <w:shd w:fill="d9e2f3" w:val="clear"/>
                <w:rtl w:val="0"/>
              </w:rPr>
              <w:t xml:space="preserve"> </w:t>
            </w:r>
          </w:p>
          <w:p w:rsidR="00000000" w:rsidDel="00000000" w:rsidP="00000000" w:rsidRDefault="00000000" w:rsidRPr="00000000" w14:paraId="000001F4">
            <w:pPr>
              <w:jc w:val="both"/>
              <w:rPr>
                <w:i w:val="1"/>
                <w:iCs w:val="1"/>
                <w:shd w:fill="d9e2f3" w:val="clear"/>
              </w:rPr>
            </w:pPr>
            <w:r w:rsidDel="00000000" w:rsidR="00000000" w:rsidRPr="00000000">
              <w:rPr>
                <w:rtl w:val="0"/>
              </w:rPr>
            </w:r>
          </w:p>
        </w:tc>
      </w:tr>
    </w:tbl>
    <w:p w:rsidR="00000000" w:rsidDel="00000000" w:rsidP="00000000" w:rsidRDefault="00000000" w:rsidRPr="00000000" w14:paraId="000001F5">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1F6">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If reforms are under way, has input from key stakeholders been sought in terms of what key priorities are?</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F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8">
            <w:pPr>
              <w:jc w:val="both"/>
              <w:rPr>
                <w:i w:val="1"/>
                <w:iCs w:val="1"/>
                <w:shd w:fill="d9e2f3" w:val="clear"/>
              </w:rPr>
            </w:pPr>
            <w:r w:rsidDel="00000000" w:rsidR="00000000" w:rsidRPr="00000000">
              <w:rPr>
                <w:i w:val="1"/>
                <w:iCs w:val="1"/>
                <w:shd w:fill="d9e2f3" w:val="clear"/>
                <w:rtl w:val="0"/>
              </w:rPr>
              <w:t xml:space="preserve">Elaborate, if applicable include reference to minutes or other fora where this may have been discussed. </w:t>
            </w:r>
          </w:p>
          <w:p w:rsidR="00000000" w:rsidDel="00000000" w:rsidP="00000000" w:rsidRDefault="00000000" w:rsidRPr="00000000" w14:paraId="000001F9">
            <w:pPr>
              <w:jc w:val="both"/>
              <w:rPr>
                <w:shd w:fill="d9e2f3" w:val="clear"/>
              </w:rPr>
            </w:pPr>
            <w:r w:rsidDel="00000000" w:rsidR="00000000" w:rsidRPr="00000000">
              <w:rPr>
                <w:rtl w:val="0"/>
              </w:rPr>
            </w:r>
          </w:p>
        </w:tc>
      </w:tr>
    </w:tbl>
    <w:p w:rsidR="00000000" w:rsidDel="00000000" w:rsidP="00000000" w:rsidRDefault="00000000" w:rsidRPr="00000000" w14:paraId="000001FA">
      <w:pPr>
        <w:jc w:val="both"/>
        <w:rPr/>
      </w:pPr>
      <w:r w:rsidDel="00000000" w:rsidR="00000000" w:rsidRPr="00000000">
        <w:rPr>
          <w:rtl w:val="0"/>
        </w:rPr>
      </w:r>
    </w:p>
    <w:p w:rsidR="00000000" w:rsidDel="00000000" w:rsidP="00000000" w:rsidRDefault="00000000" w:rsidRPr="00000000" w14:paraId="000001FB">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discussed if promoting transparency on energy transition policies and reforms is a priority? If yes, what was the outcome of that discussion?</w:t>
      </w:r>
    </w:p>
    <w:tbl>
      <w:tblPr>
        <w:tblStyle w:val="Table1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F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D">
            <w:pPr>
              <w:jc w:val="both"/>
              <w:rPr>
                <w:i w:val="1"/>
                <w:iCs w:val="1"/>
                <w:shd w:fill="d9e2f3" w:val="clear"/>
              </w:rPr>
            </w:pPr>
            <w:r w:rsidDel="00000000" w:rsidR="00000000" w:rsidRPr="00000000">
              <w:rPr>
                <w:i w:val="1"/>
                <w:iCs w:val="1"/>
                <w:shd w:fill="d9e2f3" w:val="clear"/>
                <w:rtl w:val="0"/>
              </w:rPr>
              <w:t xml:space="preserve">Elaborate:</w:t>
            </w:r>
          </w:p>
          <w:p w:rsidR="00000000" w:rsidDel="00000000" w:rsidP="00000000" w:rsidRDefault="00000000" w:rsidRPr="00000000" w14:paraId="000001FE">
            <w:pPr>
              <w:jc w:val="both"/>
              <w:rPr>
                <w:shd w:fill="d9e2f3" w:val="clear"/>
              </w:rPr>
            </w:pPr>
            <w:r w:rsidDel="00000000" w:rsidR="00000000" w:rsidRPr="00000000">
              <w:rPr>
                <w:shd w:fill="d9e2f3" w:val="clear"/>
                <w:rtl w:val="0"/>
              </w:rPr>
              <w:t xml:space="preserve">The NSWG has discussed Energy Transition policies but not as reform priorities</w:t>
            </w:r>
          </w:p>
        </w:tc>
      </w:tr>
    </w:tbl>
    <w:p w:rsidR="00000000" w:rsidDel="00000000" w:rsidP="00000000" w:rsidRDefault="00000000" w:rsidRPr="00000000" w14:paraId="000001FF">
      <w:pPr>
        <w:jc w:val="both"/>
        <w:rPr/>
      </w:pPr>
      <w:r w:rsidDel="00000000" w:rsidR="00000000" w:rsidRPr="00000000">
        <w:rPr>
          <w:rtl w:val="0"/>
        </w:rPr>
      </w:r>
    </w:p>
    <w:p w:rsidR="00000000" w:rsidDel="00000000" w:rsidP="00000000" w:rsidRDefault="00000000" w:rsidRPr="00000000" w14:paraId="00000200">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If carbon pricing mechanisms are applicable and material to the extractive sector, has the MSG discussed whether disclosing information on these is a priority? If yes, what was the outcome of that discussion?</w:t>
      </w:r>
    </w:p>
    <w:tbl>
      <w:tblPr>
        <w:tblStyle w:val="Table1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0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02">
            <w:pPr>
              <w:jc w:val="both"/>
              <w:rPr>
                <w:i w:val="1"/>
                <w:iCs w:val="1"/>
                <w:shd w:fill="d9e2f3" w:val="clear"/>
              </w:rPr>
            </w:pPr>
            <w:r w:rsidDel="00000000" w:rsidR="00000000" w:rsidRPr="00000000">
              <w:rPr>
                <w:i w:val="1"/>
                <w:iCs w:val="1"/>
                <w:shd w:fill="d9e2f3" w:val="clear"/>
                <w:rtl w:val="0"/>
              </w:rPr>
              <w:t xml:space="preserve">Elaborate:</w:t>
            </w:r>
          </w:p>
          <w:p w:rsidR="00000000" w:rsidDel="00000000" w:rsidP="00000000" w:rsidRDefault="00000000" w:rsidRPr="00000000" w14:paraId="00000203">
            <w:pPr>
              <w:jc w:val="both"/>
              <w:rPr>
                <w:shd w:fill="d9e2f3" w:val="clear"/>
              </w:rPr>
            </w:pPr>
            <w:r w:rsidDel="00000000" w:rsidR="00000000" w:rsidRPr="00000000">
              <w:rPr>
                <w:shd w:fill="d9e2f3" w:val="clear"/>
                <w:rtl w:val="0"/>
              </w:rPr>
              <w:t xml:space="preserve">Carbon pricing mechanisms are applicable and material to the Solid Minerals Sector, however the NSWG has not discussed or agreed on whether disclosing the information is a priority within the review period, but intends to do so moving forward.</w:t>
            </w:r>
          </w:p>
        </w:tc>
      </w:tr>
    </w:tbl>
    <w:p w:rsidR="00000000" w:rsidDel="00000000" w:rsidP="00000000" w:rsidRDefault="00000000" w:rsidRPr="00000000" w14:paraId="00000204">
      <w:pPr>
        <w:jc w:val="both"/>
        <w:rPr/>
      </w:pPr>
      <w:r w:rsidDel="00000000" w:rsidR="00000000" w:rsidRPr="00000000">
        <w:rPr>
          <w:rtl w:val="0"/>
        </w:rPr>
      </w:r>
    </w:p>
    <w:p w:rsidR="00000000" w:rsidDel="00000000" w:rsidP="00000000" w:rsidRDefault="00000000" w:rsidRPr="00000000" w14:paraId="00000205">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If subsidies or other forms of state support are in place that are material to the sector, has the MSG discussed whether disclosing this information is a priority? If yes, what was the outcome of that discussion?</w:t>
      </w:r>
    </w:p>
    <w:tbl>
      <w:tblPr>
        <w:tblStyle w:val="Table1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0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07">
            <w:pPr>
              <w:jc w:val="both"/>
              <w:rPr>
                <w:i w:val="1"/>
                <w:iCs w:val="1"/>
                <w:shd w:fill="d9e2f3" w:val="clear"/>
              </w:rPr>
            </w:pPr>
            <w:r w:rsidDel="00000000" w:rsidR="00000000" w:rsidRPr="00000000">
              <w:rPr>
                <w:i w:val="1"/>
                <w:iCs w:val="1"/>
                <w:shd w:fill="d9e2f3" w:val="clear"/>
                <w:rtl w:val="0"/>
              </w:rPr>
              <w:t xml:space="preserve">Elaborate:</w:t>
            </w:r>
          </w:p>
          <w:p w:rsidR="00000000" w:rsidDel="00000000" w:rsidP="00000000" w:rsidRDefault="00000000" w:rsidRPr="00000000" w14:paraId="00000208">
            <w:pPr>
              <w:jc w:val="both"/>
              <w:rPr>
                <w:shd w:fill="d9e2f3" w:val="clear"/>
              </w:rPr>
            </w:pPr>
            <w:r w:rsidDel="00000000" w:rsidR="00000000" w:rsidRPr="00000000">
              <w:rPr>
                <w:shd w:fill="d9e2f3" w:val="clear"/>
                <w:rtl w:val="0"/>
              </w:rPr>
              <w:t xml:space="preserve">The NSWG believes that a material form of state support e.g SIRS, is in place for the Solid Minerals Sector and has agreed that the disclosure of the information is required to meet the EITI standard. See Materiality Document For 2023 NEITI Solid Mineral Report</w:t>
            </w:r>
          </w:p>
          <w:p w:rsidR="00000000" w:rsidDel="00000000" w:rsidP="00000000" w:rsidRDefault="00000000" w:rsidRPr="00000000" w14:paraId="00000209">
            <w:pPr>
              <w:jc w:val="both"/>
              <w:rPr>
                <w:shd w:fill="d9e2f3" w:val="clear"/>
              </w:rPr>
            </w:pPr>
            <w:hyperlink r:id="rId69">
              <w:r w:rsidDel="00000000" w:rsidR="00000000" w:rsidRPr="00000000">
                <w:rPr>
                  <w:color w:val="1155cc"/>
                  <w:u w:val="single"/>
                  <w:shd w:fill="d9e2f3" w:val="clear"/>
                  <w:rtl w:val="0"/>
                </w:rPr>
                <w:t xml:space="preserve">Solid Minerals Audits - NEITI</w:t>
              </w:r>
            </w:hyperlink>
            <w:r w:rsidDel="00000000" w:rsidR="00000000" w:rsidRPr="00000000">
              <w:rPr>
                <w:shd w:fill="d9e2f3" w:val="clear"/>
                <w:rtl w:val="0"/>
              </w:rPr>
              <w:t xml:space="preserve"> </w:t>
            </w:r>
          </w:p>
          <w:p w:rsidR="00000000" w:rsidDel="00000000" w:rsidP="00000000" w:rsidRDefault="00000000" w:rsidRPr="00000000" w14:paraId="0000020A">
            <w:pPr>
              <w:jc w:val="both"/>
              <w:rPr>
                <w:shd w:fill="d9e2f3" w:val="clear"/>
              </w:rPr>
            </w:pPr>
            <w:hyperlink r:id="rId70">
              <w:r w:rsidDel="00000000" w:rsidR="00000000" w:rsidRPr="00000000">
                <w:rPr>
                  <w:color w:val="1155cc"/>
                  <w:u w:val="single"/>
                  <w:shd w:fill="d9e2f3" w:val="clear"/>
                  <w:rtl w:val="0"/>
                </w:rPr>
                <w:t xml:space="preserve">APPENDIX 1 - Determination-of-Materiality SMA 2022-2023 Document.pdf</w:t>
              </w:r>
            </w:hyperlink>
            <w:r w:rsidDel="00000000" w:rsidR="00000000" w:rsidRPr="00000000">
              <w:rPr>
                <w:shd w:fill="d9e2f3" w:val="clear"/>
                <w:rtl w:val="0"/>
              </w:rPr>
              <w:t xml:space="preserve"> </w:t>
            </w:r>
          </w:p>
        </w:tc>
      </w:tr>
    </w:tbl>
    <w:p w:rsidR="00000000" w:rsidDel="00000000" w:rsidP="00000000" w:rsidRDefault="00000000" w:rsidRPr="00000000" w14:paraId="0000020B">
      <w:pPr>
        <w:jc w:val="both"/>
        <w:rPr/>
      </w:pPr>
      <w:r w:rsidDel="00000000" w:rsidR="00000000" w:rsidRPr="00000000">
        <w:rPr>
          <w:rtl w:val="0"/>
        </w:rPr>
      </w:r>
    </w:p>
    <w:p w:rsidR="00000000" w:rsidDel="00000000" w:rsidP="00000000" w:rsidRDefault="00000000" w:rsidRPr="00000000" w14:paraId="0000020C">
      <w:pPr>
        <w:pStyle w:val="Heading3"/>
        <w:jc w:val="both"/>
        <w:rPr/>
      </w:pPr>
      <w:bookmarkStart w:colFirst="0" w:colLast="0" w:name="_heading=h.sd0sxgmf0v8a" w:id="8"/>
      <w:bookmarkEnd w:id="8"/>
      <w:r w:rsidDel="00000000" w:rsidR="00000000" w:rsidRPr="00000000">
        <w:rPr>
          <w:rtl w:val="0"/>
        </w:rPr>
        <w:t xml:space="preserve">Conclusion</w:t>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Based on the above, what is the MSG’s self-assessments towards fulfilling both the </w:t>
      </w:r>
      <w:hyperlink w:anchor="_heading=h.wbqtxb8gjk6k">
        <w:r w:rsidDel="00000000" w:rsidR="00000000" w:rsidRPr="00000000">
          <w:rPr>
            <w:color w:val="0000ff"/>
            <w:u w:val="single"/>
            <w:rtl w:val="0"/>
          </w:rPr>
          <w:t xml:space="preserve">objective</w:t>
        </w:r>
      </w:hyperlink>
      <w:r w:rsidDel="00000000" w:rsidR="00000000" w:rsidRPr="00000000">
        <w:rPr>
          <w:color w:val="000000"/>
          <w:rtl w:val="0"/>
        </w:rPr>
        <w:t xml:space="preserve"> and </w:t>
      </w:r>
      <w:hyperlink w:anchor="_heading=h.ifquprchqm44">
        <w:r w:rsidDel="00000000" w:rsidR="00000000" w:rsidRPr="00000000">
          <w:rPr>
            <w:color w:val="0000ff"/>
            <w:u w:val="single"/>
            <w:rtl w:val="0"/>
          </w:rPr>
          <w:t xml:space="preserve">technical requirements</w:t>
        </w:r>
      </w:hyperlink>
      <w:r w:rsidDel="00000000" w:rsidR="00000000" w:rsidRPr="00000000">
        <w:rPr>
          <w:color w:val="000000"/>
          <w:rtl w:val="0"/>
        </w:rPr>
        <w:t xml:space="preserve">?</w:t>
      </w:r>
    </w:p>
    <w:p w:rsidR="00000000" w:rsidDel="00000000" w:rsidP="00000000" w:rsidRDefault="00000000" w:rsidRPr="00000000" w14:paraId="0000020E">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14"/>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0F">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210">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11">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12">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13">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t xml:space="preserve"> </w:t>
            </w:r>
          </w:p>
        </w:tc>
        <w:tc>
          <w:tcPr/>
          <w:p w:rsidR="00000000" w:rsidDel="00000000" w:rsidP="00000000" w:rsidRDefault="00000000" w:rsidRPr="00000000" w14:paraId="00000214">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15">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216">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217">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218">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219">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21A">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21B">
            <w:pPr>
              <w:spacing w:after="0" w:before="0" w:lineRule="auto"/>
              <w:jc w:val="both"/>
              <w:rPr/>
            </w:pPr>
            <w:r w:rsidDel="00000000" w:rsidR="00000000" w:rsidRPr="00000000">
              <w:rPr>
                <w:rtl w:val="0"/>
              </w:rPr>
            </w:r>
          </w:p>
        </w:tc>
        <w:tc>
          <w:tcPr/>
          <w:p w:rsidR="00000000" w:rsidDel="00000000" w:rsidP="00000000" w:rsidRDefault="00000000" w:rsidRPr="00000000" w14:paraId="0000021C">
            <w:pPr>
              <w:spacing w:after="0" w:before="0" w:lineRule="auto"/>
              <w:jc w:val="both"/>
              <w:rPr/>
            </w:pPr>
            <w:r w:rsidDel="00000000" w:rsidR="00000000" w:rsidRPr="00000000">
              <w:rPr>
                <w:rtl w:val="0"/>
              </w:rPr>
            </w:r>
          </w:p>
        </w:tc>
        <w:tc>
          <w:tcPr/>
          <w:p w:rsidR="00000000" w:rsidDel="00000000" w:rsidP="00000000" w:rsidRDefault="00000000" w:rsidRPr="00000000" w14:paraId="0000021D">
            <w:pPr>
              <w:spacing w:after="0" w:before="0" w:lineRule="auto"/>
              <w:jc w:val="both"/>
              <w:rPr/>
            </w:pPr>
            <w:r w:rsidDel="00000000" w:rsidR="00000000" w:rsidRPr="00000000">
              <w:rPr>
                <w:rtl w:val="0"/>
              </w:rPr>
            </w:r>
          </w:p>
        </w:tc>
        <w:tc>
          <w:tcPr/>
          <w:p w:rsidR="00000000" w:rsidDel="00000000" w:rsidP="00000000" w:rsidRDefault="00000000" w:rsidRPr="00000000" w14:paraId="0000021E">
            <w:pPr>
              <w:spacing w:after="0" w:before="0" w:lineRule="auto"/>
              <w:jc w:val="both"/>
              <w:rPr/>
            </w:pPr>
            <w:r w:rsidDel="00000000" w:rsidR="00000000" w:rsidRPr="00000000">
              <w:rPr>
                <w:rtl w:val="0"/>
              </w:rPr>
            </w:r>
          </w:p>
        </w:tc>
        <w:tc>
          <w:tcPr/>
          <w:p w:rsidR="00000000" w:rsidDel="00000000" w:rsidP="00000000" w:rsidRDefault="00000000" w:rsidRPr="00000000" w14:paraId="0000021F">
            <w:pPr>
              <w:spacing w:after="0" w:before="0" w:lineRule="auto"/>
              <w:jc w:val="both"/>
              <w:rPr/>
            </w:pPr>
            <w:r w:rsidDel="00000000" w:rsidR="00000000" w:rsidRPr="00000000">
              <w:rPr>
                <w:rtl w:val="0"/>
              </w:rPr>
            </w:r>
          </w:p>
        </w:tc>
        <w:tc>
          <w:tcPr/>
          <w:p w:rsidR="00000000" w:rsidDel="00000000" w:rsidP="00000000" w:rsidRDefault="00000000" w:rsidRPr="00000000" w14:paraId="00000220">
            <w:pPr>
              <w:spacing w:after="0" w:before="0" w:lineRule="auto"/>
              <w:jc w:val="both"/>
              <w:rPr/>
            </w:pPr>
            <w:r w:rsidDel="00000000" w:rsidR="00000000" w:rsidRPr="00000000">
              <w:rPr>
                <w:rtl w:val="0"/>
              </w:rPr>
            </w:r>
          </w:p>
        </w:tc>
      </w:tr>
    </w:tbl>
    <w:p w:rsidR="00000000" w:rsidDel="00000000" w:rsidP="00000000" w:rsidRDefault="00000000" w:rsidRPr="00000000" w14:paraId="00000221">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not applicable</w:t>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tbl>
      <w:tblPr>
        <w:tblStyle w:val="Table15"/>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 wh</w:t>
            </w:r>
            <w:r w:rsidDel="00000000" w:rsidR="00000000" w:rsidRPr="00000000">
              <w:rPr>
                <w:rtl w:val="0"/>
              </w:rPr>
              <w:t xml:space="preserve">y: Broadly the technical requirements and the objectives of the standard are met</w:t>
            </w:r>
            <w:r w:rsidDel="00000000" w:rsidR="00000000" w:rsidRPr="00000000">
              <w:rPr>
                <w:rtl w:val="0"/>
              </w:rPr>
            </w:r>
          </w:p>
        </w:tc>
      </w:tr>
    </w:tbl>
    <w:p w:rsidR="00000000" w:rsidDel="00000000" w:rsidP="00000000" w:rsidRDefault="00000000" w:rsidRPr="00000000" w14:paraId="00000225">
      <w:pPr>
        <w:pStyle w:val="Heading2"/>
        <w:numPr>
          <w:ilvl w:val="0"/>
          <w:numId w:val="8"/>
        </w:numPr>
        <w:ind w:left="360" w:hanging="360"/>
        <w:jc w:val="both"/>
        <w:rPr/>
      </w:pPr>
      <w:bookmarkStart w:colFirst="0" w:colLast="0" w:name="_heading=h.4yaj0ssl01c5" w:id="9"/>
      <w:bookmarkEnd w:id="9"/>
      <w:r w:rsidDel="00000000" w:rsidR="00000000" w:rsidRPr="00000000">
        <w:rPr>
          <w:rtl w:val="0"/>
        </w:rPr>
        <w:t xml:space="preserve">International Secretariat feedback</w:t>
      </w:r>
    </w:p>
    <w:tbl>
      <w:tblPr>
        <w:tblStyle w:val="Table1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26">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27">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228">
            <w:pPr>
              <w:jc w:val="both"/>
              <w:rPr>
                <w:i w:val="1"/>
                <w:iCs w:val="1"/>
              </w:rPr>
            </w:pPr>
            <w:r w:rsidDel="00000000" w:rsidR="00000000" w:rsidRPr="00000000">
              <w:rPr>
                <w:rtl w:val="0"/>
              </w:rPr>
            </w:r>
          </w:p>
          <w:tbl>
            <w:tblPr>
              <w:tblStyle w:val="Table17"/>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229">
                  <w:pPr>
                    <w:jc w:val="both"/>
                    <w:rPr/>
                  </w:pPr>
                  <w:r w:rsidDel="00000000" w:rsidR="00000000" w:rsidRPr="00000000">
                    <w:rPr>
                      <w:rtl w:val="0"/>
                    </w:rPr>
                    <w:t xml:space="preserve">Description of the legal framework (2.1.a)</w:t>
                  </w:r>
                </w:p>
                <w:p w:rsidR="00000000" w:rsidDel="00000000" w:rsidP="00000000" w:rsidRDefault="00000000" w:rsidRPr="00000000" w14:paraId="0000022A">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2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2C">
                  <w:pPr>
                    <w:jc w:val="both"/>
                    <w:rPr/>
                  </w:pPr>
                  <w:r w:rsidDel="00000000" w:rsidR="00000000" w:rsidRPr="00000000">
                    <w:rPr>
                      <w:rtl w:val="0"/>
                    </w:rPr>
                    <w:t xml:space="preserve">Description of the fiscal regime, including the level of fiscal devolution; (2.1.a)</w:t>
                  </w:r>
                </w:p>
                <w:p w:rsidR="00000000" w:rsidDel="00000000" w:rsidP="00000000" w:rsidRDefault="00000000" w:rsidRPr="00000000" w14:paraId="0000022D">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2E">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2F">
                  <w:pPr>
                    <w:jc w:val="both"/>
                    <w:rPr/>
                  </w:pPr>
                  <w:r w:rsidDel="00000000" w:rsidR="00000000" w:rsidRPr="00000000">
                    <w:rPr>
                      <w:rtl w:val="0"/>
                    </w:rPr>
                    <w:t xml:space="preserve">National energy transition commitments </w:t>
                  </w:r>
                  <w:r w:rsidDel="00000000" w:rsidR="00000000" w:rsidRPr="00000000">
                    <w:rPr>
                      <w:rtl w:val="0"/>
                    </w:rPr>
                    <w:t xml:space="preserve">(2.1.b)</w:t>
                  </w:r>
                </w:p>
                <w:p w:rsidR="00000000" w:rsidDel="00000000" w:rsidP="00000000" w:rsidRDefault="00000000" w:rsidRPr="00000000" w14:paraId="00000230">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3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32">
                  <w:pPr>
                    <w:jc w:val="both"/>
                    <w:rPr/>
                  </w:pPr>
                  <w:r w:rsidDel="00000000" w:rsidR="00000000" w:rsidRPr="00000000">
                    <w:rPr>
                      <w:rtl w:val="0"/>
                    </w:rPr>
                    <w:t xml:space="preserve">Carbon pricing mechanisms (2.1.c)</w:t>
                  </w:r>
                </w:p>
                <w:p w:rsidR="00000000" w:rsidDel="00000000" w:rsidP="00000000" w:rsidRDefault="00000000" w:rsidRPr="00000000" w14:paraId="00000233">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34">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35">
                  <w:pPr>
                    <w:jc w:val="both"/>
                    <w:rPr/>
                  </w:pPr>
                  <w:r w:rsidDel="00000000" w:rsidR="00000000" w:rsidRPr="00000000">
                    <w:rPr>
                      <w:rtl w:val="0"/>
                    </w:rPr>
                    <w:t xml:space="preserve">Subsidies (2.1.d)</w:t>
                  </w:r>
                </w:p>
                <w:p w:rsidR="00000000" w:rsidDel="00000000" w:rsidP="00000000" w:rsidRDefault="00000000" w:rsidRPr="00000000" w14:paraId="00000236">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3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38">
                  <w:pPr>
                    <w:jc w:val="both"/>
                    <w:rPr/>
                  </w:pPr>
                  <w:r w:rsidDel="00000000" w:rsidR="00000000" w:rsidRPr="00000000">
                    <w:rPr>
                      <w:rtl w:val="0"/>
                    </w:rPr>
                    <w:t xml:space="preserve">Reforms related to the extractives sector and energy transition commitments (2.1.e)</w:t>
                  </w:r>
                </w:p>
                <w:p w:rsidR="00000000" w:rsidDel="00000000" w:rsidP="00000000" w:rsidRDefault="00000000" w:rsidRPr="00000000" w14:paraId="00000239">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3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3B">
                  <w:pPr>
                    <w:jc w:val="both"/>
                    <w:rPr/>
                  </w:pPr>
                  <w:r w:rsidDel="00000000" w:rsidR="00000000" w:rsidRPr="00000000">
                    <w:rPr>
                      <w:rtl w:val="0"/>
                    </w:rPr>
                    <w:t xml:space="preserve">Policies governing the ASM sector (2.1.f)</w:t>
                  </w:r>
                </w:p>
                <w:p w:rsidR="00000000" w:rsidDel="00000000" w:rsidP="00000000" w:rsidRDefault="00000000" w:rsidRPr="00000000" w14:paraId="0000023C">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3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3E">
                  <w:pPr>
                    <w:jc w:val="both"/>
                    <w:rPr/>
                  </w:pPr>
                  <w:r w:rsidDel="00000000" w:rsidR="00000000" w:rsidRPr="00000000">
                    <w:rPr>
                      <w:rtl w:val="0"/>
                    </w:rPr>
                    <w:t xml:space="preserve">Underlying objectives</w:t>
                  </w:r>
                </w:p>
              </w:tc>
              <w:tc>
                <w:tcPr/>
                <w:p w:rsidR="00000000" w:rsidDel="00000000" w:rsidP="00000000" w:rsidRDefault="00000000" w:rsidRPr="00000000" w14:paraId="0000023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40">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24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42">
                  <w:pPr>
                    <w:jc w:val="both"/>
                    <w:rPr/>
                  </w:pPr>
                  <w:r w:rsidDel="00000000" w:rsidR="00000000" w:rsidRPr="00000000">
                    <w:rPr>
                      <w:rtl w:val="0"/>
                    </w:rPr>
                    <w:t xml:space="preserve">Any other observations</w:t>
                  </w:r>
                </w:p>
              </w:tc>
              <w:tc>
                <w:tcPr/>
                <w:p w:rsidR="00000000" w:rsidDel="00000000" w:rsidP="00000000" w:rsidRDefault="00000000" w:rsidRPr="00000000" w14:paraId="00000243">
                  <w:pPr>
                    <w:jc w:val="both"/>
                    <w:rPr>
                      <w:i w:val="1"/>
                      <w:iCs w:val="1"/>
                    </w:rPr>
                  </w:pPr>
                  <w:r w:rsidDel="00000000" w:rsidR="00000000" w:rsidRPr="00000000">
                    <w:rPr>
                      <w:rtl w:val="0"/>
                    </w:rPr>
                  </w:r>
                </w:p>
              </w:tc>
            </w:tr>
          </w:tbl>
          <w:p w:rsidR="00000000" w:rsidDel="00000000" w:rsidP="00000000" w:rsidRDefault="00000000" w:rsidRPr="00000000" w14:paraId="00000244">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45">
            <w:pPr>
              <w:jc w:val="both"/>
              <w:rPr>
                <w:i w:val="1"/>
                <w:iCs w:val="1"/>
              </w:rPr>
            </w:pPr>
            <w:r w:rsidDel="00000000" w:rsidR="00000000" w:rsidRPr="00000000">
              <w:rPr>
                <w:rtl w:val="0"/>
              </w:rPr>
            </w:r>
          </w:p>
        </w:tc>
      </w:tr>
    </w:tbl>
    <w:p w:rsidR="00000000" w:rsidDel="00000000" w:rsidP="00000000" w:rsidRDefault="00000000" w:rsidRPr="00000000" w14:paraId="00000246">
      <w:pPr>
        <w:jc w:val="both"/>
        <w:rPr/>
      </w:pPr>
      <w:r w:rsidDel="00000000" w:rsidR="00000000" w:rsidRPr="00000000">
        <w:rPr>
          <w:rtl w:val="0"/>
        </w:rPr>
      </w:r>
    </w:p>
    <w:p w:rsidR="00000000" w:rsidDel="00000000" w:rsidP="00000000" w:rsidRDefault="00000000" w:rsidRPr="00000000" w14:paraId="00000247">
      <w:pPr>
        <w:jc w:val="both"/>
        <w:rPr/>
      </w:pPr>
      <w:r w:rsidDel="00000000" w:rsidR="00000000" w:rsidRPr="00000000">
        <w:rPr>
          <w:rtl w:val="0"/>
        </w:rPr>
      </w:r>
    </w:p>
    <w:p w:rsidR="00000000" w:rsidDel="00000000" w:rsidP="00000000" w:rsidRDefault="00000000" w:rsidRPr="00000000" w14:paraId="00000248">
      <w:pPr>
        <w:spacing w:after="0" w:before="0" w:lineRule="auto"/>
        <w:jc w:val="both"/>
        <w:rPr>
          <w:rFonts w:ascii="Libre Franklin Medium" w:cs="Libre Franklin Medium" w:eastAsia="Libre Franklin Medium" w:hAnsi="Libre Franklin Medium"/>
          <w:color w:val="1a4066"/>
          <w:sz w:val="36"/>
          <w:szCs w:val="36"/>
        </w:rPr>
      </w:pPr>
      <w:bookmarkStart w:colFirst="0" w:colLast="0" w:name="_heading=h.oqyluedtftgv" w:id="10"/>
      <w:bookmarkEnd w:id="10"/>
      <w:r w:rsidDel="00000000" w:rsidR="00000000" w:rsidRPr="00000000">
        <w:br w:type="page"/>
      </w:r>
      <w:r w:rsidDel="00000000" w:rsidR="00000000" w:rsidRPr="00000000">
        <w:rPr>
          <w:rtl w:val="0"/>
        </w:rPr>
      </w:r>
    </w:p>
    <w:p w:rsidR="00000000" w:rsidDel="00000000" w:rsidP="00000000" w:rsidRDefault="00000000" w:rsidRPr="00000000" w14:paraId="00000249">
      <w:pPr>
        <w:pStyle w:val="Heading1"/>
        <w:jc w:val="both"/>
        <w:rPr/>
      </w:pPr>
      <w:r w:rsidDel="00000000" w:rsidR="00000000" w:rsidRPr="00000000">
        <w:rPr>
          <w:rtl w:val="0"/>
        </w:rPr>
        <w:t xml:space="preserve">Requirement 3.1: Exploration activities</w:t>
      </w:r>
    </w:p>
    <w:p w:rsidR="00000000" w:rsidDel="00000000" w:rsidP="00000000" w:rsidRDefault="00000000" w:rsidRPr="00000000" w14:paraId="0000024A">
      <w:pPr>
        <w:pStyle w:val="Heading2"/>
        <w:numPr>
          <w:ilvl w:val="0"/>
          <w:numId w:val="22"/>
        </w:numPr>
        <w:ind w:left="360" w:hanging="360"/>
        <w:jc w:val="both"/>
        <w:rPr/>
      </w:pPr>
      <w:bookmarkStart w:colFirst="0" w:colLast="0" w:name="_heading=h.d08adjevihd8" w:id="11"/>
      <w:bookmarkEnd w:id="11"/>
      <w:r w:rsidDel="00000000" w:rsidR="00000000" w:rsidRPr="00000000">
        <w:rPr>
          <w:rtl w:val="0"/>
        </w:rPr>
        <w:t xml:space="preserve">Resources</w:t>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4B">
            <w:pPr>
              <w:jc w:val="both"/>
              <w:rPr/>
            </w:pPr>
            <w:bookmarkStart w:colFirst="0" w:colLast="0" w:name="_heading=h.wbqtxb8gjk6k" w:id="12"/>
            <w:bookmarkEnd w:id="12"/>
            <w:hyperlink r:id="rId71">
              <w:r w:rsidDel="00000000" w:rsidR="00000000" w:rsidRPr="00000000">
                <w:rPr>
                  <w:color w:val="0000ff"/>
                  <w:u w:val="single"/>
                  <w:rtl w:val="0"/>
                </w:rPr>
                <w:t xml:space="preserve">Requirement in full</w:t>
              </w:r>
            </w:hyperlink>
            <w:r w:rsidDel="00000000" w:rsidR="00000000" w:rsidRPr="00000000">
              <w:rPr>
                <w:rtl w:val="0"/>
              </w:rPr>
              <w:t xml:space="preserve">, </w:t>
            </w:r>
            <w:hyperlink r:id="rId72">
              <w:r w:rsidDel="00000000" w:rsidR="00000000" w:rsidRPr="00000000">
                <w:rPr>
                  <w:color w:val="0000ff"/>
                  <w:u w:val="single"/>
                  <w:rtl w:val="0"/>
                </w:rPr>
                <w:t xml:space="preserve">Validation guide</w:t>
              </w:r>
            </w:hyperlink>
            <w:r w:rsidDel="00000000" w:rsidR="00000000" w:rsidRPr="00000000">
              <w:rPr>
                <w:color w:val="0000ff"/>
                <w:u w:val="single"/>
                <w:rtl w:val="0"/>
              </w:rPr>
              <w:br w:type="textWrapping"/>
            </w:r>
            <w:r w:rsidDel="00000000" w:rsidR="00000000" w:rsidRPr="00000000">
              <w:rPr>
                <w:rtl w:val="0"/>
              </w:rPr>
              <w:t xml:space="preserve">Guidance note on </w:t>
            </w:r>
            <w:hyperlink r:id="rId73">
              <w:r w:rsidDel="00000000" w:rsidR="00000000" w:rsidRPr="00000000">
                <w:rPr>
                  <w:color w:val="0000ff"/>
                  <w:u w:val="single"/>
                  <w:rtl w:val="0"/>
                </w:rPr>
                <w:t xml:space="preserve">Exploration activities and reserves</w:t>
              </w:r>
            </w:hyperlink>
            <w:r w:rsidDel="00000000" w:rsidR="00000000" w:rsidRPr="00000000">
              <w:rPr>
                <w:rtl w:val="0"/>
              </w:rPr>
            </w:r>
          </w:p>
        </w:tc>
      </w:tr>
    </w:tbl>
    <w:p w:rsidR="00000000" w:rsidDel="00000000" w:rsidP="00000000" w:rsidRDefault="00000000" w:rsidRPr="00000000" w14:paraId="0000024C">
      <w:pPr>
        <w:pStyle w:val="Heading2"/>
        <w:numPr>
          <w:ilvl w:val="0"/>
          <w:numId w:val="22"/>
        </w:numPr>
        <w:ind w:left="360" w:hanging="360"/>
        <w:jc w:val="both"/>
        <w:rPr/>
      </w:pPr>
      <w:bookmarkStart w:colFirst="0" w:colLast="0" w:name="_heading=h.5znopxa41ehk" w:id="13"/>
      <w:bookmarkEnd w:id="13"/>
      <w:r w:rsidDel="00000000" w:rsidR="00000000" w:rsidRPr="00000000">
        <w:rPr>
          <w:rtl w:val="0"/>
        </w:rPr>
        <w:t xml:space="preserve">Corrective actions / recommendations from previous Validation </w:t>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before="0" w:line="276" w:lineRule="auto"/>
        <w:jc w:val="both"/>
        <w:rPr>
          <w:color w:val="595959"/>
        </w:rPr>
      </w:pPr>
      <w:bookmarkStart w:colFirst="0" w:colLast="0" w:name="_heading=h.3fxp5pph6km4" w:id="14"/>
      <w:bookmarkEnd w:id="14"/>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rHeight w:val="12408.3848828125" w:hRule="atLeast"/>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250">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In the Last Validation, this requirement was fully met, although the EITI provided the following recommendations</w:t>
            </w:r>
          </w:p>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To strengthen implementation of Requirement 3.1, Nigeria is encouraged to work with relevant government entities and companies in the mining, oil and gas sectors to strengthen systematic disclosures of information on activities in the extractive industries, including significant ongoing and planned exploration </w:t>
            </w:r>
          </w:p>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Status</w:t>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While these recommendations are still on going, it is important to note that: </w:t>
            </w:r>
          </w:p>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1.Ministry of Solid Minerals Development (Exploration Policy &amp; Oversight)</w:t>
            </w:r>
          </w:p>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r>
          </w:p>
          <w:p w:rsidR="00000000" w:rsidDel="00000000" w:rsidP="00000000" w:rsidRDefault="00000000" w:rsidRPr="00000000" w14:paraId="00000258">
            <w:pPr>
              <w:numPr>
                <w:ilvl w:val="0"/>
                <w:numId w:val="14"/>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The Ministry has taken significant policy and operational steps to improve transparency in exploration activities, including: </w:t>
            </w:r>
          </w:p>
          <w:p w:rsidR="00000000" w:rsidDel="00000000" w:rsidP="00000000" w:rsidRDefault="00000000" w:rsidRPr="00000000" w14:paraId="00000259">
            <w:pPr>
              <w:numPr>
                <w:ilvl w:val="1"/>
                <w:numId w:val="14"/>
              </w:numPr>
              <w:pBdr>
                <w:top w:space="0" w:sz="0" w:val="nil"/>
                <w:left w:space="0" w:sz="0" w:val="nil"/>
                <w:bottom w:space="0" w:sz="0" w:val="nil"/>
                <w:right w:space="0" w:sz="0" w:val="nil"/>
                <w:between w:space="0" w:sz="0" w:val="nil"/>
              </w:pBdr>
              <w:spacing w:after="0" w:before="0" w:lineRule="auto"/>
              <w:ind w:left="1440" w:hanging="360"/>
              <w:jc w:val="both"/>
              <w:rPr/>
            </w:pPr>
            <w:r w:rsidDel="00000000" w:rsidR="00000000" w:rsidRPr="00000000">
              <w:rPr>
                <w:rtl w:val="0"/>
              </w:rPr>
              <w:t xml:space="preserve">Revocation of dormant exploration licences (over 500) to ensure only active exploration is recorded and disclosed on April 24, 2024.  </w:t>
            </w:r>
          </w:p>
          <w:p w:rsidR="00000000" w:rsidDel="00000000" w:rsidP="00000000" w:rsidRDefault="00000000" w:rsidRPr="00000000" w14:paraId="0000025A">
            <w:pPr>
              <w:numPr>
                <w:ilvl w:val="0"/>
                <w:numId w:val="14"/>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Government has also: </w:t>
            </w:r>
          </w:p>
          <w:p w:rsidR="00000000" w:rsidDel="00000000" w:rsidP="00000000" w:rsidRDefault="00000000" w:rsidRPr="00000000" w14:paraId="0000025B">
            <w:pPr>
              <w:numPr>
                <w:ilvl w:val="1"/>
                <w:numId w:val="14"/>
              </w:numPr>
              <w:pBdr>
                <w:top w:space="0" w:sz="0" w:val="nil"/>
                <w:left w:space="0" w:sz="0" w:val="nil"/>
                <w:bottom w:space="0" w:sz="0" w:val="nil"/>
                <w:right w:space="0" w:sz="0" w:val="nil"/>
                <w:between w:space="0" w:sz="0" w:val="nil"/>
              </w:pBdr>
              <w:spacing w:after="0" w:before="0" w:lineRule="auto"/>
              <w:ind w:left="1440" w:hanging="360"/>
              <w:jc w:val="both"/>
              <w:rPr/>
            </w:pPr>
            <w:r w:rsidDel="00000000" w:rsidR="00000000" w:rsidRPr="00000000">
              <w:rPr>
                <w:rtl w:val="0"/>
              </w:rPr>
              <w:t xml:space="preserve">Introduced policies linking licences to actual exploration and development commitments </w:t>
            </w:r>
          </w:p>
          <w:p w:rsidR="00000000" w:rsidDel="00000000" w:rsidP="00000000" w:rsidRDefault="00000000" w:rsidRPr="00000000" w14:paraId="0000025C">
            <w:pPr>
              <w:numPr>
                <w:ilvl w:val="1"/>
                <w:numId w:val="14"/>
              </w:numPr>
              <w:pBdr>
                <w:top w:space="0" w:sz="0" w:val="nil"/>
                <w:left w:space="0" w:sz="0" w:val="nil"/>
                <w:bottom w:space="0" w:sz="0" w:val="nil"/>
                <w:right w:space="0" w:sz="0" w:val="nil"/>
                <w:between w:space="0" w:sz="0" w:val="nil"/>
              </w:pBdr>
              <w:spacing w:after="0" w:before="0" w:lineRule="auto"/>
              <w:ind w:left="1440" w:hanging="360"/>
              <w:jc w:val="both"/>
              <w:rPr/>
            </w:pPr>
            <w:r w:rsidDel="00000000" w:rsidR="00000000" w:rsidRPr="00000000">
              <w:rPr>
                <w:rtl w:val="0"/>
              </w:rPr>
              <w:t xml:space="preserve">Encouraged new exploration investments in critical minerals (lithium, gold, cobalt, etc.) </w:t>
            </w:r>
          </w:p>
          <w:p w:rsidR="00000000" w:rsidDel="00000000" w:rsidP="00000000" w:rsidRDefault="00000000" w:rsidRPr="00000000" w14:paraId="0000025D">
            <w:pPr>
              <w:numPr>
                <w:ilvl w:val="0"/>
                <w:numId w:val="14"/>
              </w:numPr>
              <w:pBdr>
                <w:top w:space="0" w:sz="0" w:val="nil"/>
                <w:left w:space="0" w:sz="0" w:val="nil"/>
                <w:bottom w:space="0" w:sz="0" w:val="nil"/>
                <w:right w:space="0" w:sz="0" w:val="nil"/>
                <w:between w:space="0" w:sz="0" w:val="nil"/>
              </w:pBdr>
              <w:spacing w:after="0" w:before="0" w:lineRule="auto"/>
              <w:ind w:left="720" w:hanging="360"/>
              <w:jc w:val="both"/>
              <w:rPr/>
            </w:pPr>
            <w:r w:rsidDel="00000000" w:rsidR="00000000" w:rsidRPr="00000000">
              <w:rPr>
                <w:rtl w:val="0"/>
              </w:rPr>
              <w:t xml:space="preserve">Importantly, Nigeria lifted the exploration ban in Zamfara State, reopening a major mineral-rich area for formal exploration activities after improved security</w:t>
            </w:r>
          </w:p>
          <w:p w:rsidR="00000000" w:rsidDel="00000000" w:rsidP="00000000" w:rsidRDefault="00000000" w:rsidRPr="00000000" w14:paraId="0000025E">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There is now clear, publicly communicated information on exploration activities and policy direction, though disclosures are still policy-driven rather than fully systematized in a single platform.</w:t>
            </w:r>
          </w:p>
          <w:p w:rsidR="00000000" w:rsidDel="00000000" w:rsidP="00000000" w:rsidRDefault="00000000" w:rsidRPr="00000000" w14:paraId="0000025F">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2.</w:t>
            </w:r>
            <w:r w:rsidDel="00000000" w:rsidR="00000000" w:rsidRPr="00000000">
              <w:rPr>
                <w:rFonts w:ascii="Times New Roman" w:cs="Times New Roman" w:eastAsia="Times New Roman" w:hAnsi="Times New Roman"/>
                <w:b w:val="1"/>
                <w:bCs w:val="1"/>
                <w:sz w:val="36"/>
                <w:szCs w:val="36"/>
                <w:rtl w:val="0"/>
              </w:rPr>
              <w:t xml:space="preserve"> </w:t>
            </w:r>
            <w:r w:rsidDel="00000000" w:rsidR="00000000" w:rsidRPr="00000000">
              <w:rPr>
                <w:rtl w:val="0"/>
              </w:rPr>
              <w:t xml:space="preserve">Mining Cadastre Office (Licensing &amp; Exploration Data Disclosure)</w:t>
            </w:r>
          </w:p>
          <w:p w:rsidR="00000000" w:rsidDel="00000000" w:rsidP="00000000" w:rsidRDefault="00000000" w:rsidRPr="00000000" w14:paraId="00000260">
            <w:pPr>
              <w:numPr>
                <w:ilvl w:val="0"/>
                <w:numId w:val="15"/>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tl w:val="0"/>
              </w:rPr>
              <w:t xml:space="preserve">The Mining Cadastre Office continues to: </w:t>
            </w:r>
          </w:p>
          <w:p w:rsidR="00000000" w:rsidDel="00000000" w:rsidP="00000000" w:rsidRDefault="00000000" w:rsidRPr="00000000" w14:paraId="00000261">
            <w:pPr>
              <w:numPr>
                <w:ilvl w:val="1"/>
                <w:numId w:val="15"/>
              </w:numPr>
              <w:pBdr>
                <w:top w:space="0" w:sz="0" w:val="nil"/>
                <w:left w:space="0" w:sz="0" w:val="nil"/>
                <w:bottom w:space="0" w:sz="0" w:val="nil"/>
                <w:right w:space="0" w:sz="0" w:val="nil"/>
                <w:between w:space="0" w:sz="0" w:val="nil"/>
              </w:pBdr>
              <w:spacing w:line="276" w:lineRule="auto"/>
              <w:ind w:left="1440" w:hanging="360"/>
              <w:jc w:val="both"/>
              <w:rPr/>
            </w:pPr>
            <w:r w:rsidDel="00000000" w:rsidR="00000000" w:rsidRPr="00000000">
              <w:rPr>
                <w:rtl w:val="0"/>
              </w:rPr>
              <w:t xml:space="preserve">Maintain a public, digital licensing system covering: </w:t>
            </w:r>
          </w:p>
          <w:p w:rsidR="00000000" w:rsidDel="00000000" w:rsidP="00000000" w:rsidRDefault="00000000" w:rsidRPr="00000000" w14:paraId="00000262">
            <w:pPr>
              <w:numPr>
                <w:ilvl w:val="2"/>
                <w:numId w:val="15"/>
              </w:numPr>
              <w:pBdr>
                <w:top w:space="0" w:sz="0" w:val="nil"/>
                <w:left w:space="0" w:sz="0" w:val="nil"/>
                <w:bottom w:space="0" w:sz="0" w:val="nil"/>
                <w:right w:space="0" w:sz="0" w:val="nil"/>
                <w:between w:space="0" w:sz="0" w:val="nil"/>
              </w:pBdr>
              <w:spacing w:line="276" w:lineRule="auto"/>
              <w:ind w:left="2160" w:hanging="360"/>
              <w:jc w:val="both"/>
              <w:rPr/>
            </w:pPr>
            <w:r w:rsidDel="00000000" w:rsidR="00000000" w:rsidRPr="00000000">
              <w:rPr>
                <w:rtl w:val="0"/>
              </w:rPr>
              <w:t xml:space="preserve">Exploration licences </w:t>
            </w:r>
          </w:p>
          <w:p w:rsidR="00000000" w:rsidDel="00000000" w:rsidP="00000000" w:rsidRDefault="00000000" w:rsidRPr="00000000" w14:paraId="00000263">
            <w:pPr>
              <w:numPr>
                <w:ilvl w:val="2"/>
                <w:numId w:val="15"/>
              </w:numPr>
              <w:pBdr>
                <w:top w:space="0" w:sz="0" w:val="nil"/>
                <w:left w:space="0" w:sz="0" w:val="nil"/>
                <w:bottom w:space="0" w:sz="0" w:val="nil"/>
                <w:right w:space="0" w:sz="0" w:val="nil"/>
                <w:between w:space="0" w:sz="0" w:val="nil"/>
              </w:pBdr>
              <w:spacing w:line="276" w:lineRule="auto"/>
              <w:ind w:left="2160" w:hanging="360"/>
              <w:jc w:val="both"/>
              <w:rPr/>
            </w:pPr>
            <w:r w:rsidDel="00000000" w:rsidR="00000000" w:rsidRPr="00000000">
              <w:rPr>
                <w:rtl w:val="0"/>
              </w:rPr>
              <w:t xml:space="preserve">Mining leases </w:t>
            </w:r>
          </w:p>
          <w:p w:rsidR="00000000" w:rsidDel="00000000" w:rsidP="00000000" w:rsidRDefault="00000000" w:rsidRPr="00000000" w14:paraId="00000264">
            <w:pPr>
              <w:numPr>
                <w:ilvl w:val="1"/>
                <w:numId w:val="15"/>
              </w:numPr>
              <w:pBdr>
                <w:top w:space="0" w:sz="0" w:val="nil"/>
                <w:left w:space="0" w:sz="0" w:val="nil"/>
                <w:bottom w:space="0" w:sz="0" w:val="nil"/>
                <w:right w:space="0" w:sz="0" w:val="nil"/>
                <w:between w:space="0" w:sz="0" w:val="nil"/>
              </w:pBdr>
              <w:spacing w:line="276" w:lineRule="auto"/>
              <w:ind w:left="1440" w:hanging="360"/>
              <w:jc w:val="both"/>
              <w:rPr/>
            </w:pPr>
            <w:r w:rsidDel="00000000" w:rsidR="00000000" w:rsidRPr="00000000">
              <w:rPr>
                <w:rtl w:val="0"/>
              </w:rPr>
              <w:t xml:space="preserve">Provide structured data on licence status, including active and revoked exploration titles </w:t>
            </w:r>
          </w:p>
          <w:p w:rsidR="00000000" w:rsidDel="00000000" w:rsidP="00000000" w:rsidRDefault="00000000" w:rsidRPr="00000000" w14:paraId="00000265">
            <w:pPr>
              <w:numPr>
                <w:ilvl w:val="0"/>
                <w:numId w:val="15"/>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tl w:val="0"/>
              </w:rPr>
              <w:t xml:space="preserve">Recent reforms (as reflected in government actions) include: </w:t>
            </w:r>
          </w:p>
          <w:p w:rsidR="00000000" w:rsidDel="00000000" w:rsidP="00000000" w:rsidRDefault="00000000" w:rsidRPr="00000000" w14:paraId="00000266">
            <w:pPr>
              <w:numPr>
                <w:ilvl w:val="1"/>
                <w:numId w:val="15"/>
              </w:numPr>
              <w:pBdr>
                <w:top w:space="0" w:sz="0" w:val="nil"/>
                <w:left w:space="0" w:sz="0" w:val="nil"/>
                <w:bottom w:space="0" w:sz="0" w:val="nil"/>
                <w:right w:space="0" w:sz="0" w:val="nil"/>
                <w:between w:space="0" w:sz="0" w:val="nil"/>
              </w:pBdr>
              <w:spacing w:line="276" w:lineRule="auto"/>
              <w:ind w:left="1440" w:hanging="360"/>
              <w:jc w:val="both"/>
              <w:rPr/>
            </w:pPr>
            <w:r w:rsidDel="00000000" w:rsidR="00000000" w:rsidRPr="00000000">
              <w:rPr>
                <w:rtl w:val="0"/>
              </w:rPr>
              <w:t xml:space="preserve">Clean-up of inactive exploration licences </w:t>
            </w:r>
          </w:p>
          <w:p w:rsidR="00000000" w:rsidDel="00000000" w:rsidP="00000000" w:rsidRDefault="00000000" w:rsidRPr="00000000" w14:paraId="00000267">
            <w:pPr>
              <w:numPr>
                <w:ilvl w:val="1"/>
                <w:numId w:val="15"/>
              </w:numPr>
              <w:pBdr>
                <w:top w:space="0" w:sz="0" w:val="nil"/>
                <w:left w:space="0" w:sz="0" w:val="nil"/>
                <w:bottom w:space="0" w:sz="0" w:val="nil"/>
                <w:right w:space="0" w:sz="0" w:val="nil"/>
                <w:between w:space="0" w:sz="0" w:val="nil"/>
              </w:pBdr>
              <w:spacing w:line="276" w:lineRule="auto"/>
              <w:ind w:left="1440" w:hanging="360"/>
              <w:jc w:val="both"/>
              <w:rPr/>
            </w:pPr>
            <w:r w:rsidDel="00000000" w:rsidR="00000000" w:rsidRPr="00000000">
              <w:rPr>
                <w:rtl w:val="0"/>
              </w:rPr>
              <w:t xml:space="preserve">Strengthening the “use-it-or-lose-it” principle in exploration licensing</w:t>
            </w:r>
            <w:r w:rsidDel="00000000" w:rsidR="00000000" w:rsidRPr="00000000">
              <w:rPr>
                <w:rtl w:val="0"/>
              </w:rPr>
            </w:r>
          </w:p>
        </w:tc>
      </w:tr>
    </w:tbl>
    <w:p w:rsidR="00000000" w:rsidDel="00000000" w:rsidP="00000000" w:rsidRDefault="00000000" w:rsidRPr="00000000" w14:paraId="00000268">
      <w:pPr>
        <w:pStyle w:val="Heading2"/>
        <w:numPr>
          <w:ilvl w:val="0"/>
          <w:numId w:val="22"/>
        </w:numPr>
        <w:ind w:left="360" w:hanging="360"/>
        <w:jc w:val="both"/>
        <w:rPr/>
      </w:pPr>
      <w:bookmarkStart w:colFirst="0" w:colLast="0" w:name="_heading=h.hxuq3wab7cn0" w:id="15"/>
      <w:bookmarkEnd w:id="15"/>
      <w:r w:rsidDel="00000000" w:rsidR="00000000" w:rsidRPr="00000000">
        <w:rPr>
          <w:rtl w:val="0"/>
        </w:rPr>
        <w:t xml:space="preserve">Self-assessment</w:t>
      </w:r>
    </w:p>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26B">
      <w:pPr>
        <w:pStyle w:val="Heading3"/>
        <w:jc w:val="both"/>
        <w:rPr/>
      </w:pPr>
      <w:bookmarkStart w:colFirst="0" w:colLast="0" w:name="_heading=h.rq66hfdv7rae" w:id="16"/>
      <w:bookmarkEnd w:id="16"/>
      <w:r w:rsidDel="00000000" w:rsidR="00000000" w:rsidRPr="00000000">
        <w:rPr>
          <w:rtl w:val="0"/>
        </w:rPr>
        <w:t xml:space="preserve">Holders of information</w:t>
      </w:r>
    </w:p>
    <w:p w:rsidR="00000000" w:rsidDel="00000000" w:rsidP="00000000" w:rsidRDefault="00000000" w:rsidRPr="00000000" w14:paraId="0000026C">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26D">
      <w:pPr>
        <w:jc w:val="both"/>
        <w:rPr>
          <w:i w:val="1"/>
          <w:iCs w:val="1"/>
        </w:rPr>
      </w:pPr>
      <w:r w:rsidDel="00000000" w:rsidR="00000000" w:rsidRPr="00000000">
        <w:rPr>
          <w:rtl w:val="0"/>
        </w:rPr>
      </w:r>
    </w:p>
    <w:tbl>
      <w:tblPr>
        <w:tblStyle w:val="Table20"/>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26E">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6F">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70">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271">
            <w:pPr>
              <w:jc w:val="both"/>
              <w:rPr>
                <w:b w:val="1"/>
                <w:bCs w:val="1"/>
              </w:rPr>
            </w:pPr>
            <w:r w:rsidDel="00000000" w:rsidR="00000000" w:rsidRPr="00000000">
              <w:rPr>
                <w:b w:val="1"/>
                <w:bCs w:val="1"/>
                <w:rtl w:val="0"/>
              </w:rPr>
              <w:t xml:space="preserve">Overview of sector</w:t>
            </w:r>
          </w:p>
          <w:p w:rsidR="00000000" w:rsidDel="00000000" w:rsidP="00000000" w:rsidRDefault="00000000" w:rsidRPr="00000000" w14:paraId="00000272">
            <w:pPr>
              <w:jc w:val="both"/>
              <w:rPr>
                <w:b w:val="1"/>
                <w:bCs w:val="1"/>
              </w:rPr>
            </w:pPr>
            <w:r w:rsidDel="00000000" w:rsidR="00000000" w:rsidRPr="00000000">
              <w:rPr>
                <w:b w:val="1"/>
                <w:bCs w:val="1"/>
                <w:rtl w:val="0"/>
              </w:rPr>
              <w:t xml:space="preserve">3.1.a</w:t>
            </w:r>
          </w:p>
        </w:tc>
        <w:tc>
          <w:tcPr>
            <w:tcBorders>
              <w:top w:color="000000" w:space="0" w:sz="4" w:val="single"/>
              <w:bottom w:color="000000" w:space="0" w:sz="4" w:val="single"/>
            </w:tcBorders>
          </w:tcPr>
          <w:p w:rsidR="00000000" w:rsidDel="00000000" w:rsidP="00000000" w:rsidRDefault="00000000" w:rsidRPr="00000000" w14:paraId="00000273">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w:t>
            </w:r>
            <w:r w:rsidDel="00000000" w:rsidR="00000000" w:rsidRPr="00000000">
              <w:rPr>
                <w:rFonts w:ascii="Quattrocento Sans" w:cs="Quattrocento Sans" w:eastAsia="Quattrocento Sans" w:hAnsi="Quattrocento Sans"/>
                <w:sz w:val="18"/>
                <w:szCs w:val="18"/>
                <w:rtl w:val="0"/>
              </w:rPr>
              <w:t xml:space="preserve">holds information on all major</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rtl w:val="0"/>
              </w:rPr>
              <w:t xml:space="preserve"> projects, operating extractives companies and any significant exploration activities (recent, ongoing or planned)?</w:t>
            </w:r>
          </w:p>
        </w:tc>
        <w:tc>
          <w:tcPr>
            <w:tcBorders>
              <w:top w:color="000000" w:space="0" w:sz="4" w:val="single"/>
              <w:bottom w:color="000000" w:space="0" w:sz="4" w:val="single"/>
            </w:tcBorders>
          </w:tcPr>
          <w:p w:rsidR="00000000" w:rsidDel="00000000" w:rsidP="00000000" w:rsidRDefault="00000000" w:rsidRPr="00000000" w14:paraId="00000274">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275">
            <w:pPr>
              <w:jc w:val="both"/>
              <w:rPr/>
            </w:pPr>
            <w:r w:rsidDel="00000000" w:rsidR="00000000" w:rsidRPr="00000000">
              <w:rPr>
                <w:rtl w:val="0"/>
              </w:rPr>
              <w:t xml:space="preserve">1.Federal Ministry of Solid Minerals Development which holds major mining/quarrying projects, operating extractive companies, and exploration activities (recent, ongoing and planned)</w:t>
            </w:r>
          </w:p>
          <w:p w:rsidR="00000000" w:rsidDel="00000000" w:rsidP="00000000" w:rsidRDefault="00000000" w:rsidRPr="00000000" w14:paraId="00000276">
            <w:pPr>
              <w:jc w:val="both"/>
              <w:rPr/>
            </w:pPr>
            <w:r w:rsidDel="00000000" w:rsidR="00000000" w:rsidRPr="00000000">
              <w:rPr>
                <w:rtl w:val="0"/>
              </w:rPr>
              <w:t xml:space="preserve">2.Nigerian Mining Cadastral Office, Primary custodian of information on mining titles and operators</w:t>
            </w:r>
          </w:p>
          <w:p w:rsidR="00000000" w:rsidDel="00000000" w:rsidP="00000000" w:rsidRDefault="00000000" w:rsidRPr="00000000" w14:paraId="00000277">
            <w:pPr>
              <w:jc w:val="both"/>
              <w:rPr/>
            </w:pPr>
            <w:r w:rsidDel="00000000" w:rsidR="00000000" w:rsidRPr="00000000">
              <w:rPr>
                <w:rtl w:val="0"/>
              </w:rPr>
              <w:t xml:space="preserve">3.Nigerian Geological Survey Agency, Main source of geological and mineral exploration information.</w:t>
            </w:r>
          </w:p>
        </w:tc>
      </w:tr>
      <w:tr>
        <w:trPr>
          <w:cantSplit w:val="0"/>
          <w:trHeight w:val="945" w:hRule="atLeast"/>
          <w:tblHeader w:val="0"/>
        </w:trPr>
        <w:tc>
          <w:tcPr>
            <w:tcBorders>
              <w:top w:color="000000" w:space="0" w:sz="4" w:val="single"/>
              <w:bottom w:color="000000" w:space="0" w:sz="4" w:val="single"/>
            </w:tcBorders>
          </w:tcPr>
          <w:p w:rsidR="00000000" w:rsidDel="00000000" w:rsidP="00000000" w:rsidRDefault="00000000" w:rsidRPr="00000000" w14:paraId="00000278">
            <w:pPr>
              <w:jc w:val="both"/>
              <w:rPr>
                <w:b w:val="1"/>
                <w:bCs w:val="1"/>
              </w:rPr>
            </w:pPr>
            <w:r w:rsidDel="00000000" w:rsidR="00000000" w:rsidRPr="00000000">
              <w:rPr>
                <w:b w:val="1"/>
                <w:bCs w:val="1"/>
                <w:rtl w:val="0"/>
              </w:rPr>
              <w:t xml:space="preserve">Reserves</w:t>
            </w:r>
          </w:p>
          <w:p w:rsidR="00000000" w:rsidDel="00000000" w:rsidP="00000000" w:rsidRDefault="00000000" w:rsidRPr="00000000" w14:paraId="00000279">
            <w:pPr>
              <w:jc w:val="both"/>
              <w:rPr>
                <w:b w:val="1"/>
                <w:bCs w:val="1"/>
              </w:rPr>
            </w:pPr>
            <w:r w:rsidDel="00000000" w:rsidR="00000000" w:rsidRPr="00000000">
              <w:rPr>
                <w:b w:val="1"/>
                <w:bCs w:val="1"/>
                <w:rtl w:val="0"/>
              </w:rPr>
              <w:t xml:space="preserve">3.1.b</w:t>
            </w:r>
          </w:p>
        </w:tc>
        <w:tc>
          <w:tcPr>
            <w:tcBorders>
              <w:top w:color="000000" w:space="0" w:sz="4" w:val="single"/>
              <w:bottom w:color="000000" w:space="0" w:sz="4" w:val="single"/>
            </w:tcBorders>
          </w:tcPr>
          <w:p w:rsidR="00000000" w:rsidDel="00000000" w:rsidP="00000000" w:rsidRDefault="00000000" w:rsidRPr="00000000" w14:paraId="0000027A">
            <w:pPr>
              <w:jc w:val="both"/>
              <w:rPr/>
            </w:pPr>
            <w:r w:rsidDel="00000000" w:rsidR="00000000" w:rsidRPr="00000000">
              <w:rPr>
                <w:rtl w:val="0"/>
              </w:rPr>
              <w:t xml:space="preserve">Which </w:t>
            </w:r>
            <w:r w:rsidDel="00000000" w:rsidR="00000000" w:rsidRPr="00000000">
              <w:rPr>
                <w:b w:val="1"/>
                <w:bCs w:val="1"/>
                <w:rtl w:val="0"/>
              </w:rPr>
              <w:t xml:space="preserve">government entity</w:t>
            </w:r>
            <w:r w:rsidDel="00000000" w:rsidR="00000000" w:rsidRPr="00000000">
              <w:rPr>
                <w:rtl w:val="0"/>
              </w:rPr>
              <w:t xml:space="preserve"> and/or </w:t>
            </w:r>
            <w:r w:rsidDel="00000000" w:rsidR="00000000" w:rsidRPr="00000000">
              <w:rPr>
                <w:b w:val="1"/>
                <w:bCs w:val="1"/>
                <w:rtl w:val="0"/>
              </w:rPr>
              <w:t xml:space="preserve">companies</w:t>
            </w:r>
            <w:r w:rsidDel="00000000" w:rsidR="00000000" w:rsidRPr="00000000">
              <w:rPr>
                <w:rtl w:val="0"/>
              </w:rPr>
              <w:t xml:space="preserve"> hold any available data on proven economic </w:t>
            </w:r>
            <w:r w:rsidDel="00000000" w:rsidR="00000000" w:rsidRPr="00000000">
              <w:rPr>
                <w:b w:val="1"/>
                <w:bCs w:val="1"/>
                <w:color w:val="c00000"/>
                <w:rtl w:val="0"/>
              </w:rPr>
              <w:t xml:space="preserve">Mining and quarrying</w:t>
            </w:r>
            <w:r w:rsidDel="00000000" w:rsidR="00000000" w:rsidRPr="00000000">
              <w:rPr>
                <w:rtl w:val="0"/>
              </w:rPr>
              <w:t xml:space="preserve"> reserves?</w:t>
            </w:r>
          </w:p>
        </w:tc>
        <w:tc>
          <w:tcPr>
            <w:tcBorders>
              <w:top w:color="000000" w:space="0" w:sz="4" w:val="single"/>
              <w:bottom w:color="000000" w:space="0" w:sz="4" w:val="single"/>
            </w:tcBorders>
          </w:tcPr>
          <w:p w:rsidR="00000000" w:rsidDel="00000000" w:rsidP="00000000" w:rsidRDefault="00000000" w:rsidRPr="00000000" w14:paraId="0000027B">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27C">
            <w:pPr>
              <w:jc w:val="both"/>
              <w:rPr/>
            </w:pPr>
            <w:r w:rsidDel="00000000" w:rsidR="00000000" w:rsidRPr="00000000">
              <w:rPr>
                <w:rtl w:val="0"/>
              </w:rPr>
              <w:t xml:space="preserve">1.Nigerian Geological Survey Agency (NGSA) under the Ministry of Solid Mineral Development, Primary government custodian of mineral resource and reserve data.</w:t>
            </w:r>
          </w:p>
          <w:p w:rsidR="00000000" w:rsidDel="00000000" w:rsidP="00000000" w:rsidRDefault="00000000" w:rsidRPr="00000000" w14:paraId="0000027D">
            <w:pPr>
              <w:jc w:val="both"/>
              <w:rPr>
                <w:rFonts w:ascii="Arial" w:cs="Arial" w:eastAsia="Arial" w:hAnsi="Arial"/>
                <w:u w:val="single"/>
              </w:rPr>
            </w:pPr>
            <w:r w:rsidDel="00000000" w:rsidR="00000000" w:rsidRPr="00000000">
              <w:rPr>
                <w:rFonts w:ascii="Arial" w:cs="Arial" w:eastAsia="Arial" w:hAnsi="Arial"/>
                <w:rtl w:val="0"/>
              </w:rPr>
              <w:t xml:space="preserve">National Bureau of Statistic:</w:t>
            </w:r>
            <w:hyperlink r:id="rId74">
              <w:r w:rsidDel="00000000" w:rsidR="00000000" w:rsidRPr="00000000">
                <w:rPr>
                  <w:rFonts w:ascii="Arial" w:cs="Arial" w:eastAsia="Arial" w:hAnsi="Arial"/>
                  <w:rtl w:val="0"/>
                </w:rPr>
                <w:t xml:space="preserve"> </w:t>
              </w:r>
            </w:hyperlink>
            <w:hyperlink r:id="rId75">
              <w:r w:rsidDel="00000000" w:rsidR="00000000" w:rsidRPr="00000000">
                <w:rPr>
                  <w:rFonts w:ascii="Arial" w:cs="Arial" w:eastAsia="Arial" w:hAnsi="Arial"/>
                  <w:u w:val="single"/>
                  <w:rtl w:val="0"/>
                </w:rPr>
                <w:t xml:space="preserve">https://nigerianstat.gov.ng/elibrary</w:t>
              </w:r>
            </w:hyperlink>
            <w:r w:rsidDel="00000000" w:rsidR="00000000" w:rsidRPr="00000000">
              <w:rPr>
                <w:rtl w:val="0"/>
              </w:rPr>
            </w:r>
          </w:p>
          <w:p w:rsidR="00000000" w:rsidDel="00000000" w:rsidP="00000000" w:rsidRDefault="00000000" w:rsidRPr="00000000" w14:paraId="0000027E">
            <w:pPr>
              <w:jc w:val="both"/>
              <w:rPr>
                <w:rFonts w:ascii="Arial" w:cs="Arial" w:eastAsia="Arial" w:hAnsi="Arial"/>
                <w:u w:val="single"/>
              </w:rPr>
            </w:pPr>
            <w:hyperlink r:id="rId76">
              <w:r w:rsidDel="00000000" w:rsidR="00000000" w:rsidRPr="00000000">
                <w:rPr>
                  <w:rFonts w:ascii="Arial" w:cs="Arial" w:eastAsia="Arial" w:hAnsi="Arial"/>
                  <w:u w:val="single"/>
                  <w:rtl w:val="0"/>
                </w:rPr>
                <w:t xml:space="preserve">https://eiti.org/countries/nigeria</w:t>
              </w:r>
            </w:hyperlink>
            <w:r w:rsidDel="00000000" w:rsidR="00000000" w:rsidRPr="00000000">
              <w:rPr>
                <w:rtl w:val="0"/>
              </w:rPr>
            </w:r>
          </w:p>
          <w:p w:rsidR="00000000" w:rsidDel="00000000" w:rsidP="00000000" w:rsidRDefault="00000000" w:rsidRPr="00000000" w14:paraId="0000027F">
            <w:pPr>
              <w:jc w:val="both"/>
              <w:rPr/>
            </w:pPr>
            <w:r w:rsidDel="00000000" w:rsidR="00000000" w:rsidRPr="00000000">
              <w:rPr>
                <w:rtl w:val="0"/>
              </w:rPr>
            </w:r>
          </w:p>
        </w:tc>
      </w:tr>
    </w:tbl>
    <w:p w:rsidR="00000000" w:rsidDel="00000000" w:rsidP="00000000" w:rsidRDefault="00000000" w:rsidRPr="00000000" w14:paraId="00000280">
      <w:pPr>
        <w:pBdr>
          <w:top w:space="0" w:sz="0" w:val="nil"/>
          <w:left w:space="0" w:sz="0" w:val="nil"/>
          <w:bottom w:space="0" w:sz="0" w:val="nil"/>
          <w:right w:space="0" w:sz="0" w:val="nil"/>
          <w:between w:space="0" w:sz="0" w:val="nil"/>
        </w:pBdr>
        <w:spacing w:after="0" w:before="0" w:line="276" w:lineRule="auto"/>
        <w:jc w:val="both"/>
        <w:rPr>
          <w:i w:val="1"/>
          <w:iCs w:val="1"/>
          <w:color w:val="595959"/>
        </w:rPr>
      </w:pPr>
      <w:r w:rsidDel="00000000" w:rsidR="00000000" w:rsidRPr="00000000">
        <w:rPr>
          <w:rtl w:val="0"/>
        </w:rPr>
      </w:r>
    </w:p>
    <w:p w:rsidR="00000000" w:rsidDel="00000000" w:rsidP="00000000" w:rsidRDefault="00000000" w:rsidRPr="00000000" w14:paraId="00000281">
      <w:pPr>
        <w:pStyle w:val="Heading3"/>
        <w:jc w:val="both"/>
        <w:rPr/>
      </w:pPr>
      <w:bookmarkStart w:colFirst="0" w:colLast="0" w:name="_heading=h.ifquprchqm44" w:id="17"/>
      <w:bookmarkEnd w:id="17"/>
      <w:r w:rsidDel="00000000" w:rsidR="00000000" w:rsidRPr="00000000">
        <w:rPr>
          <w:rtl w:val="0"/>
        </w:rPr>
        <w:t xml:space="preserve">Technical requirements</w:t>
      </w:r>
    </w:p>
    <w:tbl>
      <w:tblPr>
        <w:tblStyle w:val="Table21"/>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3"/>
        <w:gridCol w:w="7029"/>
        <w:tblGridChange w:id="0">
          <w:tblGrid>
            <w:gridCol w:w="2043"/>
            <w:gridCol w:w="702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82">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83">
            <w:pPr>
              <w:jc w:val="both"/>
              <w:rPr>
                <w:b w:val="1"/>
                <w:bCs w:val="1"/>
              </w:rPr>
            </w:pPr>
            <w:r w:rsidDel="00000000" w:rsidR="00000000" w:rsidRPr="00000000">
              <w:rPr>
                <w:b w:val="1"/>
                <w:bCs w:val="1"/>
                <w:rtl w:val="0"/>
              </w:rPr>
              <w:t xml:space="preserve">#3.1.a – overview of industry</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84">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85">
            <w:pPr>
              <w:jc w:val="both"/>
              <w:rPr>
                <w:b w:val="1"/>
                <w:bCs w:val="1"/>
              </w:rPr>
            </w:pPr>
            <w:r w:rsidDel="00000000" w:rsidR="00000000" w:rsidRPr="00000000">
              <w:rPr>
                <w:b w:val="1"/>
                <w:bCs w:val="1"/>
                <w:rtl w:val="0"/>
              </w:rPr>
              <w:t xml:space="preserve">Is there an overview of the</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b w:val="1"/>
                <w:bCs w:val="1"/>
                <w:rtl w:val="0"/>
              </w:rPr>
              <w:t xml:space="preserve"> industry, including </w:t>
            </w:r>
          </w:p>
          <w:p w:rsidR="00000000" w:rsidDel="00000000" w:rsidP="00000000" w:rsidRDefault="00000000" w:rsidRPr="00000000" w14:paraId="00000286">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all major extractives projects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87">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all major companies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88">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any significant exploration activities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89">
            <w:pPr>
              <w:jc w:val="both"/>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8A">
            <w:pPr>
              <w:jc w:val="both"/>
              <w:rPr/>
            </w:pPr>
            <w:r w:rsidDel="00000000" w:rsidR="00000000" w:rsidRPr="00000000">
              <w:rPr>
                <w:b w:val="1"/>
                <w:bCs w:val="1"/>
                <w:rtl w:val="0"/>
              </w:rPr>
              <w:t xml:space="preserve">Provide source(s) where the government discloses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28B">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of all major extractives projects: </w:t>
            </w:r>
            <w:hyperlink r:id="rId77">
              <w:r w:rsidDel="00000000" w:rsidR="00000000" w:rsidRPr="00000000">
                <w:rPr>
                  <w:color w:val="0000ff"/>
                  <w:u w:val="single"/>
                  <w:rtl w:val="0"/>
                </w:rPr>
                <w:t xml:space="preserve">https://www.msmd.gov.ng/</w:t>
              </w:r>
            </w:hyperlink>
            <w:r w:rsidDel="00000000" w:rsidR="00000000" w:rsidRPr="00000000">
              <w:rPr>
                <w:color w:val="000000"/>
                <w:rtl w:val="0"/>
              </w:rPr>
              <w:t xml:space="preserve">, </w:t>
            </w:r>
            <w:hyperlink r:id="rId78">
              <w:r w:rsidDel="00000000" w:rsidR="00000000" w:rsidRPr="00000000">
                <w:rPr>
                  <w:color w:val="0000ff"/>
                  <w:u w:val="single"/>
                  <w:rtl w:val="0"/>
                </w:rPr>
                <w:t xml:space="preserve">Nigeria Mining Cadastre Office | Home</w:t>
              </w:r>
            </w:hyperlink>
            <w:r w:rsidDel="00000000" w:rsidR="00000000" w:rsidRPr="00000000">
              <w:rPr>
                <w:rtl w:val="0"/>
              </w:rPr>
            </w:r>
          </w:p>
          <w:p w:rsidR="00000000" w:rsidDel="00000000" w:rsidP="00000000" w:rsidRDefault="00000000" w:rsidRPr="00000000" w14:paraId="0000028C">
            <w:pPr>
              <w:numPr>
                <w:ilvl w:val="1"/>
                <w:numId w:val="6"/>
              </w:numPr>
              <w:pBdr>
                <w:top w:space="0" w:sz="0" w:val="nil"/>
                <w:left w:space="0" w:sz="0" w:val="nil"/>
                <w:bottom w:space="0" w:sz="0" w:val="nil"/>
                <w:right w:space="0" w:sz="0" w:val="nil"/>
                <w:between w:space="0" w:sz="0" w:val="nil"/>
              </w:pBdr>
              <w:shd w:fill="ffffff" w:val="clear"/>
              <w:ind w:left="732" w:hanging="357"/>
              <w:jc w:val="both"/>
              <w:rPr>
                <w:i w:val="1"/>
                <w:iCs w:val="1"/>
                <w:color w:val="000000"/>
              </w:rPr>
            </w:pPr>
            <w:r w:rsidDel="00000000" w:rsidR="00000000" w:rsidRPr="00000000">
              <w:rPr>
                <w:color w:val="000000"/>
                <w:rtl w:val="0"/>
              </w:rPr>
              <w:t xml:space="preserve">of all major companies: </w:t>
            </w:r>
            <w:hyperlink r:id="rId79">
              <w:r w:rsidDel="00000000" w:rsidR="00000000" w:rsidRPr="00000000">
                <w:rPr>
                  <w:color w:val="0000ff"/>
                  <w:u w:val="single"/>
                  <w:rtl w:val="0"/>
                </w:rPr>
                <w:t xml:space="preserve">https://nigeriaminingcadastre.gov.ng/emc</w:t>
              </w:r>
            </w:hyperlink>
            <w:r w:rsidDel="00000000" w:rsidR="00000000" w:rsidRPr="00000000">
              <w:rPr>
                <w:rtl w:val="0"/>
              </w:rPr>
            </w:r>
          </w:p>
          <w:p w:rsidR="00000000" w:rsidDel="00000000" w:rsidP="00000000" w:rsidRDefault="00000000" w:rsidRPr="00000000" w14:paraId="0000028D">
            <w:pPr>
              <w:numPr>
                <w:ilvl w:val="1"/>
                <w:numId w:val="6"/>
              </w:numPr>
              <w:pBdr>
                <w:top w:space="0" w:sz="0" w:val="nil"/>
                <w:left w:space="0" w:sz="0" w:val="nil"/>
                <w:bottom w:space="0" w:sz="0" w:val="nil"/>
                <w:right w:space="0" w:sz="0" w:val="nil"/>
                <w:between w:space="0" w:sz="0" w:val="nil"/>
              </w:pBdr>
              <w:shd w:fill="ffffff" w:val="clear"/>
              <w:ind w:left="732" w:hanging="357"/>
              <w:jc w:val="both"/>
              <w:rPr>
                <w:i w:val="1"/>
                <w:iCs w:val="1"/>
                <w:color w:val="000000"/>
              </w:rPr>
            </w:pPr>
            <w:r w:rsidDel="00000000" w:rsidR="00000000" w:rsidRPr="00000000">
              <w:rPr>
                <w:color w:val="000000"/>
                <w:rtl w:val="0"/>
              </w:rPr>
              <w:t xml:space="preserve">of any significant exploration activities: </w:t>
            </w:r>
            <w:hyperlink r:id="rId80">
              <w:r w:rsidDel="00000000" w:rsidR="00000000" w:rsidRPr="00000000">
                <w:rPr>
                  <w:color w:val="0000ff"/>
                  <w:u w:val="single"/>
                  <w:rtl w:val="0"/>
                </w:rPr>
                <w:t xml:space="preserve">https://ngsa.gov.ng/geodata-centre</w:t>
              </w:r>
            </w:hyperlink>
            <w:r w:rsidDel="00000000" w:rsidR="00000000" w:rsidRPr="00000000">
              <w:rPr>
                <w:color w:val="000000"/>
                <w:rtl w:val="0"/>
              </w:rPr>
              <w:t xml:space="preserve"> </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8E">
            <w:pPr>
              <w:jc w:val="both"/>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8F">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complemented, this may be in an EITI Report, a study, an industry publication, EITI website</w:t>
            </w:r>
            <w:r w:rsidDel="00000000" w:rsidR="00000000" w:rsidRPr="00000000">
              <w:rPr>
                <w:rtl w:val="0"/>
              </w:rPr>
            </w:r>
          </w:p>
          <w:p w:rsidR="00000000" w:rsidDel="00000000" w:rsidP="00000000" w:rsidRDefault="00000000" w:rsidRPr="00000000" w14:paraId="00000290">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of all major extractives projects: 2023 NEITI SMA Report Section 2.10 Page 76 -78</w:t>
            </w:r>
          </w:p>
          <w:p w:rsidR="00000000" w:rsidDel="00000000" w:rsidP="00000000" w:rsidRDefault="00000000" w:rsidRPr="00000000" w14:paraId="00000291">
            <w:pPr>
              <w:numPr>
                <w:ilvl w:val="1"/>
                <w:numId w:val="6"/>
              </w:numPr>
              <w:pBdr>
                <w:top w:space="0" w:sz="0" w:val="nil"/>
                <w:left w:space="0" w:sz="0" w:val="nil"/>
                <w:bottom w:space="0" w:sz="0" w:val="nil"/>
                <w:right w:space="0" w:sz="0" w:val="nil"/>
                <w:between w:space="0" w:sz="0" w:val="nil"/>
              </w:pBdr>
              <w:shd w:fill="ffffff" w:val="clear"/>
              <w:ind w:left="732" w:hanging="357"/>
              <w:jc w:val="both"/>
              <w:rPr>
                <w:i w:val="1"/>
                <w:iCs w:val="1"/>
                <w:color w:val="000000"/>
              </w:rPr>
            </w:pPr>
            <w:r w:rsidDel="00000000" w:rsidR="00000000" w:rsidRPr="00000000">
              <w:rPr>
                <w:color w:val="000000"/>
                <w:rtl w:val="0"/>
              </w:rPr>
              <w:t xml:space="preserve">of all major companies: 2023 NEITI SMA Report Section 3.5.2 Table 32 Page</w:t>
            </w:r>
            <w:r w:rsidDel="00000000" w:rsidR="00000000" w:rsidRPr="00000000">
              <w:rPr>
                <w:i w:val="1"/>
                <w:iCs w:val="1"/>
                <w:color w:val="000000"/>
                <w:rtl w:val="0"/>
              </w:rPr>
              <w:t xml:space="preserve"> </w:t>
            </w:r>
            <w:r w:rsidDel="00000000" w:rsidR="00000000" w:rsidRPr="00000000">
              <w:rPr>
                <w:color w:val="000000"/>
                <w:rtl w:val="0"/>
              </w:rPr>
              <w:t xml:space="preserve">96 - 100</w:t>
            </w:r>
            <w:r w:rsidDel="00000000" w:rsidR="00000000" w:rsidRPr="00000000">
              <w:rPr>
                <w:rtl w:val="0"/>
              </w:rPr>
            </w:r>
          </w:p>
          <w:p w:rsidR="00000000" w:rsidDel="00000000" w:rsidP="00000000" w:rsidRDefault="00000000" w:rsidRPr="00000000" w14:paraId="00000292">
            <w:pPr>
              <w:numPr>
                <w:ilvl w:val="1"/>
                <w:numId w:val="6"/>
              </w:numPr>
              <w:pBdr>
                <w:top w:space="0" w:sz="0" w:val="nil"/>
                <w:left w:space="0" w:sz="0" w:val="nil"/>
                <w:bottom w:space="0" w:sz="0" w:val="nil"/>
                <w:right w:space="0" w:sz="0" w:val="nil"/>
                <w:between w:space="0" w:sz="0" w:val="nil"/>
              </w:pBdr>
              <w:shd w:fill="ffffff" w:val="clear"/>
              <w:ind w:left="732" w:hanging="357"/>
              <w:jc w:val="both"/>
              <w:rPr>
                <w:i w:val="1"/>
                <w:iCs w:val="1"/>
                <w:color w:val="000000"/>
              </w:rPr>
            </w:pPr>
            <w:r w:rsidDel="00000000" w:rsidR="00000000" w:rsidRPr="00000000">
              <w:rPr>
                <w:color w:val="000000"/>
                <w:rtl w:val="0"/>
              </w:rPr>
              <w:t xml:space="preserve">of any significant exploration activities: </w:t>
            </w:r>
            <w:r w:rsidDel="00000000" w:rsidR="00000000" w:rsidRPr="00000000">
              <w:rPr>
                <w:rtl w:val="0"/>
              </w:rPr>
            </w:r>
          </w:p>
          <w:p w:rsidR="00000000" w:rsidDel="00000000" w:rsidP="00000000" w:rsidRDefault="00000000" w:rsidRPr="00000000" w14:paraId="00000293">
            <w:pPr>
              <w:pBdr>
                <w:top w:space="0" w:sz="0" w:val="nil"/>
                <w:left w:space="0" w:sz="0" w:val="nil"/>
                <w:bottom w:space="0" w:sz="0" w:val="nil"/>
                <w:right w:space="0" w:sz="0" w:val="nil"/>
                <w:between w:space="0" w:sz="0" w:val="nil"/>
              </w:pBdr>
              <w:shd w:fill="ffffff" w:val="clear"/>
              <w:ind w:left="0" w:firstLine="0"/>
              <w:jc w:val="both"/>
              <w:rPr/>
            </w:pPr>
            <w:hyperlink r:id="rId81">
              <w:r w:rsidDel="00000000" w:rsidR="00000000" w:rsidRPr="00000000">
                <w:rPr>
                  <w:color w:val="1155cc"/>
                  <w:u w:val="single"/>
                  <w:rtl w:val="0"/>
                </w:rPr>
                <w:t xml:space="preserve">APPENDIX 3 - List of Companies That Paid Royalty.pdf</w:t>
              </w:r>
            </w:hyperlink>
            <w:r w:rsidDel="00000000" w:rsidR="00000000" w:rsidRPr="00000000">
              <w:rPr>
                <w:rtl w:val="0"/>
              </w:rPr>
              <w:t xml:space="preserve"> </w:t>
            </w:r>
          </w:p>
          <w:p w:rsidR="00000000" w:rsidDel="00000000" w:rsidP="00000000" w:rsidRDefault="00000000" w:rsidRPr="00000000" w14:paraId="00000294">
            <w:pPr>
              <w:pBdr>
                <w:top w:space="0" w:sz="0" w:val="nil"/>
                <w:left w:space="0" w:sz="0" w:val="nil"/>
                <w:bottom w:space="0" w:sz="0" w:val="nil"/>
                <w:right w:space="0" w:sz="0" w:val="nil"/>
                <w:between w:space="0" w:sz="0" w:val="nil"/>
              </w:pBdr>
              <w:shd w:fill="ffffff" w:val="clear"/>
              <w:ind w:left="0" w:firstLine="0"/>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95">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96">
            <w:pPr>
              <w:jc w:val="both"/>
              <w:rPr>
                <w:b w:val="1"/>
                <w:bCs w:val="1"/>
              </w:rPr>
            </w:pPr>
            <w:r w:rsidDel="00000000" w:rsidR="00000000" w:rsidRPr="00000000">
              <w:rPr>
                <w:b w:val="1"/>
                <w:bCs w:val="1"/>
                <w:rtl w:val="0"/>
              </w:rPr>
              <w:t xml:space="preserve">Do you or any stakeholders (including, but not limited to MSG members) consider that the information on the following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
            </w:r>
            <w:r w:rsidDel="00000000" w:rsidR="00000000" w:rsidRPr="00000000">
              <w:rPr>
                <w:b w:val="1"/>
                <w:bCs w:val="1"/>
                <w:rtl w:val="0"/>
              </w:rPr>
              <w:t xml:space="preserve"> </w:t>
            </w:r>
          </w:p>
          <w:p w:rsidR="00000000" w:rsidDel="00000000" w:rsidP="00000000" w:rsidRDefault="00000000" w:rsidRPr="00000000" w14:paraId="00000297">
            <w:pPr>
              <w:numPr>
                <w:ilvl w:val="1"/>
                <w:numId w:val="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rtl w:val="0"/>
              </w:rPr>
              <w:t xml:space="preserve">On including all major extractives projects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98">
            <w:pPr>
              <w:numPr>
                <w:ilvl w:val="1"/>
                <w:numId w:val="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highlight w:val="white"/>
                <w:rtl w:val="0"/>
              </w:rPr>
              <w:t xml:space="preserve">On including </w:t>
            </w:r>
            <w:r w:rsidDel="00000000" w:rsidR="00000000" w:rsidRPr="00000000">
              <w:rPr>
                <w:color w:val="000000"/>
                <w:rtl w:val="0"/>
              </w:rPr>
              <w:t xml:space="preserve">all major companies:</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99">
            <w:pPr>
              <w:numPr>
                <w:ilvl w:val="1"/>
                <w:numId w:val="6"/>
              </w:numPr>
              <w:pBdr>
                <w:top w:space="0" w:sz="0" w:val="nil"/>
                <w:left w:space="0" w:sz="0" w:val="nil"/>
                <w:bottom w:space="0" w:sz="0" w:val="nil"/>
                <w:right w:space="0" w:sz="0" w:val="nil"/>
                <w:between w:space="0" w:sz="0" w:val="nil"/>
              </w:pBdr>
              <w:shd w:fill="ffffff" w:val="clear"/>
              <w:ind w:left="1016" w:hanging="284.00000000000006"/>
              <w:jc w:val="both"/>
              <w:rPr>
                <w:i w:val="1"/>
                <w:iCs w:val="1"/>
                <w:color w:val="000000"/>
              </w:rPr>
            </w:pPr>
            <w:r w:rsidDel="00000000" w:rsidR="00000000" w:rsidRPr="00000000">
              <w:rPr>
                <w:color w:val="000000"/>
                <w:highlight w:val="white"/>
                <w:rtl w:val="0"/>
              </w:rPr>
              <w:t xml:space="preserve">On including all major </w:t>
            </w:r>
            <w:r w:rsidDel="00000000" w:rsidR="00000000" w:rsidRPr="00000000">
              <w:rPr>
                <w:color w:val="000000"/>
                <w:rtl w:val="0"/>
              </w:rPr>
              <w:t xml:space="preserve">exploration </w:t>
            </w:r>
            <w:r w:rsidDel="00000000" w:rsidR="00000000" w:rsidRPr="00000000">
              <w:rPr>
                <w:color w:val="000000"/>
                <w:highlight w:val="white"/>
                <w:rtl w:val="0"/>
              </w:rPr>
              <w:t xml:space="preserve">activities</w:t>
            </w:r>
            <w:r w:rsidDel="00000000" w:rsidR="00000000" w:rsidRPr="00000000">
              <w:rPr>
                <w:i w:val="1"/>
                <w:iCs w:val="1"/>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9A">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29B">
            <w:pPr>
              <w:jc w:val="both"/>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w:t>
            </w:r>
            <w:r w:rsidDel="00000000" w:rsidR="00000000" w:rsidRPr="00000000">
              <w:rPr>
                <w:b w:val="1"/>
                <w:bCs w:val="1"/>
                <w:rtl w:val="0"/>
              </w:rPr>
              <w:t xml:space="preserve">information</w:t>
            </w:r>
            <w:r w:rsidDel="00000000" w:rsidR="00000000" w:rsidRPr="00000000">
              <w:rPr>
                <w:b w:val="1"/>
                <w:bCs w:val="1"/>
                <w:rtl w:val="0"/>
              </w:rPr>
              <w:t xml:space="preserve">?</w:t>
            </w:r>
          </w:p>
          <w:p w:rsidR="00000000" w:rsidDel="00000000" w:rsidP="00000000" w:rsidRDefault="00000000" w:rsidRPr="00000000" w14:paraId="0000029C">
            <w:pPr>
              <w:numPr>
                <w:ilvl w:val="1"/>
                <w:numId w:val="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rtl w:val="0"/>
              </w:rPr>
              <w:t xml:space="preserve">On major extractives projects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D">
            <w:pPr>
              <w:numPr>
                <w:ilvl w:val="1"/>
                <w:numId w:val="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highlight w:val="white"/>
                <w:rtl w:val="0"/>
              </w:rPr>
              <w:t xml:space="preserve">On </w:t>
            </w:r>
            <w:r w:rsidDel="00000000" w:rsidR="00000000" w:rsidRPr="00000000">
              <w:rPr>
                <w:color w:val="000000"/>
                <w:rtl w:val="0"/>
              </w:rPr>
              <w:t xml:space="preserve">major companies:</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E">
            <w:pPr>
              <w:numPr>
                <w:ilvl w:val="1"/>
                <w:numId w:val="6"/>
              </w:numPr>
              <w:pBdr>
                <w:top w:space="0" w:sz="0" w:val="nil"/>
                <w:left w:space="0" w:sz="0" w:val="nil"/>
                <w:bottom w:space="0" w:sz="0" w:val="nil"/>
                <w:right w:space="0" w:sz="0" w:val="nil"/>
                <w:between w:space="0" w:sz="0" w:val="nil"/>
              </w:pBdr>
              <w:shd w:fill="ffffff" w:val="clear"/>
              <w:ind w:left="1016" w:hanging="284.00000000000006"/>
              <w:jc w:val="both"/>
              <w:rPr>
                <w:i w:val="1"/>
                <w:iCs w:val="1"/>
                <w:color w:val="000000"/>
              </w:rPr>
            </w:pPr>
            <w:r w:rsidDel="00000000" w:rsidR="00000000" w:rsidRPr="00000000">
              <w:rPr>
                <w:color w:val="000000"/>
                <w:highlight w:val="white"/>
                <w:rtl w:val="0"/>
              </w:rPr>
              <w:t xml:space="preserve">On major </w:t>
            </w:r>
            <w:r w:rsidDel="00000000" w:rsidR="00000000" w:rsidRPr="00000000">
              <w:rPr>
                <w:color w:val="000000"/>
                <w:rtl w:val="0"/>
              </w:rPr>
              <w:t xml:space="preserve">exploration </w:t>
            </w:r>
            <w:r w:rsidDel="00000000" w:rsidR="00000000" w:rsidRPr="00000000">
              <w:rPr>
                <w:color w:val="000000"/>
                <w:highlight w:val="white"/>
                <w:rtl w:val="0"/>
              </w:rPr>
              <w:t xml:space="preserve">activities</w:t>
            </w:r>
            <w:r w:rsidDel="00000000" w:rsidR="00000000" w:rsidRPr="00000000">
              <w:rPr>
                <w:i w:val="1"/>
                <w:iCs w:val="1"/>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F">
            <w:pPr>
              <w:jc w:val="both"/>
              <w:rPr>
                <w:color w:val="ff0000"/>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that it is not reliable?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r w:rsidDel="00000000" w:rsidR="00000000" w:rsidRPr="00000000">
              <w:rPr>
                <w:rtl w:val="0"/>
              </w:rPr>
            </w:r>
          </w:p>
          <w:p w:rsidR="00000000" w:rsidDel="00000000" w:rsidP="00000000" w:rsidRDefault="00000000" w:rsidRPr="00000000" w14:paraId="000002A0">
            <w:pPr>
              <w:jc w:val="both"/>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2A1">
            <w:pPr>
              <w:numPr>
                <w:ilvl w:val="1"/>
                <w:numId w:val="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rtl w:val="0"/>
              </w:rPr>
              <w:t xml:space="preserve">On major extractives projects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A2">
            <w:pPr>
              <w:numPr>
                <w:ilvl w:val="1"/>
                <w:numId w:val="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highlight w:val="white"/>
                <w:rtl w:val="0"/>
              </w:rPr>
              <w:t xml:space="preserve">On </w:t>
            </w:r>
            <w:r w:rsidDel="00000000" w:rsidR="00000000" w:rsidRPr="00000000">
              <w:rPr>
                <w:color w:val="000000"/>
                <w:rtl w:val="0"/>
              </w:rPr>
              <w:t xml:space="preserve">major companies:</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A3">
            <w:pPr>
              <w:numPr>
                <w:ilvl w:val="1"/>
                <w:numId w:val="6"/>
              </w:numPr>
              <w:pBdr>
                <w:top w:space="0" w:sz="0" w:val="nil"/>
                <w:left w:space="0" w:sz="0" w:val="nil"/>
                <w:bottom w:space="0" w:sz="0" w:val="nil"/>
                <w:right w:space="0" w:sz="0" w:val="nil"/>
                <w:between w:space="0" w:sz="0" w:val="nil"/>
              </w:pBdr>
              <w:shd w:fill="ffffff" w:val="clear"/>
              <w:ind w:left="1016" w:hanging="284.00000000000006"/>
              <w:jc w:val="both"/>
              <w:rPr>
                <w:i w:val="1"/>
                <w:iCs w:val="1"/>
                <w:color w:val="000000"/>
              </w:rPr>
            </w:pPr>
            <w:r w:rsidDel="00000000" w:rsidR="00000000" w:rsidRPr="00000000">
              <w:rPr>
                <w:color w:val="000000"/>
                <w:highlight w:val="white"/>
                <w:rtl w:val="0"/>
              </w:rPr>
              <w:t xml:space="preserve">On major </w:t>
            </w:r>
            <w:r w:rsidDel="00000000" w:rsidR="00000000" w:rsidRPr="00000000">
              <w:rPr>
                <w:color w:val="000000"/>
                <w:rtl w:val="0"/>
              </w:rPr>
              <w:t xml:space="preserve">exploration </w:t>
            </w:r>
            <w:r w:rsidDel="00000000" w:rsidR="00000000" w:rsidRPr="00000000">
              <w:rPr>
                <w:color w:val="000000"/>
                <w:highlight w:val="white"/>
                <w:rtl w:val="0"/>
              </w:rPr>
              <w:t xml:space="preserve">activities</w:t>
            </w:r>
            <w:r w:rsidDel="00000000" w:rsidR="00000000" w:rsidRPr="00000000">
              <w:rPr>
                <w:i w:val="1"/>
                <w:iCs w:val="1"/>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A4">
            <w:pPr>
              <w:jc w:val="both"/>
              <w:rPr>
                <w:i w:val="1"/>
                <w:i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not considering the information being up to date?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br w:type="textWrapping"/>
            </w:r>
            <w:r w:rsidDel="00000000" w:rsidR="00000000" w:rsidRPr="00000000">
              <w:rPr>
                <w:rtl w:val="0"/>
              </w:rPr>
            </w:r>
          </w:p>
          <w:p w:rsidR="00000000" w:rsidDel="00000000" w:rsidP="00000000" w:rsidRDefault="00000000" w:rsidRPr="00000000" w14:paraId="000002A5">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2A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A7">
            <w:pPr>
              <w:shd w:fill="d9e2f3" w:val="clear"/>
              <w:jc w:val="both"/>
              <w:rPr/>
            </w:pPr>
            <w:r w:rsidDel="00000000" w:rsidR="00000000" w:rsidRPr="00000000">
              <w:rPr>
                <w:rtl w:val="0"/>
              </w:rPr>
              <w:t xml:space="preserve">Explain:</w:t>
            </w:r>
          </w:p>
          <w:p w:rsidR="00000000" w:rsidDel="00000000" w:rsidP="00000000" w:rsidRDefault="00000000" w:rsidRPr="00000000" w14:paraId="000002A8">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A9">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AA">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2AB">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2AC">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2AD">
            <w:pPr>
              <w:jc w:val="both"/>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2AE">
            <w:pPr>
              <w:jc w:val="both"/>
              <w:rPr>
                <w:b w:val="1"/>
                <w:bCs w:val="1"/>
              </w:rPr>
            </w:pPr>
            <w:r w:rsidDel="00000000" w:rsidR="00000000" w:rsidRPr="00000000">
              <w:rPr>
                <w:b w:val="1"/>
                <w:bCs w:val="1"/>
                <w:rtl w:val="0"/>
              </w:rPr>
              <w:t xml:space="preserve">3.1.b  - reserves</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AF">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B0">
            <w:pPr>
              <w:jc w:val="both"/>
              <w:rPr/>
            </w:pPr>
            <w:r w:rsidDel="00000000" w:rsidR="00000000" w:rsidRPr="00000000">
              <w:rPr>
                <w:rtl w:val="0"/>
              </w:rPr>
              <w:t xml:space="preserve">Is any data on proven economic [</w:t>
            </w:r>
            <w:r w:rsidDel="00000000" w:rsidR="00000000" w:rsidRPr="00000000">
              <w:rPr>
                <w:highlight w:val="yellow"/>
                <w:rtl w:val="0"/>
              </w:rPr>
              <w:t xml:space="preserve">mineral</w:t>
            </w:r>
            <w:r w:rsidDel="00000000" w:rsidR="00000000" w:rsidRPr="00000000">
              <w:rPr>
                <w:rtl w:val="0"/>
              </w:rPr>
              <w:t xml:space="preserve">] </w:t>
            </w:r>
            <w:r w:rsidDel="00000000" w:rsidR="00000000" w:rsidRPr="00000000">
              <w:rPr>
                <w:b w:val="1"/>
                <w:bCs w:val="1"/>
                <w:rtl w:val="0"/>
              </w:rPr>
              <w:t xml:space="preserve">reserves</w:t>
            </w:r>
            <w:r w:rsidDel="00000000" w:rsidR="00000000" w:rsidRPr="00000000">
              <w:rPr>
                <w:rtl w:val="0"/>
              </w:rPr>
              <w:t xml:space="preserve"> available?</w:t>
            </w:r>
          </w:p>
          <w:p w:rsidR="00000000" w:rsidDel="00000000" w:rsidP="00000000" w:rsidRDefault="00000000" w:rsidRPr="00000000" w14:paraId="000002B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B2">
            <w:pPr>
              <w:jc w:val="both"/>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B3">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2B4">
            <w:pPr>
              <w:numPr>
                <w:ilvl w:val="1"/>
                <w:numId w:val="6"/>
              </w:numPr>
              <w:pBdr>
                <w:top w:space="0" w:sz="0" w:val="nil"/>
                <w:left w:space="0" w:sz="0" w:val="nil"/>
                <w:bottom w:space="0" w:sz="0" w:val="nil"/>
                <w:right w:space="0" w:sz="0" w:val="nil"/>
                <w:between w:space="0" w:sz="0" w:val="nil"/>
              </w:pBdr>
              <w:shd w:fill="ffffff" w:val="clear"/>
              <w:ind w:left="732" w:hanging="357"/>
              <w:jc w:val="both"/>
              <w:rPr>
                <w:i w:val="1"/>
                <w:iCs w:val="1"/>
                <w:color w:val="000000"/>
              </w:rPr>
            </w:pPr>
            <w:r w:rsidDel="00000000" w:rsidR="00000000" w:rsidRPr="00000000">
              <w:rPr>
                <w:color w:val="000000"/>
                <w:rtl w:val="0"/>
              </w:rPr>
              <w:t xml:space="preserve">data on proven economic [</w:t>
            </w:r>
            <w:r w:rsidDel="00000000" w:rsidR="00000000" w:rsidRPr="00000000">
              <w:rPr>
                <w:color w:val="000000"/>
                <w:highlight w:val="yellow"/>
                <w:rtl w:val="0"/>
              </w:rPr>
              <w:t xml:space="preserve">oil, gas / mineral</w:t>
            </w:r>
            <w:r w:rsidDel="00000000" w:rsidR="00000000" w:rsidRPr="00000000">
              <w:rPr>
                <w:color w:val="000000"/>
                <w:rtl w:val="0"/>
              </w:rPr>
              <w:t xml:space="preserve">] </w:t>
            </w:r>
            <w:r w:rsidDel="00000000" w:rsidR="00000000" w:rsidRPr="00000000">
              <w:rPr>
                <w:b w:val="1"/>
                <w:bCs w:val="1"/>
                <w:color w:val="000000"/>
                <w:rtl w:val="0"/>
              </w:rPr>
              <w:t xml:space="preserve">reserves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2B5">
            <w:pPr>
              <w:shd w:fill="ffffff" w:val="clear"/>
              <w:ind w:left="375" w:firstLine="0"/>
              <w:jc w:val="both"/>
              <w:rPr>
                <w:i w:val="1"/>
                <w:iCs w:val="1"/>
              </w:rPr>
            </w:pPr>
            <w:hyperlink r:id="rId82">
              <w:r w:rsidDel="00000000" w:rsidR="00000000" w:rsidRPr="00000000">
                <w:rPr>
                  <w:i w:val="1"/>
                  <w:iCs w:val="1"/>
                  <w:color w:val="0000ff"/>
                  <w:u w:val="single"/>
                  <w:rtl w:val="0"/>
                </w:rPr>
                <w:t xml:space="preserve">https://ngsa.gov.ng/geodata-centre</w:t>
              </w:r>
            </w:hyperlink>
            <w:r w:rsidDel="00000000" w:rsidR="00000000" w:rsidRPr="00000000">
              <w:rPr>
                <w:rtl w:val="0"/>
              </w:rPr>
            </w:r>
          </w:p>
          <w:p w:rsidR="00000000" w:rsidDel="00000000" w:rsidP="00000000" w:rsidRDefault="00000000" w:rsidRPr="00000000" w14:paraId="000002B6">
            <w:pPr>
              <w:shd w:fill="ffffff" w:val="clear"/>
              <w:jc w:val="both"/>
              <w:rPr>
                <w:i w:val="1"/>
                <w:iCs w:val="1"/>
                <w:color w:val="0000ff"/>
                <w:u w:val="single"/>
              </w:rPr>
            </w:pPr>
            <w:r w:rsidDel="00000000" w:rsidR="00000000" w:rsidRPr="00000000">
              <w:rPr>
                <w:i w:val="1"/>
                <w:iCs w:val="1"/>
                <w:rtl w:val="0"/>
              </w:rPr>
              <w:t xml:space="preserve">National Bureau of Statistic:</w:t>
            </w:r>
            <w:hyperlink r:id="rId83">
              <w:r w:rsidDel="00000000" w:rsidR="00000000" w:rsidRPr="00000000">
                <w:rPr>
                  <w:i w:val="1"/>
                  <w:iCs w:val="1"/>
                  <w:rtl w:val="0"/>
                </w:rPr>
                <w:t xml:space="preserve"> </w:t>
              </w:r>
            </w:hyperlink>
            <w:hyperlink r:id="rId84">
              <w:r w:rsidDel="00000000" w:rsidR="00000000" w:rsidRPr="00000000">
                <w:rPr>
                  <w:i w:val="1"/>
                  <w:iCs w:val="1"/>
                  <w:color w:val="0000ff"/>
                  <w:u w:val="single"/>
                  <w:rtl w:val="0"/>
                </w:rPr>
                <w:t xml:space="preserve">https://nigerianstat.gov.ng/elibrary</w:t>
              </w:r>
            </w:hyperlink>
            <w:r w:rsidDel="00000000" w:rsidR="00000000" w:rsidRPr="00000000">
              <w:rPr>
                <w:rtl w:val="0"/>
              </w:rPr>
            </w:r>
          </w:p>
          <w:p w:rsidR="00000000" w:rsidDel="00000000" w:rsidP="00000000" w:rsidRDefault="00000000" w:rsidRPr="00000000" w14:paraId="000002B7">
            <w:pPr>
              <w:shd w:fill="ffffff" w:val="clear"/>
              <w:ind w:left="375" w:firstLine="0"/>
              <w:jc w:val="both"/>
              <w:rPr/>
            </w:pPr>
            <w:r w:rsidDel="00000000" w:rsidR="00000000" w:rsidRPr="00000000">
              <w:rPr>
                <w:i w:val="1"/>
                <w:iCs w:val="1"/>
                <w:rtl w:val="0"/>
              </w:rPr>
              <w:t xml:space="preserve">  </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B8">
            <w:pPr>
              <w:jc w:val="both"/>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B9">
            <w:pPr>
              <w:jc w:val="both"/>
              <w:rPr>
                <w:b w:val="1"/>
                <w:bCs w:val="1"/>
              </w:rPr>
            </w:pPr>
            <w:r w:rsidDel="00000000" w:rsidR="00000000" w:rsidRPr="00000000">
              <w:rPr>
                <w:b w:val="1"/>
                <w:bCs w:val="1"/>
                <w:rtl w:val="0"/>
              </w:rPr>
              <w:t xml:space="preserve">Provide other source(s) where this information can be accessed: </w:t>
              <w:br w:type="textWrapping"/>
            </w:r>
          </w:p>
          <w:p w:rsidR="00000000" w:rsidDel="00000000" w:rsidP="00000000" w:rsidRDefault="00000000" w:rsidRPr="00000000" w14:paraId="000002BA">
            <w:pPr>
              <w:jc w:val="both"/>
              <w:rPr/>
            </w:pPr>
            <w:hyperlink r:id="rId85">
              <w:r w:rsidDel="00000000" w:rsidR="00000000" w:rsidRPr="00000000">
                <w:rPr>
                  <w:b w:val="1"/>
                  <w:bCs w:val="1"/>
                  <w:color w:val="1155cc"/>
                  <w:u w:val="single"/>
                  <w:rtl w:val="0"/>
                </w:rPr>
                <w:t xml:space="preserve">Solid Minerals Industry Audit Report 2023</w:t>
              </w:r>
            </w:hyperlink>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BB">
            <w:pPr>
              <w:numPr>
                <w:ilvl w:val="1"/>
                <w:numId w:val="6"/>
              </w:numPr>
              <w:pBdr>
                <w:top w:space="0" w:sz="0" w:val="nil"/>
                <w:left w:space="0" w:sz="0" w:val="nil"/>
                <w:bottom w:space="0" w:sz="0" w:val="nil"/>
                <w:right w:space="0" w:sz="0" w:val="nil"/>
                <w:between w:space="0" w:sz="0" w:val="nil"/>
              </w:pBdr>
              <w:shd w:fill="ffffff" w:val="clear"/>
              <w:ind w:left="732" w:hanging="357"/>
              <w:jc w:val="both"/>
              <w:rPr>
                <w:color w:val="000000"/>
              </w:rPr>
            </w:pPr>
            <w:r w:rsidDel="00000000" w:rsidR="00000000" w:rsidRPr="00000000">
              <w:rPr>
                <w:color w:val="000000"/>
                <w:rtl w:val="0"/>
              </w:rPr>
              <w:t xml:space="preserve">Provide source(s) where this information can be accessed, </w:t>
            </w:r>
          </w:p>
          <w:p w:rsidR="00000000" w:rsidDel="00000000" w:rsidP="00000000" w:rsidRDefault="00000000" w:rsidRPr="00000000" w14:paraId="000002BC">
            <w:pPr>
              <w:pBdr>
                <w:top w:space="0" w:sz="0" w:val="nil"/>
                <w:left w:space="0" w:sz="0" w:val="nil"/>
                <w:bottom w:space="0" w:sz="0" w:val="nil"/>
                <w:right w:space="0" w:sz="0" w:val="nil"/>
                <w:between w:space="0" w:sz="0" w:val="nil"/>
              </w:pBdr>
              <w:shd w:fill="ffffff" w:val="clear"/>
              <w:ind w:left="1440" w:firstLine="0"/>
              <w:jc w:val="both"/>
              <w:rPr>
                <w:color w:val="000000"/>
              </w:rPr>
            </w:pPr>
            <w:r w:rsidDel="00000000" w:rsidR="00000000" w:rsidRPr="00000000">
              <w:rPr>
                <w:color w:val="000000"/>
                <w:rtl w:val="0"/>
              </w:rPr>
              <w:t xml:space="preserve">2023 NEITI SM Report Section 3.4 Page </w:t>
            </w:r>
            <w:r w:rsidDel="00000000" w:rsidR="00000000" w:rsidRPr="00000000">
              <w:rPr>
                <w:rtl w:val="0"/>
              </w:rPr>
              <w:t xml:space="preserve">92</w:t>
            </w:r>
            <w:r w:rsidDel="00000000" w:rsidR="00000000" w:rsidRPr="00000000">
              <w:rPr>
                <w:rtl w:val="0"/>
              </w:rPr>
            </w:r>
          </w:p>
          <w:p w:rsidR="00000000" w:rsidDel="00000000" w:rsidP="00000000" w:rsidRDefault="00000000" w:rsidRPr="00000000" w14:paraId="000002BD">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BE">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BF">
            <w:pPr>
              <w:jc w:val="both"/>
              <w:rPr/>
            </w:pPr>
            <w:r w:rsidDel="00000000" w:rsidR="00000000" w:rsidRPr="00000000">
              <w:rPr>
                <w:b w:val="1"/>
                <w:bCs w:val="1"/>
                <w:rtl w:val="0"/>
              </w:rPr>
              <w:t xml:space="preserve">Do you or any stakeholders (including, but not limited to MSG members) consider that the information on </w:t>
            </w:r>
            <w:r w:rsidDel="00000000" w:rsidR="00000000" w:rsidRPr="00000000">
              <w:rPr>
                <w:rtl w:val="0"/>
              </w:rPr>
              <w:t xml:space="preserve">[</w:t>
            </w:r>
            <w:r w:rsidDel="00000000" w:rsidR="00000000" w:rsidRPr="00000000">
              <w:rPr>
                <w:highlight w:val="yellow"/>
                <w:rtl w:val="0"/>
              </w:rPr>
              <w:t xml:space="preserve"> mineral</w:t>
            </w:r>
            <w:r w:rsidDel="00000000" w:rsidR="00000000" w:rsidRPr="00000000">
              <w:rPr>
                <w:rtl w:val="0"/>
              </w:rPr>
              <w:t xml:space="preserve">] </w:t>
            </w:r>
            <w:r w:rsidDel="00000000" w:rsidR="00000000" w:rsidRPr="00000000">
              <w:rPr>
                <w:b w:val="1"/>
                <w:bCs w:val="1"/>
                <w:rtl w:val="0"/>
              </w:rPr>
              <w:t xml:space="preserve">reserves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2C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C1">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2C2">
            <w:pPr>
              <w:jc w:val="both"/>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 on </w:t>
            </w:r>
            <w:r w:rsidDel="00000000" w:rsidR="00000000" w:rsidRPr="00000000">
              <w:rPr>
                <w:rtl w:val="0"/>
              </w:rPr>
              <w:t xml:space="preserve">[</w:t>
            </w:r>
            <w:r w:rsidDel="00000000" w:rsidR="00000000" w:rsidRPr="00000000">
              <w:rPr>
                <w:highlight w:val="yellow"/>
                <w:rtl w:val="0"/>
              </w:rPr>
              <w:t xml:space="preserve"> mineral</w:t>
            </w:r>
            <w:r w:rsidDel="00000000" w:rsidR="00000000" w:rsidRPr="00000000">
              <w:rPr>
                <w:rtl w:val="0"/>
              </w:rPr>
              <w:t xml:space="preserve">] </w:t>
            </w:r>
            <w:r w:rsidDel="00000000" w:rsidR="00000000" w:rsidRPr="00000000">
              <w:rPr>
                <w:b w:val="1"/>
                <w:bCs w:val="1"/>
                <w:rtl w:val="0"/>
              </w:rPr>
              <w:t xml:space="preserve">reserves?</w:t>
            </w:r>
          </w:p>
          <w:p w:rsidR="00000000" w:rsidDel="00000000" w:rsidP="00000000" w:rsidRDefault="00000000" w:rsidRPr="00000000" w14:paraId="000002C3">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C4">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that it is not reliable?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2C5">
            <w:pPr>
              <w:jc w:val="both"/>
              <w:rPr/>
            </w:pPr>
            <w:r w:rsidDel="00000000" w:rsidR="00000000" w:rsidRPr="00000000">
              <w:rPr>
                <w:b w:val="1"/>
                <w:bCs w:val="1"/>
                <w:rtl w:val="0"/>
              </w:rPr>
              <w:t xml:space="preserve">Do you or any stakeholders (including, but not limited to MSG members) consider that information on reserves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2C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C7">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not considering the information being up to date?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2C8">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2C9">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CA">
            <w:pPr>
              <w:shd w:fill="d9e2f3" w:val="clear"/>
              <w:jc w:val="both"/>
              <w:rPr/>
            </w:pPr>
            <w:r w:rsidDel="00000000" w:rsidR="00000000" w:rsidRPr="00000000">
              <w:rPr>
                <w:rtl w:val="0"/>
              </w:rPr>
              <w:t xml:space="preserve">Explain:</w:t>
            </w:r>
          </w:p>
          <w:p w:rsidR="00000000" w:rsidDel="00000000" w:rsidP="00000000" w:rsidRDefault="00000000" w:rsidRPr="00000000" w14:paraId="000002CB">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CC">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CD">
            <w:pPr>
              <w:jc w:val="both"/>
              <w:rPr/>
            </w:pPr>
            <w:r w:rsidDel="00000000" w:rsidR="00000000" w:rsidRPr="00000000">
              <w:rPr>
                <w:b w:val="1"/>
                <w:bCs w:val="1"/>
                <w:rtl w:val="0"/>
              </w:rPr>
              <w:t xml:space="preserve">If yes, explain plans to overcome barriers to disclosure information on reserves</w:t>
            </w:r>
            <w:r w:rsidDel="00000000" w:rsidR="00000000" w:rsidRPr="00000000">
              <w:rPr>
                <w:rtl w:val="0"/>
              </w:rPr>
              <w:t xml:space="preserve">:</w:t>
            </w:r>
          </w:p>
          <w:p w:rsidR="00000000" w:rsidDel="00000000" w:rsidP="00000000" w:rsidRDefault="00000000" w:rsidRPr="00000000" w14:paraId="000002CE">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2CF">
            <w:pPr>
              <w:jc w:val="both"/>
              <w:rPr>
                <w:shd w:fill="d9e2f3" w:val="clear"/>
              </w:rPr>
            </w:pPr>
            <w:r w:rsidDel="00000000" w:rsidR="00000000" w:rsidRPr="00000000">
              <w:rPr>
                <w:rtl w:val="0"/>
              </w:rPr>
            </w:r>
          </w:p>
        </w:tc>
      </w:tr>
    </w:tbl>
    <w:p w:rsidR="00000000" w:rsidDel="00000000" w:rsidP="00000000" w:rsidRDefault="00000000" w:rsidRPr="00000000" w14:paraId="000002D0">
      <w:pPr>
        <w:jc w:val="both"/>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2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D1">
            <w:pPr>
              <w:jc w:val="both"/>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2D2">
      <w:pPr>
        <w:jc w:val="both"/>
        <w:rPr/>
      </w:pPr>
      <w:r w:rsidDel="00000000" w:rsidR="00000000" w:rsidRPr="00000000">
        <w:rPr>
          <w:rtl w:val="0"/>
        </w:rPr>
      </w:r>
    </w:p>
    <w:p w:rsidR="00000000" w:rsidDel="00000000" w:rsidP="00000000" w:rsidRDefault="00000000" w:rsidRPr="00000000" w14:paraId="000002D3">
      <w:pPr>
        <w:pStyle w:val="Heading3"/>
        <w:jc w:val="both"/>
        <w:rPr/>
      </w:pPr>
      <w:bookmarkStart w:colFirst="0" w:colLast="0" w:name="_heading=h.z0bd9cyeppsy" w:id="18"/>
      <w:bookmarkEnd w:id="18"/>
      <w:r w:rsidDel="00000000" w:rsidR="00000000" w:rsidRPr="00000000">
        <w:rPr>
          <w:rtl w:val="0"/>
        </w:rPr>
        <w:t xml:space="preserve">Underlying objective </w:t>
      </w:r>
    </w:p>
    <w:p w:rsidR="00000000" w:rsidDel="00000000" w:rsidP="00000000" w:rsidRDefault="00000000" w:rsidRPr="00000000" w14:paraId="000002D4">
      <w:pPr>
        <w:jc w:val="both"/>
        <w:rPr>
          <w:i w:val="1"/>
          <w:iCs w:val="1"/>
        </w:rPr>
      </w:pPr>
      <w:r w:rsidDel="00000000" w:rsidR="00000000" w:rsidRPr="00000000">
        <w:rPr>
          <w:i w:val="1"/>
          <w:iCs w:val="1"/>
          <w:rtl w:val="0"/>
        </w:rPr>
        <w:t xml:space="preserve">The objective of this requirement is to ensure public access to an overview of the extractive sector in the country and its potential, including recent, ongoing, and planned significant exploration activities.</w:t>
      </w:r>
    </w:p>
    <w:p w:rsidR="00000000" w:rsidDel="00000000" w:rsidP="00000000" w:rsidRDefault="00000000" w:rsidRPr="00000000" w14:paraId="000002D5">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2D6">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an Excel work sheet?</w:t>
      </w:r>
    </w:p>
    <w:tbl>
      <w:tblPr>
        <w:tblStyle w:val="Table2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D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D8">
            <w:pPr>
              <w:jc w:val="both"/>
              <w:rPr>
                <w:i w:val="1"/>
                <w:iCs w:val="1"/>
                <w:shd w:fill="d9e2f3" w:val="clear"/>
              </w:rPr>
            </w:pPr>
            <w:r w:rsidDel="00000000" w:rsidR="00000000" w:rsidRPr="00000000">
              <w:rPr>
                <w:i w:val="1"/>
                <w:iCs w:val="1"/>
                <w:shd w:fill="d9e2f3" w:val="clear"/>
                <w:rtl w:val="0"/>
              </w:rPr>
              <w:t xml:space="preserve">Describe the data set(s) available, including in what format</w:t>
            </w:r>
          </w:p>
          <w:p w:rsidR="00000000" w:rsidDel="00000000" w:rsidP="00000000" w:rsidRDefault="00000000" w:rsidRPr="00000000" w14:paraId="000002D9">
            <w:pPr>
              <w:jc w:val="both"/>
              <w:rPr>
                <w:i w:val="1"/>
                <w:iCs w:val="1"/>
                <w:shd w:fill="d9e2f3" w:val="clear"/>
              </w:rPr>
            </w:pPr>
            <w:r w:rsidDel="00000000" w:rsidR="00000000" w:rsidRPr="00000000">
              <w:rPr>
                <w:i w:val="1"/>
                <w:iCs w:val="1"/>
                <w:shd w:fill="d9e2f3" w:val="clear"/>
                <w:rtl w:val="0"/>
              </w:rPr>
              <w:t xml:space="preserve">It is available in Word format, 2023 SM Report Chapter 3 Page 88 - 91</w:t>
            </w:r>
          </w:p>
          <w:p w:rsidR="00000000" w:rsidDel="00000000" w:rsidP="00000000" w:rsidRDefault="00000000" w:rsidRPr="00000000" w14:paraId="000002DA">
            <w:pPr>
              <w:jc w:val="both"/>
              <w:rPr>
                <w:i w:val="1"/>
                <w:iCs w:val="1"/>
                <w:shd w:fill="d9e2f3" w:val="clear"/>
              </w:rPr>
            </w:pPr>
            <w:hyperlink r:id="rId86">
              <w:r w:rsidDel="00000000" w:rsidR="00000000" w:rsidRPr="00000000">
                <w:rPr>
                  <w:i w:val="1"/>
                  <w:iCs w:val="1"/>
                  <w:color w:val="1155cc"/>
                  <w:u w:val="single"/>
                  <w:shd w:fill="d9e2f3" w:val="clear"/>
                  <w:rtl w:val="0"/>
                </w:rPr>
                <w:t xml:space="preserve">Solid Minerals Industry Audit Report 2023</w:t>
              </w:r>
            </w:hyperlink>
            <w:r w:rsidDel="00000000" w:rsidR="00000000" w:rsidRPr="00000000">
              <w:rPr>
                <w:i w:val="1"/>
                <w:iCs w:val="1"/>
                <w:shd w:fill="d9e2f3" w:val="clear"/>
                <w:rtl w:val="0"/>
              </w:rPr>
              <w:t xml:space="preserve"> </w:t>
            </w:r>
          </w:p>
        </w:tc>
      </w:tr>
    </w:tbl>
    <w:p w:rsidR="00000000" w:rsidDel="00000000" w:rsidP="00000000" w:rsidRDefault="00000000" w:rsidRPr="00000000" w14:paraId="000002DB">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of the evolution of projects, companies, exploration activities or reserves over </w:t>
      </w:r>
      <w:r w:rsidDel="00000000" w:rsidR="00000000" w:rsidRPr="00000000">
        <w:rPr>
          <w:color w:val="000000"/>
          <w:rtl w:val="0"/>
        </w:rPr>
        <w:t xml:space="preserve">time</w:t>
      </w:r>
      <w:r w:rsidDel="00000000" w:rsidR="00000000" w:rsidRPr="00000000">
        <w:rPr>
          <w:color w:val="000000"/>
          <w:rtl w:val="0"/>
        </w:rPr>
        <w:t xml:space="preserve">?</w:t>
      </w:r>
    </w:p>
    <w:tbl>
      <w:tblPr>
        <w:tblStyle w:val="Table2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D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DD">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2DE">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anyone using information on projects, companies, exploration activities or reserves over time?</w:t>
      </w:r>
    </w:p>
    <w:tbl>
      <w:tblPr>
        <w:tblStyle w:val="Table2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D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E0">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p w:rsidR="00000000" w:rsidDel="00000000" w:rsidP="00000000" w:rsidRDefault="00000000" w:rsidRPr="00000000" w14:paraId="000002E1">
            <w:pPr>
              <w:jc w:val="both"/>
              <w:rPr/>
            </w:pPr>
            <w:r w:rsidDel="00000000" w:rsidR="00000000" w:rsidRPr="00000000">
              <w:rPr>
                <w:rtl w:val="0"/>
              </w:rPr>
              <w:t xml:space="preserve">A number of FOI requests regarding exploration data has been made from local and intentional stakeholders over time.</w:t>
            </w:r>
          </w:p>
        </w:tc>
      </w:tr>
    </w:tbl>
    <w:p w:rsidR="00000000" w:rsidDel="00000000" w:rsidP="00000000" w:rsidRDefault="00000000" w:rsidRPr="00000000" w14:paraId="000002E2">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understanding key data on the sector’s evolution relevant for the country’s national priorities?</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E3">
            <w:pPr>
              <w:jc w:val="both"/>
              <w:rPr/>
            </w:pPr>
            <w:r w:rsidDel="00000000" w:rsidR="00000000" w:rsidRPr="00000000">
              <w:rPr>
                <w:rFonts w:ascii="MS Gothic" w:cs="MS Gothic" w:eastAsia="MS Gothic" w:hAnsi="MS Gothic"/>
                <w:shd w:fill="d9e2f3" w:val="clear"/>
                <w:rtl w:val="0"/>
              </w:rPr>
              <w:t xml:space="preserve">☒</w:t>
            </w:r>
            <w:r w:rsidDel="00000000" w:rsidR="00000000" w:rsidRPr="00000000">
              <w:rPr>
                <w:shd w:fill="d9e2f3" w:val="clear"/>
                <w:rtl w:val="0"/>
              </w:rPr>
              <w:t xml:space="preserve"> 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E4">
            <w:pPr>
              <w:jc w:val="both"/>
              <w:rPr>
                <w:i w:val="1"/>
                <w:iCs w:val="1"/>
              </w:rPr>
            </w:pPr>
            <w:r w:rsidDel="00000000" w:rsidR="00000000" w:rsidRPr="00000000">
              <w:rPr>
                <w:i w:val="1"/>
                <w:iCs w:val="1"/>
                <w:shd w:fill="d9e2f3" w:val="clear"/>
                <w:rtl w:val="0"/>
              </w:rPr>
              <w:t xml:space="preserve">If yes, how so?</w:t>
            </w:r>
            <w:r w:rsidDel="00000000" w:rsidR="00000000" w:rsidRPr="00000000">
              <w:rPr>
                <w:i w:val="1"/>
                <w:iCs w:val="1"/>
                <w:rtl w:val="0"/>
              </w:rPr>
              <w:t xml:space="preserve"> </w:t>
            </w:r>
          </w:p>
          <w:p w:rsidR="00000000" w:rsidDel="00000000" w:rsidP="00000000" w:rsidRDefault="00000000" w:rsidRPr="00000000" w14:paraId="000002E5">
            <w:pPr>
              <w:jc w:val="both"/>
              <w:rPr/>
            </w:pPr>
            <w:r w:rsidDel="00000000" w:rsidR="00000000" w:rsidRPr="00000000">
              <w:rPr>
                <w:rtl w:val="0"/>
              </w:rPr>
              <w:t xml:space="preserve">It is relevant for forecasting and revenue projections which has direct linkage to national development priorities</w:t>
            </w:r>
          </w:p>
        </w:tc>
      </w:tr>
    </w:tbl>
    <w:p w:rsidR="00000000" w:rsidDel="00000000" w:rsidP="00000000" w:rsidRDefault="00000000" w:rsidRPr="00000000" w14:paraId="000002E6">
      <w:pPr>
        <w:jc w:val="both"/>
        <w:rPr/>
      </w:pPr>
      <w:r w:rsidDel="00000000" w:rsidR="00000000" w:rsidRPr="00000000">
        <w:rPr>
          <w:rtl w:val="0"/>
        </w:rPr>
      </w:r>
    </w:p>
    <w:p w:rsidR="00000000" w:rsidDel="00000000" w:rsidP="00000000" w:rsidRDefault="00000000" w:rsidRPr="00000000" w14:paraId="000002E7">
      <w:pPr>
        <w:pStyle w:val="Heading3"/>
        <w:jc w:val="both"/>
        <w:rPr/>
      </w:pPr>
      <w:bookmarkStart w:colFirst="0" w:colLast="0" w:name="_heading=h.fl6kamxc0d91" w:id="19"/>
      <w:bookmarkEnd w:id="19"/>
      <w:r w:rsidDel="00000000" w:rsidR="00000000" w:rsidRPr="00000000">
        <w:rPr>
          <w:rtl w:val="0"/>
        </w:rPr>
        <w:t xml:space="preserve">Conclusion</w:t>
      </w:r>
    </w:p>
    <w:p w:rsidR="00000000" w:rsidDel="00000000" w:rsidP="00000000" w:rsidRDefault="00000000" w:rsidRPr="00000000" w14:paraId="000002E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Based on the above, what is the MSG’s self-assessments towards fulfilling both the </w:t>
      </w:r>
      <w:hyperlink w:anchor="_heading=h.wbqtxb8gjk6k">
        <w:r w:rsidDel="00000000" w:rsidR="00000000" w:rsidRPr="00000000">
          <w:rPr>
            <w:color w:val="0000ff"/>
            <w:u w:val="single"/>
            <w:rtl w:val="0"/>
          </w:rPr>
          <w:t xml:space="preserve">objective</w:t>
        </w:r>
      </w:hyperlink>
      <w:r w:rsidDel="00000000" w:rsidR="00000000" w:rsidRPr="00000000">
        <w:rPr>
          <w:color w:val="000000"/>
          <w:rtl w:val="0"/>
        </w:rPr>
        <w:t xml:space="preserve"> and </w:t>
      </w:r>
      <w:hyperlink w:anchor="_heading=h.ifquprchqm44">
        <w:r w:rsidDel="00000000" w:rsidR="00000000" w:rsidRPr="00000000">
          <w:rPr>
            <w:color w:val="0000ff"/>
            <w:u w:val="single"/>
            <w:rtl w:val="0"/>
          </w:rPr>
          <w:t xml:space="preserve">technical requirements</w:t>
        </w:r>
      </w:hyperlink>
      <w:r w:rsidDel="00000000" w:rsidR="00000000" w:rsidRPr="00000000">
        <w:rPr>
          <w:color w:val="000000"/>
          <w:rtl w:val="0"/>
        </w:rPr>
        <w:t xml:space="preserve">?</w:t>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27"/>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EA">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2EB">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EC">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ED">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EE">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t xml:space="preserve"> </w:t>
            </w:r>
          </w:p>
        </w:tc>
        <w:tc>
          <w:tcPr/>
          <w:p w:rsidR="00000000" w:rsidDel="00000000" w:rsidP="00000000" w:rsidRDefault="00000000" w:rsidRPr="00000000" w14:paraId="000002EF">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F0">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2F1">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2F2">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2F3">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2F4">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2F5">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2F6">
            <w:pPr>
              <w:spacing w:after="0" w:before="0" w:lineRule="auto"/>
              <w:jc w:val="both"/>
              <w:rPr/>
            </w:pPr>
            <w:r w:rsidDel="00000000" w:rsidR="00000000" w:rsidRPr="00000000">
              <w:rPr>
                <w:rtl w:val="0"/>
              </w:rPr>
            </w:r>
          </w:p>
        </w:tc>
        <w:tc>
          <w:tcPr/>
          <w:p w:rsidR="00000000" w:rsidDel="00000000" w:rsidP="00000000" w:rsidRDefault="00000000" w:rsidRPr="00000000" w14:paraId="000002F7">
            <w:pPr>
              <w:spacing w:after="0" w:before="0" w:lineRule="auto"/>
              <w:jc w:val="both"/>
              <w:rPr/>
            </w:pPr>
            <w:r w:rsidDel="00000000" w:rsidR="00000000" w:rsidRPr="00000000">
              <w:rPr>
                <w:rtl w:val="0"/>
              </w:rPr>
            </w:r>
          </w:p>
        </w:tc>
        <w:tc>
          <w:tcPr/>
          <w:p w:rsidR="00000000" w:rsidDel="00000000" w:rsidP="00000000" w:rsidRDefault="00000000" w:rsidRPr="00000000" w14:paraId="000002F8">
            <w:pPr>
              <w:spacing w:after="0" w:before="0" w:lineRule="auto"/>
              <w:jc w:val="both"/>
              <w:rPr/>
            </w:pPr>
            <w:r w:rsidDel="00000000" w:rsidR="00000000" w:rsidRPr="00000000">
              <w:rPr>
                <w:rtl w:val="0"/>
              </w:rPr>
            </w:r>
          </w:p>
        </w:tc>
        <w:tc>
          <w:tcPr/>
          <w:p w:rsidR="00000000" w:rsidDel="00000000" w:rsidP="00000000" w:rsidRDefault="00000000" w:rsidRPr="00000000" w14:paraId="000002F9">
            <w:pPr>
              <w:spacing w:after="0" w:before="0" w:lineRule="auto"/>
              <w:jc w:val="both"/>
              <w:rPr/>
            </w:pPr>
            <w:r w:rsidDel="00000000" w:rsidR="00000000" w:rsidRPr="00000000">
              <w:rPr>
                <w:rtl w:val="0"/>
              </w:rPr>
            </w:r>
          </w:p>
        </w:tc>
        <w:tc>
          <w:tcPr/>
          <w:p w:rsidR="00000000" w:rsidDel="00000000" w:rsidP="00000000" w:rsidRDefault="00000000" w:rsidRPr="00000000" w14:paraId="000002FA">
            <w:pPr>
              <w:spacing w:after="0" w:before="0" w:lineRule="auto"/>
              <w:jc w:val="both"/>
              <w:rPr/>
            </w:pPr>
            <w:r w:rsidDel="00000000" w:rsidR="00000000" w:rsidRPr="00000000">
              <w:rPr>
                <w:rtl w:val="0"/>
              </w:rPr>
            </w:r>
          </w:p>
        </w:tc>
        <w:tc>
          <w:tcPr/>
          <w:p w:rsidR="00000000" w:rsidDel="00000000" w:rsidP="00000000" w:rsidRDefault="00000000" w:rsidRPr="00000000" w14:paraId="000002FB">
            <w:pPr>
              <w:spacing w:after="0" w:before="0" w:lineRule="auto"/>
              <w:jc w:val="both"/>
              <w:rPr/>
            </w:pPr>
            <w:r w:rsidDel="00000000" w:rsidR="00000000" w:rsidRPr="00000000">
              <w:rPr>
                <w:rtl w:val="0"/>
              </w:rPr>
            </w:r>
          </w:p>
        </w:tc>
      </w:tr>
    </w:tbl>
    <w:p w:rsidR="00000000" w:rsidDel="00000000" w:rsidP="00000000" w:rsidRDefault="00000000" w:rsidRPr="00000000" w14:paraId="000002FC">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2FD">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not applicable</w:t>
      </w:r>
    </w:p>
    <w:p w:rsidR="00000000" w:rsidDel="00000000" w:rsidP="00000000" w:rsidRDefault="00000000" w:rsidRPr="00000000" w14:paraId="000002FE">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tbl>
      <w:tblPr>
        <w:tblStyle w:val="Table28"/>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FF">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 why: Broadly, the technic</w:t>
            </w:r>
            <w:r w:rsidDel="00000000" w:rsidR="00000000" w:rsidRPr="00000000">
              <w:rPr>
                <w:rtl w:val="0"/>
              </w:rPr>
              <w:t xml:space="preserve">al requirements and the objectives of the Standard are met</w:t>
            </w:r>
            <w:r w:rsidDel="00000000" w:rsidR="00000000" w:rsidRPr="00000000">
              <w:rPr>
                <w:rtl w:val="0"/>
              </w:rPr>
            </w:r>
          </w:p>
        </w:tc>
      </w:tr>
    </w:tbl>
    <w:p w:rsidR="00000000" w:rsidDel="00000000" w:rsidP="00000000" w:rsidRDefault="00000000" w:rsidRPr="00000000" w14:paraId="00000300">
      <w:pPr>
        <w:pStyle w:val="Heading2"/>
        <w:numPr>
          <w:ilvl w:val="0"/>
          <w:numId w:val="22"/>
        </w:numPr>
        <w:ind w:left="360" w:hanging="360"/>
        <w:jc w:val="both"/>
        <w:rPr/>
      </w:pPr>
      <w:bookmarkStart w:colFirst="0" w:colLast="0" w:name="_heading=h.7okn74cayd5p" w:id="20"/>
      <w:bookmarkEnd w:id="20"/>
      <w:r w:rsidDel="00000000" w:rsidR="00000000" w:rsidRPr="00000000">
        <w:rPr>
          <w:rtl w:val="0"/>
        </w:rPr>
        <w:t xml:space="preserve">International Secretariat feedback</w:t>
      </w:r>
    </w:p>
    <w:tbl>
      <w:tblPr>
        <w:tblStyle w:val="Table2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01">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02">
            <w:pPr>
              <w:jc w:val="both"/>
              <w:rPr>
                <w:i w:val="1"/>
                <w:iCs w:val="1"/>
              </w:rPr>
            </w:pPr>
            <w:r w:rsidDel="00000000" w:rsidR="00000000" w:rsidRPr="00000000">
              <w:rPr>
                <w:i w:val="1"/>
                <w:iCs w:val="1"/>
                <w:rtl w:val="0"/>
              </w:rPr>
              <w:t xml:space="preserve">Observations of comprehensiveness of addressing the aspects, any gaps identified and further clarification needed.</w:t>
            </w:r>
          </w:p>
          <w:p w:rsidR="00000000" w:rsidDel="00000000" w:rsidP="00000000" w:rsidRDefault="00000000" w:rsidRPr="00000000" w14:paraId="00000303">
            <w:pPr>
              <w:jc w:val="both"/>
              <w:rPr>
                <w:i w:val="1"/>
                <w:iCs w:val="1"/>
              </w:rPr>
            </w:pPr>
            <w:r w:rsidDel="00000000" w:rsidR="00000000" w:rsidRPr="00000000">
              <w:rPr>
                <w:rtl w:val="0"/>
              </w:rPr>
            </w:r>
          </w:p>
          <w:tbl>
            <w:tblPr>
              <w:tblStyle w:val="Table30"/>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304">
                  <w:pPr>
                    <w:jc w:val="both"/>
                    <w:rPr/>
                  </w:pPr>
                  <w:r w:rsidDel="00000000" w:rsidR="00000000" w:rsidRPr="00000000">
                    <w:rPr>
                      <w:rtl w:val="0"/>
                    </w:rPr>
                    <w:t xml:space="preserve">3.1.a overview of industry</w:t>
                  </w:r>
                </w:p>
                <w:p w:rsidR="00000000" w:rsidDel="00000000" w:rsidP="00000000" w:rsidRDefault="00000000" w:rsidRPr="00000000" w14:paraId="00000305">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06">
                  <w:pPr>
                    <w:jc w:val="both"/>
                    <w:rPr>
                      <w:i w:val="1"/>
                      <w:iCs w:val="1"/>
                    </w:rPr>
                  </w:pPr>
                  <w:r w:rsidDel="00000000" w:rsidR="00000000" w:rsidRPr="00000000">
                    <w:rPr>
                      <w:i w:val="1"/>
                      <w:iCs w:val="1"/>
                      <w:rtl w:val="0"/>
                    </w:rPr>
                    <w:t xml:space="preserve">Including on reliability, comprehensiveness and timeliness</w:t>
                  </w:r>
                </w:p>
              </w:tc>
            </w:tr>
            <w:tr>
              <w:trPr>
                <w:cantSplit w:val="0"/>
                <w:tblHeader w:val="0"/>
              </w:trPr>
              <w:tc>
                <w:tcPr/>
                <w:p w:rsidR="00000000" w:rsidDel="00000000" w:rsidP="00000000" w:rsidRDefault="00000000" w:rsidRPr="00000000" w14:paraId="00000307">
                  <w:pPr>
                    <w:jc w:val="both"/>
                    <w:rPr/>
                  </w:pPr>
                  <w:r w:rsidDel="00000000" w:rsidR="00000000" w:rsidRPr="00000000">
                    <w:rPr>
                      <w:rtl w:val="0"/>
                    </w:rPr>
                    <w:t xml:space="preserve">3.1.b reserves </w:t>
                  </w:r>
                </w:p>
                <w:p w:rsidR="00000000" w:rsidDel="00000000" w:rsidP="00000000" w:rsidRDefault="00000000" w:rsidRPr="00000000" w14:paraId="00000308">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09">
                  <w:pPr>
                    <w:jc w:val="both"/>
                    <w:rPr>
                      <w:i w:val="1"/>
                      <w:iCs w:val="1"/>
                    </w:rPr>
                  </w:pPr>
                  <w:r w:rsidDel="00000000" w:rsidR="00000000" w:rsidRPr="00000000">
                    <w:rPr>
                      <w:i w:val="1"/>
                      <w:iCs w:val="1"/>
                      <w:rtl w:val="0"/>
                    </w:rPr>
                    <w:t xml:space="preserve">Including on reliability, comprehensiveness and timeliness</w:t>
                  </w:r>
                </w:p>
              </w:tc>
            </w:tr>
            <w:tr>
              <w:trPr>
                <w:cantSplit w:val="0"/>
                <w:tblHeader w:val="0"/>
              </w:trPr>
              <w:tc>
                <w:tcPr/>
                <w:p w:rsidR="00000000" w:rsidDel="00000000" w:rsidP="00000000" w:rsidRDefault="00000000" w:rsidRPr="00000000" w14:paraId="0000030A">
                  <w:pPr>
                    <w:jc w:val="both"/>
                    <w:rPr/>
                  </w:pPr>
                  <w:r w:rsidDel="00000000" w:rsidR="00000000" w:rsidRPr="00000000">
                    <w:rPr>
                      <w:rtl w:val="0"/>
                    </w:rPr>
                    <w:t xml:space="preserve">Underlying objective</w:t>
                  </w:r>
                </w:p>
              </w:tc>
              <w:tc>
                <w:tcPr/>
                <w:p w:rsidR="00000000" w:rsidDel="00000000" w:rsidP="00000000" w:rsidRDefault="00000000" w:rsidRPr="00000000" w14:paraId="0000030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0C">
                  <w:pPr>
                    <w:jc w:val="both"/>
                    <w:rPr/>
                  </w:pPr>
                  <w:r w:rsidDel="00000000" w:rsidR="00000000" w:rsidRPr="00000000">
                    <w:rPr>
                      <w:rtl w:val="0"/>
                    </w:rPr>
                    <w:t xml:space="preserve">Any other observations</w:t>
                  </w:r>
                </w:p>
              </w:tc>
              <w:tc>
                <w:tcPr/>
                <w:p w:rsidR="00000000" w:rsidDel="00000000" w:rsidP="00000000" w:rsidRDefault="00000000" w:rsidRPr="00000000" w14:paraId="0000030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0E">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30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10">
                  <w:pPr>
                    <w:jc w:val="both"/>
                    <w:rPr/>
                  </w:pPr>
                  <w:r w:rsidDel="00000000" w:rsidR="00000000" w:rsidRPr="00000000">
                    <w:rPr>
                      <w:rtl w:val="0"/>
                    </w:rPr>
                    <w:t xml:space="preserve">On open format of disclosures</w:t>
                  </w:r>
                </w:p>
              </w:tc>
              <w:tc>
                <w:tcPr/>
                <w:p w:rsidR="00000000" w:rsidDel="00000000" w:rsidP="00000000" w:rsidRDefault="00000000" w:rsidRPr="00000000" w14:paraId="0000031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12">
                  <w:pPr>
                    <w:jc w:val="both"/>
                    <w:rPr/>
                  </w:pPr>
                  <w:r w:rsidDel="00000000" w:rsidR="00000000" w:rsidRPr="00000000">
                    <w:rPr>
                      <w:rtl w:val="0"/>
                    </w:rPr>
                    <w:t xml:space="preserve">On the use of data</w:t>
                  </w:r>
                </w:p>
              </w:tc>
              <w:tc>
                <w:tcPr/>
                <w:p w:rsidR="00000000" w:rsidDel="00000000" w:rsidP="00000000" w:rsidRDefault="00000000" w:rsidRPr="00000000" w14:paraId="00000313">
                  <w:pPr>
                    <w:jc w:val="both"/>
                    <w:rPr>
                      <w:i w:val="1"/>
                      <w:iCs w:val="1"/>
                    </w:rPr>
                  </w:pPr>
                  <w:r w:rsidDel="00000000" w:rsidR="00000000" w:rsidRPr="00000000">
                    <w:rPr>
                      <w:rtl w:val="0"/>
                    </w:rPr>
                  </w:r>
                </w:p>
              </w:tc>
            </w:tr>
          </w:tbl>
          <w:p w:rsidR="00000000" w:rsidDel="00000000" w:rsidP="00000000" w:rsidRDefault="00000000" w:rsidRPr="00000000" w14:paraId="00000314">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15">
            <w:pPr>
              <w:jc w:val="both"/>
              <w:rPr>
                <w:i w:val="1"/>
                <w:iCs w:val="1"/>
              </w:rPr>
            </w:pPr>
            <w:r w:rsidDel="00000000" w:rsidR="00000000" w:rsidRPr="00000000">
              <w:rPr>
                <w:rtl w:val="0"/>
              </w:rPr>
            </w:r>
          </w:p>
        </w:tc>
      </w:tr>
    </w:tbl>
    <w:p w:rsidR="00000000" w:rsidDel="00000000" w:rsidP="00000000" w:rsidRDefault="00000000" w:rsidRPr="00000000" w14:paraId="00000316">
      <w:pPr>
        <w:spacing w:after="0" w:before="0" w:lineRule="auto"/>
        <w:jc w:val="both"/>
        <w:rPr/>
      </w:pPr>
      <w:r w:rsidDel="00000000" w:rsidR="00000000" w:rsidRPr="00000000">
        <w:rPr>
          <w:rtl w:val="0"/>
        </w:rPr>
      </w:r>
    </w:p>
    <w:p w:rsidR="00000000" w:rsidDel="00000000" w:rsidP="00000000" w:rsidRDefault="00000000" w:rsidRPr="00000000" w14:paraId="00000317">
      <w:pPr>
        <w:pStyle w:val="Heading1"/>
        <w:jc w:val="both"/>
        <w:rPr/>
      </w:pPr>
      <w:bookmarkStart w:colFirst="0" w:colLast="0" w:name="_heading=h.w60hfegg258t" w:id="21"/>
      <w:bookmarkEnd w:id="21"/>
      <w:r w:rsidDel="00000000" w:rsidR="00000000" w:rsidRPr="00000000">
        <w:rPr>
          <w:rtl w:val="0"/>
        </w:rPr>
        <w:t xml:space="preserve">Requirement 3.2: Production</w:t>
      </w:r>
    </w:p>
    <w:p w:rsidR="00000000" w:rsidDel="00000000" w:rsidP="00000000" w:rsidRDefault="00000000" w:rsidRPr="00000000" w14:paraId="00000318">
      <w:pPr>
        <w:pStyle w:val="Heading2"/>
        <w:numPr>
          <w:ilvl w:val="0"/>
          <w:numId w:val="24"/>
        </w:numPr>
        <w:ind w:left="360" w:hanging="360"/>
        <w:jc w:val="both"/>
        <w:rPr/>
      </w:pPr>
      <w:bookmarkStart w:colFirst="0" w:colLast="0" w:name="_heading=h.2pt41zhvsi07" w:id="22"/>
      <w:bookmarkEnd w:id="22"/>
      <w:r w:rsidDel="00000000" w:rsidR="00000000" w:rsidRPr="00000000">
        <w:rPr>
          <w:rtl w:val="0"/>
        </w:rPr>
        <w:t xml:space="preserve">Resources</w:t>
      </w:r>
    </w:p>
    <w:tbl>
      <w:tblPr>
        <w:tblStyle w:val="Table31"/>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319">
            <w:pPr>
              <w:numPr>
                <w:ilvl w:val="0"/>
                <w:numId w:val="25"/>
              </w:numPr>
              <w:pBdr>
                <w:top w:space="0" w:sz="0" w:val="nil"/>
                <w:left w:space="0" w:sz="0" w:val="nil"/>
                <w:bottom w:space="0" w:sz="0" w:val="nil"/>
                <w:right w:space="0" w:sz="0" w:val="nil"/>
                <w:between w:space="0" w:sz="0" w:val="nil"/>
              </w:pBdr>
              <w:ind w:left="720" w:hanging="360"/>
              <w:jc w:val="both"/>
              <w:rPr>
                <w:color w:val="000000"/>
              </w:rPr>
            </w:pPr>
            <w:hyperlink r:id="rId87">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88">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31A">
            <w:pPr>
              <w:numPr>
                <w:ilvl w:val="0"/>
                <w:numId w:val="29"/>
              </w:numPr>
              <w:ind w:left="720" w:hanging="360"/>
              <w:jc w:val="both"/>
              <w:rPr/>
            </w:pPr>
            <w:r w:rsidDel="00000000" w:rsidR="00000000" w:rsidRPr="00000000">
              <w:rPr>
                <w:rtl w:val="0"/>
              </w:rPr>
              <w:t xml:space="preserve">Guidance note: </w:t>
            </w:r>
            <w:hyperlink r:id="rId89">
              <w:r w:rsidDel="00000000" w:rsidR="00000000" w:rsidRPr="00000000">
                <w:rPr>
                  <w:color w:val="0000ff"/>
                  <w:u w:val="single"/>
                  <w:rtl w:val="0"/>
                </w:rPr>
                <w:t xml:space="preserve">Coverage of artisanal and small-scale mining (ASM) in EITI reporting</w:t>
              </w:r>
            </w:hyperlink>
            <w:r w:rsidDel="00000000" w:rsidR="00000000" w:rsidRPr="00000000">
              <w:rPr>
                <w:rtl w:val="0"/>
              </w:rPr>
            </w:r>
          </w:p>
          <w:p w:rsidR="00000000" w:rsidDel="00000000" w:rsidP="00000000" w:rsidRDefault="00000000" w:rsidRPr="00000000" w14:paraId="0000031B">
            <w:pPr>
              <w:jc w:val="both"/>
              <w:rPr/>
            </w:pPr>
            <w:r w:rsidDel="00000000" w:rsidR="00000000" w:rsidRPr="00000000">
              <w:rPr>
                <w:rtl w:val="0"/>
              </w:rPr>
            </w:r>
          </w:p>
        </w:tc>
      </w:tr>
    </w:tbl>
    <w:p w:rsidR="00000000" w:rsidDel="00000000" w:rsidP="00000000" w:rsidRDefault="00000000" w:rsidRPr="00000000" w14:paraId="0000031C">
      <w:pPr>
        <w:pStyle w:val="Heading2"/>
        <w:numPr>
          <w:ilvl w:val="0"/>
          <w:numId w:val="24"/>
        </w:numPr>
        <w:ind w:left="360" w:hanging="360"/>
        <w:jc w:val="both"/>
        <w:rPr/>
      </w:pPr>
      <w:bookmarkStart w:colFirst="0" w:colLast="0" w:name="_heading=h.qrhq6f9ioqk2" w:id="23"/>
      <w:bookmarkEnd w:id="23"/>
      <w:r w:rsidDel="00000000" w:rsidR="00000000" w:rsidRPr="00000000">
        <w:rPr>
          <w:rtl w:val="0"/>
        </w:rPr>
        <w:t xml:space="preserve">Corrective actions / recommendations from previous Validation </w:t>
      </w:r>
    </w:p>
    <w:p w:rsidR="00000000" w:rsidDel="00000000" w:rsidP="00000000" w:rsidRDefault="00000000" w:rsidRPr="00000000" w14:paraId="0000031D">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31E">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3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1F">
            <w:pPr>
              <w:jc w:val="both"/>
              <w:rPr>
                <w:i w:val="1"/>
                <w:iCs w:val="1"/>
              </w:rPr>
            </w:pPr>
            <w:r w:rsidDel="00000000" w:rsidR="00000000" w:rsidRPr="00000000">
              <w:rPr>
                <w:i w:val="1"/>
                <w:iCs w:val="1"/>
                <w:rtl w:val="0"/>
              </w:rPr>
              <w:t xml:space="preserve">Insert recommendation and or corrective action from previous Validation and indicate the status of corrective actions, if applicable. If this is a first Validation, this section can be left blank. </w:t>
            </w:r>
          </w:p>
          <w:p w:rsidR="00000000" w:rsidDel="00000000" w:rsidP="00000000" w:rsidRDefault="00000000" w:rsidRPr="00000000" w14:paraId="00000320">
            <w:pPr>
              <w:jc w:val="both"/>
              <w:rPr/>
            </w:pPr>
            <w:r w:rsidDel="00000000" w:rsidR="00000000" w:rsidRPr="00000000">
              <w:rPr>
                <w:rtl w:val="0"/>
              </w:rPr>
              <w:t xml:space="preserve">This requirement was fully met in the Last Validation.</w:t>
            </w:r>
          </w:p>
          <w:p w:rsidR="00000000" w:rsidDel="00000000" w:rsidP="00000000" w:rsidRDefault="00000000" w:rsidRPr="00000000" w14:paraId="00000321">
            <w:pPr>
              <w:jc w:val="both"/>
              <w:rPr>
                <w:rFonts w:ascii="Calibri" w:cs="Calibri" w:eastAsia="Calibri" w:hAnsi="Calibri"/>
                <w:color w:val="000000"/>
                <w:sz w:val="24"/>
                <w:szCs w:val="24"/>
              </w:rPr>
            </w:pPr>
            <w:r w:rsidDel="00000000" w:rsidR="00000000" w:rsidRPr="00000000">
              <w:rPr>
                <w:rtl w:val="0"/>
              </w:rPr>
              <w:t xml:space="preserve">However the EITI recommended the following:</w:t>
            </w:r>
            <w:r w:rsidDel="00000000" w:rsidR="00000000" w:rsidRPr="00000000">
              <w:rPr>
                <w:rtl w:val="0"/>
              </w:rPr>
            </w:r>
          </w:p>
          <w:p w:rsidR="00000000" w:rsidDel="00000000" w:rsidP="00000000" w:rsidRDefault="00000000" w:rsidRPr="00000000" w14:paraId="00000322">
            <w:pPr>
              <w:pBdr>
                <w:top w:space="0" w:sz="0" w:val="nil"/>
                <w:left w:space="0" w:sz="0" w:val="nil"/>
                <w:bottom w:space="0" w:sz="0" w:val="nil"/>
                <w:right w:space="0" w:sz="0" w:val="nil"/>
                <w:between w:space="0" w:sz="0" w:val="nil"/>
              </w:pBdr>
              <w:spacing w:after="0" w:before="0" w:lineRule="auto"/>
              <w:jc w:val="both"/>
              <w:rPr>
                <w:color w:val="000000"/>
              </w:rPr>
            </w:pPr>
            <w:r w:rsidDel="00000000" w:rsidR="00000000" w:rsidRPr="00000000">
              <w:rPr>
                <w:color w:val="000000"/>
                <w:rtl w:val="0"/>
              </w:rPr>
              <w:t xml:space="preserve">To strengthen implementation of Requirement 3.2, Nigeria is encouraged to use its EITI process to work with relevant government agencies such as the MID to strengthen their systematic disclosures of extractive commodities production data and to ensure greater disaggregation of production data by individual project. Nigeria could make greater use of its EITI disclosures to improve transparency around the methods for calculating production volumes and values data. </w:t>
            </w:r>
          </w:p>
          <w:p w:rsidR="00000000" w:rsidDel="00000000" w:rsidP="00000000" w:rsidRDefault="00000000" w:rsidRPr="00000000" w14:paraId="00000323">
            <w:pPr>
              <w:jc w:val="both"/>
              <w:rPr/>
            </w:pPr>
            <w:r w:rsidDel="00000000" w:rsidR="00000000" w:rsidRPr="00000000">
              <w:rPr>
                <w:rtl w:val="0"/>
              </w:rPr>
              <w:t xml:space="preserve">Status:</w:t>
            </w:r>
          </w:p>
          <w:p w:rsidR="00000000" w:rsidDel="00000000" w:rsidP="00000000" w:rsidRDefault="00000000" w:rsidRPr="00000000" w14:paraId="00000324">
            <w:pPr>
              <w:jc w:val="both"/>
              <w:rPr/>
            </w:pPr>
            <w:r w:rsidDel="00000000" w:rsidR="00000000" w:rsidRPr="00000000">
              <w:rPr>
                <w:rtl w:val="0"/>
              </w:rPr>
              <w:t xml:space="preserve">Currently making progress to ensure transparency is improved around the methods for calculating production volumes and values data</w:t>
            </w:r>
          </w:p>
        </w:tc>
      </w:tr>
    </w:tbl>
    <w:p w:rsidR="00000000" w:rsidDel="00000000" w:rsidP="00000000" w:rsidRDefault="00000000" w:rsidRPr="00000000" w14:paraId="00000325">
      <w:pPr>
        <w:pStyle w:val="Heading2"/>
        <w:numPr>
          <w:ilvl w:val="0"/>
          <w:numId w:val="24"/>
        </w:numPr>
        <w:ind w:left="360" w:hanging="360"/>
        <w:jc w:val="both"/>
        <w:rPr/>
      </w:pPr>
      <w:bookmarkStart w:colFirst="0" w:colLast="0" w:name="_heading=h.rzac978pb9d7" w:id="24"/>
      <w:bookmarkEnd w:id="24"/>
      <w:r w:rsidDel="00000000" w:rsidR="00000000" w:rsidRPr="00000000">
        <w:rPr>
          <w:rtl w:val="0"/>
        </w:rPr>
        <w:t xml:space="preserve">Applicability of the requirement</w:t>
      </w:r>
    </w:p>
    <w:p w:rsidR="00000000" w:rsidDel="00000000" w:rsidP="00000000" w:rsidRDefault="00000000" w:rsidRPr="00000000" w14:paraId="00000326">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327">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Have there been any extraction / production of </w:t>
      </w:r>
      <w:r w:rsidDel="00000000" w:rsidR="00000000" w:rsidRPr="00000000">
        <w:rPr>
          <w:color w:val="000000"/>
          <w:rtl w:val="0"/>
        </w:rPr>
        <w:t xml:space="preserve"> </w:t>
      </w:r>
      <w:r w:rsidDel="00000000" w:rsidR="00000000" w:rsidRPr="00000000">
        <w:rPr>
          <w:b w:val="1"/>
          <w:bCs w:val="1"/>
          <w:color w:val="c00000"/>
          <w:rtl w:val="0"/>
        </w:rPr>
        <w:t xml:space="preserve">Mining and quarrying </w:t>
      </w:r>
      <w:r w:rsidDel="00000000" w:rsidR="00000000" w:rsidRPr="00000000">
        <w:rPr>
          <w:color w:val="000000"/>
          <w:rtl w:val="0"/>
        </w:rPr>
        <w:t xml:space="preserve">commodities in the period under review? </w:t>
      </w:r>
      <w:r w:rsidDel="00000000" w:rsidR="00000000" w:rsidRPr="00000000">
        <w:rPr>
          <w:rtl w:val="0"/>
        </w:rPr>
      </w:r>
    </w:p>
    <w:p w:rsidR="00000000" w:rsidDel="00000000" w:rsidP="00000000" w:rsidRDefault="00000000" w:rsidRPr="00000000" w14:paraId="0000032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29">
            <w:pPr>
              <w:jc w:val="both"/>
              <w:rPr/>
            </w:pPr>
            <w:r w:rsidDel="00000000" w:rsidR="00000000" w:rsidRPr="00000000">
              <w:rPr>
                <w:rtl w:val="0"/>
              </w:rPr>
              <w:t xml:space="preserve">Add explanation: Yes, it can be found in the NEITI 2023 SM Report, Section 3.6 Page 92 - 103</w:t>
            </w:r>
          </w:p>
        </w:tc>
      </w:tr>
    </w:tbl>
    <w:p w:rsidR="00000000" w:rsidDel="00000000" w:rsidP="00000000" w:rsidRDefault="00000000" w:rsidRPr="00000000" w14:paraId="0000032A">
      <w:pPr>
        <w:jc w:val="both"/>
        <w:rPr/>
      </w:pPr>
      <w:r w:rsidDel="00000000" w:rsidR="00000000" w:rsidRPr="00000000">
        <w:rPr>
          <w:rtl w:val="0"/>
        </w:rPr>
      </w:r>
    </w:p>
    <w:p w:rsidR="00000000" w:rsidDel="00000000" w:rsidP="00000000" w:rsidRDefault="00000000" w:rsidRPr="00000000" w14:paraId="0000032B">
      <w:pPr>
        <w:jc w:val="both"/>
        <w:rPr>
          <w:b w:val="1"/>
          <w:bCs w:val="1"/>
        </w:rPr>
      </w:pPr>
      <w:r w:rsidDel="00000000" w:rsidR="00000000" w:rsidRPr="00000000">
        <w:rPr>
          <w:b w:val="1"/>
          <w:bCs w:val="1"/>
          <w:rtl w:val="0"/>
        </w:rPr>
        <w:t xml:space="preserve">What are the commodities being extracted / produced in the period under review?</w:t>
      </w:r>
    </w:p>
    <w:tbl>
      <w:tblPr>
        <w:tblStyle w:val="Table3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2C">
            <w:pPr>
              <w:jc w:val="both"/>
              <w:rPr/>
            </w:pPr>
            <w:r w:rsidDel="00000000" w:rsidR="00000000" w:rsidRPr="00000000">
              <w:rPr>
                <w:rtl w:val="0"/>
              </w:rPr>
              <w:t xml:space="preserve">Add commodities or reference to an existing list of all commodities: The commodities can be found in the NEITI 2023 SM Report, Section 3.6.1 Page 94</w:t>
            </w:r>
          </w:p>
        </w:tc>
      </w:tr>
    </w:tbl>
    <w:p w:rsidR="00000000" w:rsidDel="00000000" w:rsidP="00000000" w:rsidRDefault="00000000" w:rsidRPr="00000000" w14:paraId="0000032D">
      <w:pPr>
        <w:jc w:val="both"/>
        <w:rPr/>
      </w:pPr>
      <w:r w:rsidDel="00000000" w:rsidR="00000000" w:rsidRPr="00000000">
        <w:rPr>
          <w:rtl w:val="0"/>
        </w:rPr>
      </w:r>
    </w:p>
    <w:p w:rsidR="00000000" w:rsidDel="00000000" w:rsidP="00000000" w:rsidRDefault="00000000" w:rsidRPr="00000000" w14:paraId="0000032E">
      <w:pPr>
        <w:jc w:val="both"/>
        <w:rPr/>
      </w:pPr>
      <w:r w:rsidDel="00000000" w:rsidR="00000000" w:rsidRPr="00000000">
        <w:rPr>
          <w:b w:val="1"/>
          <w:bCs w:val="1"/>
          <w:rtl w:val="0"/>
        </w:rPr>
        <w:t xml:space="preserve">Are there any artisanal- and small-scale mining activities in the country (</w:t>
      </w:r>
      <w:r w:rsidDel="00000000" w:rsidR="00000000" w:rsidRPr="00000000">
        <w:rPr>
          <w:rtl w:val="0"/>
        </w:rPr>
        <w:t xml:space="preserve">both formalised and informal)?</w:t>
      </w:r>
    </w:p>
    <w:p w:rsidR="00000000" w:rsidDel="00000000" w:rsidP="00000000" w:rsidRDefault="00000000" w:rsidRPr="00000000" w14:paraId="0000032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30">
            <w:pPr>
              <w:jc w:val="both"/>
              <w:rPr/>
            </w:pPr>
            <w:r w:rsidDel="00000000" w:rsidR="00000000" w:rsidRPr="00000000">
              <w:rPr>
                <w:rtl w:val="0"/>
              </w:rPr>
              <w:t xml:space="preserve">Add explanation: It can be found on Appendix 11 of the NEITI 2023 SM Report, Table 23 Page 73, Section 3.7, Table 41 Page 112 – 113. The Ministry of Solid Minerals Development has created an artisanal and small scale department to oversee the activities of small scale mining activities in the country, </w:t>
            </w:r>
          </w:p>
          <w:p w:rsidR="00000000" w:rsidDel="00000000" w:rsidP="00000000" w:rsidRDefault="00000000" w:rsidRPr="00000000" w14:paraId="00000331">
            <w:pPr>
              <w:jc w:val="both"/>
              <w:rPr/>
            </w:pPr>
            <w:hyperlink r:id="rId90">
              <w:r w:rsidDel="00000000" w:rsidR="00000000" w:rsidRPr="00000000">
                <w:rPr>
                  <w:color w:val="1155cc"/>
                  <w:u w:val="single"/>
                  <w:rtl w:val="0"/>
                </w:rPr>
                <w:t xml:space="preserve">NEITI - Nigeria Extractive Industries Transparency Initiative</w:t>
              </w:r>
            </w:hyperlink>
            <w:r w:rsidDel="00000000" w:rsidR="00000000" w:rsidRPr="00000000">
              <w:rPr>
                <w:rtl w:val="0"/>
              </w:rPr>
              <w:t xml:space="preserve"> Appendix 16</w:t>
            </w:r>
          </w:p>
          <w:p w:rsidR="00000000" w:rsidDel="00000000" w:rsidP="00000000" w:rsidRDefault="00000000" w:rsidRPr="00000000" w14:paraId="00000332">
            <w:pPr>
              <w:jc w:val="both"/>
              <w:rPr/>
            </w:pPr>
            <w:r w:rsidDel="00000000" w:rsidR="00000000" w:rsidRPr="00000000">
              <w:rPr>
                <w:rtl w:val="0"/>
              </w:rPr>
              <w:t xml:space="preserve">please see link </w:t>
            </w:r>
            <w:hyperlink r:id="rId91">
              <w:r w:rsidDel="00000000" w:rsidR="00000000" w:rsidRPr="00000000">
                <w:rPr>
                  <w:color w:val="0000ff"/>
                  <w:u w:val="single"/>
                  <w:rtl w:val="0"/>
                </w:rPr>
                <w:t xml:space="preserve">https://msmd.gov.ng/artisanal-small-scale-mining/</w:t>
              </w:r>
            </w:hyperlink>
            <w:r w:rsidDel="00000000" w:rsidR="00000000" w:rsidRPr="00000000">
              <w:rPr>
                <w:rtl w:val="0"/>
              </w:rPr>
              <w:t xml:space="preserve"> </w:t>
            </w:r>
          </w:p>
        </w:tc>
      </w:tr>
    </w:tbl>
    <w:p w:rsidR="00000000" w:rsidDel="00000000" w:rsidP="00000000" w:rsidRDefault="00000000" w:rsidRPr="00000000" w14:paraId="00000333">
      <w:pPr>
        <w:jc w:val="both"/>
        <w:rPr>
          <w:b w:val="1"/>
          <w:bCs w:val="1"/>
        </w:rPr>
      </w:pPr>
      <w:r w:rsidDel="00000000" w:rsidR="00000000" w:rsidRPr="00000000">
        <w:rPr>
          <w:rtl w:val="0"/>
        </w:rPr>
      </w:r>
    </w:p>
    <w:p w:rsidR="00000000" w:rsidDel="00000000" w:rsidP="00000000" w:rsidRDefault="00000000" w:rsidRPr="00000000" w14:paraId="00000334">
      <w:pPr>
        <w:pStyle w:val="Heading2"/>
        <w:numPr>
          <w:ilvl w:val="0"/>
          <w:numId w:val="24"/>
        </w:numPr>
        <w:ind w:left="360" w:hanging="360"/>
        <w:jc w:val="both"/>
        <w:rPr/>
      </w:pPr>
      <w:bookmarkStart w:colFirst="0" w:colLast="0" w:name="_heading=h.d0d2or2sk25t" w:id="25"/>
      <w:bookmarkEnd w:id="25"/>
      <w:r w:rsidDel="00000000" w:rsidR="00000000" w:rsidRPr="00000000">
        <w:rPr>
          <w:rtl w:val="0"/>
        </w:rPr>
        <w:t xml:space="preserve">Self-assessment</w:t>
      </w:r>
    </w:p>
    <w:p w:rsidR="00000000" w:rsidDel="00000000" w:rsidP="00000000" w:rsidRDefault="00000000" w:rsidRPr="00000000" w14:paraId="00000335">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336">
      <w:pPr>
        <w:jc w:val="both"/>
        <w:rPr/>
      </w:pPr>
      <w:r w:rsidDel="00000000" w:rsidR="00000000" w:rsidRPr="00000000">
        <w:rPr>
          <w:rtl w:val="0"/>
        </w:rPr>
      </w:r>
    </w:p>
    <w:p w:rsidR="00000000" w:rsidDel="00000000" w:rsidP="00000000" w:rsidRDefault="00000000" w:rsidRPr="00000000" w14:paraId="00000337">
      <w:pPr>
        <w:pStyle w:val="Heading3"/>
        <w:jc w:val="both"/>
        <w:rPr/>
      </w:pPr>
      <w:bookmarkStart w:colFirst="0" w:colLast="0" w:name="_heading=h.cndxwiavorsl" w:id="26"/>
      <w:bookmarkEnd w:id="26"/>
      <w:r w:rsidDel="00000000" w:rsidR="00000000" w:rsidRPr="00000000">
        <w:rPr>
          <w:rtl w:val="0"/>
        </w:rPr>
        <w:t xml:space="preserve">Holders of information</w:t>
      </w:r>
    </w:p>
    <w:p w:rsidR="00000000" w:rsidDel="00000000" w:rsidP="00000000" w:rsidRDefault="00000000" w:rsidRPr="00000000" w14:paraId="00000338">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tbl>
      <w:tblPr>
        <w:tblStyle w:val="Table36"/>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413"/>
        <w:gridCol w:w="4536"/>
        <w:gridCol w:w="3113"/>
        <w:tblGridChange w:id="0">
          <w:tblGrid>
            <w:gridCol w:w="1413"/>
            <w:gridCol w:w="4536"/>
            <w:gridCol w:w="3113"/>
          </w:tblGrid>
        </w:tblGridChange>
      </w:tblGrid>
      <w:tr>
        <w:trPr>
          <w:cantSplit w:val="0"/>
          <w:tblHeader w:val="0"/>
        </w:trPr>
        <w:tc>
          <w:tcPr>
            <w:shd w:fill="b4c6e7" w:val="clear"/>
          </w:tcPr>
          <w:p w:rsidR="00000000" w:rsidDel="00000000" w:rsidP="00000000" w:rsidRDefault="00000000" w:rsidRPr="00000000" w14:paraId="00000339">
            <w:pPr>
              <w:jc w:val="both"/>
              <w:rPr>
                <w:b w:val="1"/>
                <w:bCs w:val="1"/>
              </w:rPr>
            </w:pPr>
            <w:r w:rsidDel="00000000" w:rsidR="00000000" w:rsidRPr="00000000">
              <w:rPr>
                <w:rtl w:val="0"/>
              </w:rPr>
            </w:r>
          </w:p>
        </w:tc>
        <w:tc>
          <w:tcPr>
            <w:shd w:fill="b4c6e7" w:val="clear"/>
          </w:tcPr>
          <w:p w:rsidR="00000000" w:rsidDel="00000000" w:rsidP="00000000" w:rsidRDefault="00000000" w:rsidRPr="00000000" w14:paraId="0000033A">
            <w:pPr>
              <w:jc w:val="both"/>
              <w:rPr>
                <w:b w:val="1"/>
                <w:bCs w:val="1"/>
              </w:rPr>
            </w:pPr>
            <w:r w:rsidDel="00000000" w:rsidR="00000000" w:rsidRPr="00000000">
              <w:rPr>
                <w:b w:val="1"/>
                <w:bCs w:val="1"/>
                <w:rtl w:val="0"/>
              </w:rPr>
              <w:t xml:space="preserve">Question</w:t>
            </w:r>
          </w:p>
        </w:tc>
        <w:tc>
          <w:tcPr>
            <w:shd w:fill="b4c6e7" w:val="clear"/>
          </w:tcPr>
          <w:p w:rsidR="00000000" w:rsidDel="00000000" w:rsidP="00000000" w:rsidRDefault="00000000" w:rsidRPr="00000000" w14:paraId="0000033B">
            <w:pPr>
              <w:jc w:val="both"/>
              <w:rPr>
                <w:b w:val="1"/>
                <w:bCs w:val="1"/>
              </w:rPr>
            </w:pPr>
            <w:r w:rsidDel="00000000" w:rsidR="00000000" w:rsidRPr="00000000">
              <w:rPr>
                <w:b w:val="1"/>
                <w:bCs w:val="1"/>
                <w:rtl w:val="0"/>
              </w:rPr>
              <w:t xml:space="preserve">Response</w:t>
            </w:r>
          </w:p>
        </w:tc>
      </w:tr>
      <w:tr>
        <w:trPr>
          <w:cantSplit w:val="0"/>
          <w:tblHeader w:val="0"/>
        </w:trPr>
        <w:tc>
          <w:tcPr/>
          <w:p w:rsidR="00000000" w:rsidDel="00000000" w:rsidP="00000000" w:rsidRDefault="00000000" w:rsidRPr="00000000" w14:paraId="0000033C">
            <w:pPr>
              <w:jc w:val="both"/>
              <w:rPr/>
            </w:pPr>
            <w:r w:rsidDel="00000000" w:rsidR="00000000" w:rsidRPr="00000000">
              <w:rPr>
                <w:b w:val="1"/>
                <w:bCs w:val="1"/>
                <w:rtl w:val="0"/>
              </w:rPr>
              <w:t xml:space="preserve">Required  3.2.a </w:t>
            </w:r>
            <w:r w:rsidDel="00000000" w:rsidR="00000000" w:rsidRPr="00000000">
              <w:rPr>
                <w:rtl w:val="0"/>
              </w:rPr>
            </w:r>
          </w:p>
        </w:tc>
        <w:tc>
          <w:tcPr/>
          <w:p w:rsidR="00000000" w:rsidDel="00000000" w:rsidP="00000000" w:rsidRDefault="00000000" w:rsidRPr="00000000" w14:paraId="0000033D">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Which </w:t>
            </w:r>
            <w:r w:rsidDel="00000000" w:rsidR="00000000" w:rsidRPr="00000000">
              <w:rPr>
                <w:b w:val="1"/>
                <w:bCs w:val="1"/>
                <w:color w:val="000000"/>
                <w:rtl w:val="0"/>
              </w:rPr>
              <w:t xml:space="preserve">government entity(ies)</w:t>
            </w:r>
            <w:r w:rsidDel="00000000" w:rsidR="00000000" w:rsidRPr="00000000">
              <w:rPr>
                <w:color w:val="000000"/>
                <w:rtl w:val="0"/>
              </w:rPr>
              <w:t xml:space="preserve"> hold/is responsible for collecting and managing </w:t>
            </w:r>
            <w:r w:rsidDel="00000000" w:rsidR="00000000" w:rsidRPr="00000000">
              <w:rPr>
                <w:b w:val="1"/>
                <w:bCs w:val="1"/>
                <w:color w:val="c00000"/>
                <w:rtl w:val="0"/>
              </w:rPr>
              <w:t xml:space="preserve">Mining and quarrying</w:t>
            </w:r>
            <w:r w:rsidDel="00000000" w:rsidR="00000000" w:rsidRPr="00000000">
              <w:rPr>
                <w:color w:val="000000"/>
                <w:rtl w:val="0"/>
              </w:rPr>
              <w:t xml:space="preserve"> Industries production data?</w:t>
            </w:r>
          </w:p>
          <w:p w:rsidR="00000000" w:rsidDel="00000000" w:rsidP="00000000" w:rsidRDefault="00000000" w:rsidRPr="00000000" w14:paraId="0000033E">
            <w:pPr>
              <w:pBdr>
                <w:top w:space="0" w:sz="0" w:val="nil"/>
                <w:left w:space="0" w:sz="0" w:val="nil"/>
                <w:bottom w:space="0" w:sz="0" w:val="nil"/>
                <w:right w:space="0" w:sz="0" w:val="nil"/>
                <w:between w:space="0" w:sz="0" w:val="nil"/>
              </w:pBdr>
              <w:spacing w:line="276" w:lineRule="auto"/>
              <w:jc w:val="both"/>
              <w:rPr>
                <w:color w:val="7f7f7f"/>
                <w:highlight w:val="yellow"/>
              </w:rPr>
            </w:pPr>
            <w:r w:rsidDel="00000000" w:rsidR="00000000" w:rsidRPr="00000000">
              <w:rPr>
                <w:color w:val="7f7f7f"/>
                <w:rtl w:val="0"/>
              </w:rPr>
              <w:t xml:space="preserve">Note that this can include several government entities, as the statistics department often holds production data, for example. </w:t>
            </w:r>
            <w:r w:rsidDel="00000000" w:rsidR="00000000" w:rsidRPr="00000000">
              <w:rPr>
                <w:rtl w:val="0"/>
              </w:rPr>
            </w:r>
          </w:p>
        </w:tc>
        <w:tc>
          <w:tcPr/>
          <w:p w:rsidR="00000000" w:rsidDel="00000000" w:rsidP="00000000" w:rsidRDefault="00000000" w:rsidRPr="00000000" w14:paraId="0000033F">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40">
            <w:pPr>
              <w:jc w:val="both"/>
              <w:rPr/>
            </w:pPr>
            <w:r w:rsidDel="00000000" w:rsidR="00000000" w:rsidRPr="00000000">
              <w:rPr>
                <w:rtl w:val="0"/>
              </w:rPr>
              <w:t xml:space="preserve">Ministry of Solid Minerals Development (Mines Inspectorate Department MID)</w:t>
            </w:r>
          </w:p>
          <w:p w:rsidR="00000000" w:rsidDel="00000000" w:rsidP="00000000" w:rsidRDefault="00000000" w:rsidRPr="00000000" w14:paraId="00000341">
            <w:pPr>
              <w:jc w:val="both"/>
              <w:rPr/>
            </w:pPr>
            <w:r w:rsidDel="00000000" w:rsidR="00000000" w:rsidRPr="00000000">
              <w:rPr>
                <w:rtl w:val="0"/>
              </w:rPr>
              <w:t xml:space="preserve">Nigeria Extractive Industries Transparency Initiative (NEITI)</w:t>
            </w:r>
          </w:p>
          <w:p w:rsidR="00000000" w:rsidDel="00000000" w:rsidP="00000000" w:rsidRDefault="00000000" w:rsidRPr="00000000" w14:paraId="00000342">
            <w:pPr>
              <w:jc w:val="both"/>
              <w:rPr/>
            </w:pPr>
            <w:r w:rsidDel="00000000" w:rsidR="00000000" w:rsidRPr="00000000">
              <w:rPr>
                <w:rtl w:val="0"/>
              </w:rPr>
              <w:t xml:space="preserve">National Bureau of Statistics</w:t>
            </w:r>
          </w:p>
        </w:tc>
      </w:tr>
      <w:tr>
        <w:trPr>
          <w:cantSplit w:val="0"/>
          <w:tblHeader w:val="0"/>
        </w:trPr>
        <w:tc>
          <w:tcPr/>
          <w:p w:rsidR="00000000" w:rsidDel="00000000" w:rsidP="00000000" w:rsidRDefault="00000000" w:rsidRPr="00000000" w14:paraId="00000343">
            <w:pPr>
              <w:jc w:val="both"/>
              <w:rPr>
                <w:b w:val="1"/>
                <w:bCs w:val="1"/>
              </w:rPr>
            </w:pPr>
            <w:r w:rsidDel="00000000" w:rsidR="00000000" w:rsidRPr="00000000">
              <w:rPr>
                <w:b w:val="1"/>
                <w:bCs w:val="1"/>
                <w:rtl w:val="0"/>
              </w:rPr>
              <w:t xml:space="preserve">Required  3.2.a</w:t>
            </w:r>
          </w:p>
        </w:tc>
        <w:tc>
          <w:tcPr/>
          <w:p w:rsidR="00000000" w:rsidDel="00000000" w:rsidP="00000000" w:rsidRDefault="00000000" w:rsidRPr="00000000" w14:paraId="00000344">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If applicable: Which </w:t>
            </w:r>
            <w:r w:rsidDel="00000000" w:rsidR="00000000" w:rsidRPr="00000000">
              <w:rPr>
                <w:b w:val="1"/>
                <w:bCs w:val="1"/>
                <w:color w:val="000000"/>
                <w:rtl w:val="0"/>
              </w:rPr>
              <w:t xml:space="preserve">government entity(ies)</w:t>
            </w:r>
            <w:r w:rsidDel="00000000" w:rsidR="00000000" w:rsidRPr="00000000">
              <w:rPr>
                <w:color w:val="000000"/>
                <w:rtl w:val="0"/>
              </w:rPr>
              <w:t xml:space="preserve"> hold/is responsible for collecting and managing </w:t>
            </w:r>
            <w:r w:rsidDel="00000000" w:rsidR="00000000" w:rsidRPr="00000000">
              <w:rPr>
                <w:color w:val="000000"/>
                <w:highlight w:val="yellow"/>
                <w:rtl w:val="0"/>
              </w:rPr>
              <w:t xml:space="preserve">estimates of artisanal and small-scale mining production</w:t>
            </w:r>
            <w:r w:rsidDel="00000000" w:rsidR="00000000" w:rsidRPr="00000000">
              <w:rPr>
                <w:color w:val="000000"/>
                <w:rtl w:val="0"/>
              </w:rPr>
              <w:t xml:space="preserve"> (both formal and informal)?</w:t>
            </w: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tc>
        <w:tc>
          <w:tcPr/>
          <w:p w:rsidR="00000000" w:rsidDel="00000000" w:rsidP="00000000" w:rsidRDefault="00000000" w:rsidRPr="00000000" w14:paraId="00000346">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47">
            <w:pPr>
              <w:jc w:val="both"/>
              <w:rPr>
                <w:shd w:fill="d9e2f3" w:val="clear"/>
              </w:rPr>
            </w:pPr>
            <w:r w:rsidDel="00000000" w:rsidR="00000000" w:rsidRPr="00000000">
              <w:rPr>
                <w:rtl w:val="0"/>
              </w:rPr>
              <w:t xml:space="preserve">Ministry of Solid Minerals Development (Artisanal and Small Scale Department ASM)</w:t>
            </w:r>
            <w:r w:rsidDel="00000000" w:rsidR="00000000" w:rsidRPr="00000000">
              <w:rPr>
                <w:rtl w:val="0"/>
              </w:rPr>
            </w:r>
          </w:p>
        </w:tc>
      </w:tr>
      <w:tr>
        <w:trPr>
          <w:cantSplit w:val="0"/>
          <w:tblHeader w:val="0"/>
        </w:trPr>
        <w:tc>
          <w:tcPr/>
          <w:p w:rsidR="00000000" w:rsidDel="00000000" w:rsidP="00000000" w:rsidRDefault="00000000" w:rsidRPr="00000000" w14:paraId="00000348">
            <w:pPr>
              <w:jc w:val="both"/>
              <w:rPr>
                <w:b w:val="1"/>
                <w:bCs w:val="1"/>
              </w:rPr>
            </w:pPr>
            <w:r w:rsidDel="00000000" w:rsidR="00000000" w:rsidRPr="00000000">
              <w:rPr>
                <w:b w:val="1"/>
                <w:bCs w:val="1"/>
                <w:rtl w:val="0"/>
              </w:rPr>
              <w:t xml:space="preserve">Required – 3.2.b</w:t>
            </w:r>
          </w:p>
        </w:tc>
        <w:tc>
          <w:tcPr/>
          <w:p w:rsidR="00000000" w:rsidDel="00000000" w:rsidP="00000000" w:rsidRDefault="00000000" w:rsidRPr="00000000" w14:paraId="0000034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Which </w:t>
            </w:r>
            <w:r w:rsidDel="00000000" w:rsidR="00000000" w:rsidRPr="00000000">
              <w:rPr>
                <w:b w:val="1"/>
                <w:bCs w:val="1"/>
                <w:color w:val="000000"/>
                <w:rtl w:val="0"/>
              </w:rPr>
              <w:t xml:space="preserve">government entity(ies) or companies</w:t>
            </w:r>
            <w:r w:rsidDel="00000000" w:rsidR="00000000" w:rsidRPr="00000000">
              <w:rPr>
                <w:color w:val="000000"/>
                <w:rtl w:val="0"/>
              </w:rPr>
              <w:t xml:space="preserve"> can provide information on the methodology used to establish production data?</w:t>
            </w:r>
          </w:p>
        </w:tc>
        <w:tc>
          <w:tcPr/>
          <w:p w:rsidR="00000000" w:rsidDel="00000000" w:rsidP="00000000" w:rsidRDefault="00000000" w:rsidRPr="00000000" w14:paraId="0000034A">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4B">
            <w:pPr>
              <w:jc w:val="both"/>
              <w:rPr>
                <w:shd w:fill="d9e2f3" w:val="clear"/>
              </w:rPr>
            </w:pPr>
            <w:r w:rsidDel="00000000" w:rsidR="00000000" w:rsidRPr="00000000">
              <w:rPr>
                <w:rtl w:val="0"/>
              </w:rPr>
              <w:t xml:space="preserve">Ministry of Solid Minerals Development (Mines Inspectorate Department MID)</w:t>
            </w:r>
            <w:r w:rsidDel="00000000" w:rsidR="00000000" w:rsidRPr="00000000">
              <w:rPr>
                <w:rtl w:val="0"/>
              </w:rPr>
            </w:r>
          </w:p>
        </w:tc>
      </w:tr>
      <w:tr>
        <w:trPr>
          <w:cantSplit w:val="0"/>
          <w:tblHeader w:val="0"/>
        </w:trPr>
        <w:tc>
          <w:tcPr/>
          <w:p w:rsidR="00000000" w:rsidDel="00000000" w:rsidP="00000000" w:rsidRDefault="00000000" w:rsidRPr="00000000" w14:paraId="0000034C">
            <w:pPr>
              <w:jc w:val="both"/>
              <w:rPr>
                <w:b w:val="1"/>
                <w:bCs w:val="1"/>
              </w:rPr>
            </w:pPr>
            <w:r w:rsidDel="00000000" w:rsidR="00000000" w:rsidRPr="00000000">
              <w:rPr>
                <w:b w:val="1"/>
                <w:bCs w:val="1"/>
                <w:rtl w:val="0"/>
              </w:rPr>
              <w:t xml:space="preserve">Encouraged – 3.2.d - </w:t>
            </w:r>
          </w:p>
        </w:tc>
        <w:tc>
          <w:tcPr/>
          <w:p w:rsidR="00000000" w:rsidDel="00000000" w:rsidP="00000000" w:rsidRDefault="00000000" w:rsidRPr="00000000" w14:paraId="0000034D">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What </w:t>
            </w:r>
            <w:r w:rsidDel="00000000" w:rsidR="00000000" w:rsidRPr="00000000">
              <w:rPr>
                <w:b w:val="1"/>
                <w:bCs w:val="1"/>
                <w:color w:val="000000"/>
                <w:rtl w:val="0"/>
              </w:rPr>
              <w:t xml:space="preserve">companies</w:t>
            </w:r>
            <w:r w:rsidDel="00000000" w:rsidR="00000000" w:rsidRPr="00000000">
              <w:rPr>
                <w:color w:val="000000"/>
                <w:rtl w:val="0"/>
              </w:rPr>
              <w:t xml:space="preserve"> can provide realised sales volumes and values by project?</w:t>
            </w:r>
          </w:p>
        </w:tc>
        <w:tc>
          <w:tcPr/>
          <w:p w:rsidR="00000000" w:rsidDel="00000000" w:rsidP="00000000" w:rsidRDefault="00000000" w:rsidRPr="00000000" w14:paraId="0000034E">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4F">
            <w:pPr>
              <w:jc w:val="both"/>
              <w:rPr>
                <w:shd w:fill="d9e2f3" w:val="clear"/>
              </w:rPr>
            </w:pPr>
            <w:r w:rsidDel="00000000" w:rsidR="00000000" w:rsidRPr="00000000">
              <w:rPr>
                <w:i w:val="1"/>
                <w:iCs w:val="1"/>
                <w:rtl w:val="0"/>
              </w:rPr>
              <w:t xml:space="preserve">If the information is not available from official sources, note what other sources may hold this information, such as industry associations or companies.</w:t>
            </w:r>
            <w:r w:rsidDel="00000000" w:rsidR="00000000" w:rsidRPr="00000000">
              <w:rPr>
                <w:rtl w:val="0"/>
              </w:rPr>
            </w:r>
          </w:p>
        </w:tc>
      </w:tr>
    </w:tbl>
    <w:p w:rsidR="00000000" w:rsidDel="00000000" w:rsidP="00000000" w:rsidRDefault="00000000" w:rsidRPr="00000000" w14:paraId="00000350">
      <w:pPr>
        <w:jc w:val="both"/>
        <w:rPr>
          <w:color w:val="7f7f7f"/>
        </w:rPr>
      </w:pPr>
      <w:r w:rsidDel="00000000" w:rsidR="00000000" w:rsidRPr="00000000">
        <w:rPr>
          <w:rtl w:val="0"/>
        </w:rPr>
      </w:r>
    </w:p>
    <w:p w:rsidR="00000000" w:rsidDel="00000000" w:rsidP="00000000" w:rsidRDefault="00000000" w:rsidRPr="00000000" w14:paraId="00000351">
      <w:pPr>
        <w:pStyle w:val="Heading3"/>
        <w:jc w:val="both"/>
        <w:rPr/>
      </w:pPr>
      <w:bookmarkStart w:colFirst="0" w:colLast="0" w:name="_heading=h.uxm5bp5wibqu" w:id="27"/>
      <w:bookmarkEnd w:id="27"/>
      <w:r w:rsidDel="00000000" w:rsidR="00000000" w:rsidRPr="00000000">
        <w:rPr>
          <w:rtl w:val="0"/>
        </w:rPr>
        <w:t xml:space="preserve">Technical requirement</w:t>
      </w:r>
    </w:p>
    <w:tbl>
      <w:tblPr>
        <w:tblStyle w:val="Table37"/>
        <w:tblW w:w="911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985"/>
        <w:gridCol w:w="7106"/>
        <w:gridCol w:w="19"/>
        <w:tblGridChange w:id="0">
          <w:tblGrid>
            <w:gridCol w:w="1985"/>
            <w:gridCol w:w="7106"/>
            <w:gridCol w:w="19"/>
          </w:tblGrid>
        </w:tblGridChange>
      </w:tblGrid>
      <w:tr>
        <w:trPr>
          <w:cantSplit w:val="0"/>
          <w:tblHeader w:val="0"/>
        </w:trPr>
        <w:tc>
          <w:tcPr>
            <w:shd w:fill="b4c6e7" w:val="clear"/>
          </w:tcPr>
          <w:p w:rsidR="00000000" w:rsidDel="00000000" w:rsidP="00000000" w:rsidRDefault="00000000" w:rsidRPr="00000000" w14:paraId="00000352">
            <w:pPr>
              <w:jc w:val="both"/>
              <w:rPr/>
            </w:pPr>
            <w:r w:rsidDel="00000000" w:rsidR="00000000" w:rsidRPr="00000000">
              <w:rPr>
                <w:b w:val="1"/>
                <w:bCs w:val="1"/>
                <w:rtl w:val="0"/>
              </w:rPr>
              <w:t xml:space="preserve">Required</w:t>
            </w:r>
            <w:r w:rsidDel="00000000" w:rsidR="00000000" w:rsidRPr="00000000">
              <w:rPr>
                <w:rtl w:val="0"/>
              </w:rPr>
            </w:r>
          </w:p>
        </w:tc>
        <w:tc>
          <w:tcPr>
            <w:gridSpan w:val="2"/>
            <w:shd w:fill="b4c6e7" w:val="clear"/>
          </w:tcPr>
          <w:p w:rsidR="00000000" w:rsidDel="00000000" w:rsidP="00000000" w:rsidRDefault="00000000" w:rsidRPr="00000000" w14:paraId="00000353">
            <w:pPr>
              <w:jc w:val="both"/>
              <w:rPr/>
            </w:pPr>
            <w:r w:rsidDel="00000000" w:rsidR="00000000" w:rsidRPr="00000000">
              <w:rPr>
                <w:b w:val="1"/>
                <w:bCs w:val="1"/>
                <w:rtl w:val="0"/>
              </w:rPr>
              <w:t xml:space="preserve">3.2.a Production data</w:t>
            </w:r>
            <w:r w:rsidDel="00000000" w:rsidR="00000000" w:rsidRPr="00000000">
              <w:rPr>
                <w:rtl w:val="0"/>
              </w:rPr>
            </w:r>
          </w:p>
        </w:tc>
      </w:tr>
      <w:tr>
        <w:trPr>
          <w:cantSplit w:val="0"/>
          <w:tblHeader w:val="0"/>
        </w:trPr>
        <w:tc>
          <w:tcPr/>
          <w:p w:rsidR="00000000" w:rsidDel="00000000" w:rsidP="00000000" w:rsidRDefault="00000000" w:rsidRPr="00000000" w14:paraId="00000355">
            <w:pPr>
              <w:jc w:val="both"/>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356">
            <w:pPr>
              <w:jc w:val="both"/>
              <w:rPr>
                <w:b w:val="1"/>
                <w:bCs w:val="1"/>
              </w:rPr>
            </w:pPr>
            <w:r w:rsidDel="00000000" w:rsidR="00000000" w:rsidRPr="00000000">
              <w:rPr>
                <w:b w:val="1"/>
                <w:bCs w:val="1"/>
                <w:rtl w:val="0"/>
              </w:rPr>
              <w:t xml:space="preserve">Are the following information points available </w:t>
            </w:r>
            <w:r w:rsidDel="00000000" w:rsidR="00000000" w:rsidRPr="00000000">
              <w:rPr>
                <w:b w:val="1"/>
                <w:bCs w:val="1"/>
                <w:u w:val="single"/>
                <w:rtl w:val="0"/>
              </w:rPr>
              <w:t xml:space="preserve">by commodity</w:t>
            </w:r>
            <w:r w:rsidDel="00000000" w:rsidR="00000000" w:rsidRPr="00000000">
              <w:rPr>
                <w:b w:val="1"/>
                <w:bCs w:val="1"/>
                <w:rtl w:val="0"/>
              </w:rPr>
              <w:t xml:space="preserve"> being extracted?</w:t>
            </w:r>
          </w:p>
          <w:p w:rsidR="00000000" w:rsidDel="00000000" w:rsidP="00000000" w:rsidRDefault="00000000" w:rsidRPr="00000000" w14:paraId="00000357">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total production volumes </w:t>
            </w:r>
          </w:p>
          <w:p w:rsidR="00000000" w:rsidDel="00000000" w:rsidP="00000000" w:rsidRDefault="00000000" w:rsidRPr="00000000" w14:paraId="00000358">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32597216"/>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59">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value of production</w:t>
            </w:r>
          </w:p>
          <w:p w:rsidR="00000000" w:rsidDel="00000000" w:rsidP="00000000" w:rsidRDefault="00000000" w:rsidRPr="00000000" w14:paraId="0000035A">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9503394"/>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5B">
            <w:pPr>
              <w:ind w:left="720" w:firstLine="0"/>
              <w:jc w:val="both"/>
              <w:rPr>
                <w:shd w:fill="d9e2f3" w:val="clear"/>
              </w:rPr>
            </w:pPr>
            <w:r w:rsidDel="00000000" w:rsidR="00000000" w:rsidRPr="00000000">
              <w:rPr>
                <w:rtl w:val="0"/>
              </w:rPr>
            </w:r>
          </w:p>
          <w:p w:rsidR="00000000" w:rsidDel="00000000" w:rsidP="00000000" w:rsidRDefault="00000000" w:rsidRPr="00000000" w14:paraId="0000035C">
            <w:pPr>
              <w:jc w:val="both"/>
              <w:rPr/>
            </w:pPr>
            <w:r w:rsidDel="00000000" w:rsidR="00000000" w:rsidRPr="00000000">
              <w:rPr>
                <w:shd w:fill="d9e2f3" w:val="clear"/>
                <w:rtl w:val="0"/>
              </w:rPr>
              <w:t xml:space="preserve">Explain (optional): </w:t>
            </w:r>
            <w:r w:rsidDel="00000000" w:rsidR="00000000" w:rsidRPr="00000000">
              <w:rPr>
                <w:rtl w:val="0"/>
              </w:rPr>
            </w:r>
          </w:p>
        </w:tc>
      </w:tr>
      <w:tr>
        <w:trPr>
          <w:cantSplit w:val="0"/>
          <w:tblHeader w:val="0"/>
        </w:trPr>
        <w:tc>
          <w:tcPr/>
          <w:p w:rsidR="00000000" w:rsidDel="00000000" w:rsidP="00000000" w:rsidRDefault="00000000" w:rsidRPr="00000000" w14:paraId="0000035E">
            <w:pPr>
              <w:jc w:val="both"/>
              <w:rPr>
                <w:i w:val="1"/>
                <w:iCs w:val="1"/>
              </w:rPr>
            </w:pPr>
            <w:r w:rsidDel="00000000" w:rsidR="00000000" w:rsidRPr="00000000">
              <w:rPr>
                <w:i w:val="1"/>
                <w:iCs w:val="1"/>
                <w:rtl w:val="0"/>
              </w:rPr>
              <w:t xml:space="preserve">Disaggregation by project</w:t>
            </w:r>
          </w:p>
        </w:tc>
        <w:tc>
          <w:tcPr>
            <w:gridSpan w:val="2"/>
          </w:tcPr>
          <w:p w:rsidR="00000000" w:rsidDel="00000000" w:rsidP="00000000" w:rsidRDefault="00000000" w:rsidRPr="00000000" w14:paraId="0000035F">
            <w:pPr>
              <w:jc w:val="both"/>
              <w:rPr>
                <w:b w:val="1"/>
                <w:bCs w:val="1"/>
              </w:rPr>
            </w:pPr>
            <w:r w:rsidDel="00000000" w:rsidR="00000000" w:rsidRPr="00000000">
              <w:rPr>
                <w:b w:val="1"/>
                <w:bCs w:val="1"/>
                <w:rtl w:val="0"/>
              </w:rPr>
              <w:t xml:space="preserve">Are the following information points available </w:t>
            </w:r>
            <w:r w:rsidDel="00000000" w:rsidR="00000000" w:rsidRPr="00000000">
              <w:rPr>
                <w:b w:val="1"/>
                <w:bCs w:val="1"/>
                <w:u w:val="single"/>
                <w:rtl w:val="0"/>
              </w:rPr>
              <w:t xml:space="preserve">by commodity and by project</w:t>
            </w:r>
            <w:r w:rsidDel="00000000" w:rsidR="00000000" w:rsidRPr="00000000">
              <w:rPr>
                <w:b w:val="1"/>
                <w:bCs w:val="1"/>
                <w:rtl w:val="0"/>
              </w:rPr>
              <w:t xml:space="preserve"> being extracted?</w:t>
            </w:r>
          </w:p>
          <w:p w:rsidR="00000000" w:rsidDel="00000000" w:rsidP="00000000" w:rsidRDefault="00000000" w:rsidRPr="00000000" w14:paraId="00000360">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total production volumes </w:t>
            </w:r>
          </w:p>
          <w:p w:rsidR="00000000" w:rsidDel="00000000" w:rsidP="00000000" w:rsidRDefault="00000000" w:rsidRPr="00000000" w14:paraId="00000361">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32091354"/>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62">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value of production</w:t>
            </w:r>
          </w:p>
          <w:p w:rsidR="00000000" w:rsidDel="00000000" w:rsidP="00000000" w:rsidRDefault="00000000" w:rsidRPr="00000000" w14:paraId="00000363">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927683732"/>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364">
            <w:pPr>
              <w:jc w:val="both"/>
              <w:rPr>
                <w:shd w:fill="d9e2f3" w:val="clear"/>
              </w:rPr>
            </w:pPr>
            <w:r w:rsidDel="00000000" w:rsidR="00000000" w:rsidRPr="00000000">
              <w:rPr>
                <w:shd w:fill="d9e2f3" w:val="clear"/>
                <w:rtl w:val="0"/>
              </w:rPr>
              <w:t xml:space="preserve">Explain (optional):</w:t>
            </w:r>
          </w:p>
          <w:p w:rsidR="00000000" w:rsidDel="00000000" w:rsidP="00000000" w:rsidRDefault="00000000" w:rsidRPr="00000000" w14:paraId="00000365">
            <w:pPr>
              <w:jc w:val="both"/>
              <w:rPr/>
            </w:pPr>
            <w:r w:rsidDel="00000000" w:rsidR="00000000" w:rsidRPr="00000000">
              <w:rPr>
                <w:rtl w:val="0"/>
              </w:rPr>
              <w:t xml:space="preserve">If the response is ‘</w:t>
            </w:r>
            <w:r w:rsidDel="00000000" w:rsidR="00000000" w:rsidRPr="00000000">
              <w:rPr>
                <w:u w:val="single"/>
                <w:rtl w:val="0"/>
              </w:rPr>
              <w:t xml:space="preserve">no</w:t>
            </w:r>
            <w:r w:rsidDel="00000000" w:rsidR="00000000" w:rsidRPr="00000000">
              <w:rPr>
                <w:rtl w:val="0"/>
              </w:rPr>
              <w:t xml:space="preserve">’, is an explanation of the barriers to disclosure publicly available?</w:t>
            </w:r>
          </w:p>
          <w:p w:rsidR="00000000" w:rsidDel="00000000" w:rsidP="00000000" w:rsidRDefault="00000000" w:rsidRPr="00000000" w14:paraId="00000366">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690023515"/>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67">
            <w:pPr>
              <w:jc w:val="both"/>
              <w:rPr>
                <w:shd w:fill="d9e2f3" w:val="clear"/>
              </w:rPr>
            </w:pPr>
            <w:r w:rsidDel="00000000" w:rsidR="00000000" w:rsidRPr="00000000">
              <w:rPr>
                <w:shd w:fill="d9e2f3" w:val="clear"/>
                <w:rtl w:val="0"/>
              </w:rPr>
              <w:t xml:space="preserve">Explain (optional):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69">
            <w:pPr>
              <w:jc w:val="both"/>
              <w:rPr>
                <w:i w:val="1"/>
                <w:iCs w:val="1"/>
              </w:rPr>
            </w:pPr>
            <w:r w:rsidDel="00000000" w:rsidR="00000000" w:rsidRPr="00000000">
              <w:rPr>
                <w:i w:val="1"/>
                <w:iCs w:val="1"/>
                <w:rtl w:val="0"/>
              </w:rPr>
              <w:t xml:space="preserve">Available systematic disclosures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6A">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If different commodities are available on different websites, add the commodity covered in brackets.</w:t>
            </w:r>
            <w:r w:rsidDel="00000000" w:rsidR="00000000" w:rsidRPr="00000000">
              <w:rPr>
                <w:rtl w:val="0"/>
              </w:rPr>
            </w:r>
          </w:p>
          <w:p w:rsidR="00000000" w:rsidDel="00000000" w:rsidP="00000000" w:rsidRDefault="00000000" w:rsidRPr="00000000" w14:paraId="0000036B">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w:t>
            </w:r>
            <w:r w:rsidDel="00000000" w:rsidR="00000000" w:rsidRPr="00000000">
              <w:rPr>
                <w:color w:val="000000"/>
                <w:rtl w:val="0"/>
              </w:rPr>
              <w:t xml:space="preserve">roduction </w:t>
            </w:r>
            <w:r w:rsidDel="00000000" w:rsidR="00000000" w:rsidRPr="00000000">
              <w:rPr>
                <w:color w:val="000000"/>
                <w:u w:val="single"/>
                <w:rtl w:val="0"/>
              </w:rPr>
              <w:t xml:space="preserve">values</w:t>
            </w:r>
            <w:r w:rsidDel="00000000" w:rsidR="00000000" w:rsidRPr="00000000">
              <w:rPr>
                <w:color w:val="000000"/>
                <w:rtl w:val="0"/>
              </w:rPr>
              <w:t xml:space="preserve"> for all extractives commodities: </w:t>
            </w:r>
            <w:hyperlink r:id="rId92">
              <w:r w:rsidDel="00000000" w:rsidR="00000000" w:rsidRPr="00000000">
                <w:rPr>
                  <w:color w:val="1155cc"/>
                  <w:u w:val="single"/>
                  <w:rtl w:val="0"/>
                </w:rPr>
                <w:t xml:space="preserve">APPENDIX 19 - Production by State and Company.xlsx</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36C">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Production </w:t>
            </w:r>
            <w:r w:rsidDel="00000000" w:rsidR="00000000" w:rsidRPr="00000000">
              <w:rPr>
                <w:color w:val="000000"/>
                <w:u w:val="single"/>
                <w:rtl w:val="0"/>
              </w:rPr>
              <w:t xml:space="preserve">volume</w:t>
            </w:r>
            <w:r w:rsidDel="00000000" w:rsidR="00000000" w:rsidRPr="00000000">
              <w:rPr>
                <w:color w:val="000000"/>
                <w:rtl w:val="0"/>
              </w:rPr>
              <w:t xml:space="preserve"> for all extractives commodities: </w:t>
            </w:r>
            <w:hyperlink r:id="rId93">
              <w:r w:rsidDel="00000000" w:rsidR="00000000" w:rsidRPr="00000000">
                <w:rPr>
                  <w:color w:val="1155cc"/>
                  <w:u w:val="single"/>
                  <w:rtl w:val="0"/>
                </w:rPr>
                <w:t xml:space="preserve">APPENDIX 19 - Production by State and Company.xlsx</w:t>
              </w:r>
            </w:hyperlink>
            <w:r w:rsidDel="00000000" w:rsidR="00000000" w:rsidRPr="00000000">
              <w:rPr>
                <w:rtl w:val="0"/>
              </w:rPr>
              <w:t xml:space="preserve"> </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6E">
            <w:pPr>
              <w:jc w:val="both"/>
              <w:rPr>
                <w:i w:val="1"/>
                <w:iCs w:val="1"/>
              </w:rPr>
            </w:pPr>
            <w:r w:rsidDel="00000000" w:rsidR="00000000" w:rsidRPr="00000000">
              <w:rPr>
                <w:i w:val="1"/>
                <w:iCs w:val="1"/>
                <w:rtl w:val="0"/>
              </w:rPr>
              <w:t xml:space="preserve">Other sources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6F">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370">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Production </w:t>
            </w:r>
            <w:r w:rsidDel="00000000" w:rsidR="00000000" w:rsidRPr="00000000">
              <w:rPr>
                <w:color w:val="000000"/>
                <w:u w:val="single"/>
                <w:rtl w:val="0"/>
              </w:rPr>
              <w:t xml:space="preserve">values</w:t>
            </w:r>
            <w:r w:rsidDel="00000000" w:rsidR="00000000" w:rsidRPr="00000000">
              <w:rPr>
                <w:color w:val="000000"/>
                <w:rtl w:val="0"/>
              </w:rPr>
              <w:t xml:space="preserve"> for all extractives commodities: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371">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Production </w:t>
            </w:r>
            <w:r w:rsidDel="00000000" w:rsidR="00000000" w:rsidRPr="00000000">
              <w:rPr>
                <w:color w:val="000000"/>
                <w:u w:val="single"/>
                <w:rtl w:val="0"/>
              </w:rPr>
              <w:t xml:space="preserve">volume</w:t>
            </w:r>
            <w:r w:rsidDel="00000000" w:rsidR="00000000" w:rsidRPr="00000000">
              <w:rPr>
                <w:color w:val="000000"/>
                <w:rtl w:val="0"/>
              </w:rPr>
              <w:t xml:space="preserve"> for all extractives commodities: </w:t>
            </w:r>
            <w:r w:rsidDel="00000000" w:rsidR="00000000" w:rsidRPr="00000000">
              <w:rPr>
                <w:i w:val="1"/>
                <w:iCs w:val="1"/>
                <w:color w:val="000000"/>
                <w:shd w:fill="d9e2f3" w:val="clear"/>
                <w:rtl w:val="0"/>
              </w:rPr>
              <w:t xml:space="preserve">website: www.</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73">
            <w:pPr>
              <w:jc w:val="both"/>
              <w:rPr>
                <w:i w:val="1"/>
                <w:iCs w:val="1"/>
              </w:rPr>
            </w:pPr>
            <w:r w:rsidDel="00000000" w:rsidR="00000000" w:rsidRPr="00000000">
              <w:rPr>
                <w:b w:val="1"/>
                <w:bCs w:val="1"/>
                <w:rtl w:val="0"/>
              </w:rPr>
              <w:t xml:space="preserve">Required</w:t>
            </w:r>
            <w:r w:rsidDel="00000000" w:rsidR="00000000" w:rsidRPr="00000000">
              <w:rPr>
                <w:rtl w:val="0"/>
              </w:rPr>
            </w:r>
          </w:p>
        </w:tc>
        <w:tc>
          <w:tcPr>
            <w:gridSpan w:val="2"/>
            <w:shd w:fill="b4c6e7" w:val="clear"/>
          </w:tcPr>
          <w:p w:rsidR="00000000" w:rsidDel="00000000" w:rsidP="00000000" w:rsidRDefault="00000000" w:rsidRPr="00000000" w14:paraId="00000374">
            <w:pPr>
              <w:jc w:val="both"/>
              <w:rPr/>
            </w:pPr>
            <w:r w:rsidDel="00000000" w:rsidR="00000000" w:rsidRPr="00000000">
              <w:rPr>
                <w:b w:val="1"/>
                <w:bCs w:val="1"/>
                <w:rtl w:val="0"/>
              </w:rPr>
              <w:t xml:space="preserve">3.2.a. Production data on artisanal and small-scale mining</w:t>
            </w:r>
            <w:r w:rsidDel="00000000" w:rsidR="00000000" w:rsidRPr="00000000">
              <w:rPr>
                <w:rtl w:val="0"/>
              </w:rPr>
            </w:r>
          </w:p>
        </w:tc>
      </w:tr>
      <w:tr>
        <w:trPr>
          <w:cantSplit w:val="0"/>
          <w:tblHeader w:val="0"/>
        </w:trPr>
        <w:tc>
          <w:tcPr/>
          <w:p w:rsidR="00000000" w:rsidDel="00000000" w:rsidP="00000000" w:rsidRDefault="00000000" w:rsidRPr="00000000" w14:paraId="00000376">
            <w:pPr>
              <w:jc w:val="both"/>
              <w:rPr>
                <w:i w:val="1"/>
                <w:iCs w:val="1"/>
              </w:rPr>
            </w:pPr>
            <w:r w:rsidDel="00000000" w:rsidR="00000000" w:rsidRPr="00000000">
              <w:rPr>
                <w:i w:val="1"/>
                <w:iCs w:val="1"/>
                <w:rtl w:val="0"/>
              </w:rPr>
              <w:t xml:space="preserve">Production data on artisanal and small-scale mining</w:t>
            </w:r>
          </w:p>
        </w:tc>
        <w:tc>
          <w:tcPr>
            <w:gridSpan w:val="2"/>
          </w:tcPr>
          <w:p w:rsidR="00000000" w:rsidDel="00000000" w:rsidP="00000000" w:rsidRDefault="00000000" w:rsidRPr="00000000" w14:paraId="00000377">
            <w:pPr>
              <w:jc w:val="both"/>
              <w:rPr>
                <w:b w:val="1"/>
                <w:bCs w:val="1"/>
              </w:rPr>
            </w:pPr>
            <w:r w:rsidDel="00000000" w:rsidR="00000000" w:rsidRPr="00000000">
              <w:rPr>
                <w:b w:val="1"/>
                <w:bCs w:val="1"/>
                <w:rtl w:val="0"/>
              </w:rPr>
              <w:t xml:space="preserve">Are figures or estimates on production volumes and value available on </w:t>
            </w:r>
            <w:r w:rsidDel="00000000" w:rsidR="00000000" w:rsidRPr="00000000">
              <w:rPr>
                <w:b w:val="1"/>
                <w:bCs w:val="1"/>
                <w:u w:val="single"/>
                <w:rtl w:val="0"/>
              </w:rPr>
              <w:t xml:space="preserve">formalised</w:t>
            </w:r>
            <w:r w:rsidDel="00000000" w:rsidR="00000000" w:rsidRPr="00000000">
              <w:rPr>
                <w:b w:val="1"/>
                <w:bCs w:val="1"/>
                <w:rtl w:val="0"/>
              </w:rPr>
              <w:t xml:space="preserve"> artisanal and small-scale mining?</w:t>
            </w:r>
          </w:p>
          <w:p w:rsidR="00000000" w:rsidDel="00000000" w:rsidP="00000000" w:rsidRDefault="00000000" w:rsidRPr="00000000" w14:paraId="00000378">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79">
            <w:pPr>
              <w:jc w:val="both"/>
              <w:rPr/>
            </w:pPr>
            <w:r w:rsidDel="00000000" w:rsidR="00000000" w:rsidRPr="00000000">
              <w:rPr>
                <w:rtl w:val="0"/>
              </w:rPr>
            </w:r>
          </w:p>
          <w:p w:rsidR="00000000" w:rsidDel="00000000" w:rsidP="00000000" w:rsidRDefault="00000000" w:rsidRPr="00000000" w14:paraId="0000037A">
            <w:pPr>
              <w:jc w:val="both"/>
              <w:rPr>
                <w:b w:val="1"/>
                <w:bCs w:val="1"/>
              </w:rPr>
            </w:pPr>
            <w:r w:rsidDel="00000000" w:rsidR="00000000" w:rsidRPr="00000000">
              <w:rPr>
                <w:b w:val="1"/>
                <w:bCs w:val="1"/>
                <w:rtl w:val="0"/>
              </w:rPr>
              <w:t xml:space="preserve">Are estimates on production output available on </w:t>
            </w:r>
            <w:r w:rsidDel="00000000" w:rsidR="00000000" w:rsidRPr="00000000">
              <w:rPr>
                <w:b w:val="1"/>
                <w:bCs w:val="1"/>
                <w:u w:val="single"/>
                <w:rtl w:val="0"/>
              </w:rPr>
              <w:t xml:space="preserve">informal</w:t>
            </w:r>
            <w:r w:rsidDel="00000000" w:rsidR="00000000" w:rsidRPr="00000000">
              <w:rPr>
                <w:b w:val="1"/>
                <w:bCs w:val="1"/>
                <w:rtl w:val="0"/>
              </w:rPr>
              <w:t xml:space="preserve"> artisanal and small-scale mining?</w:t>
            </w:r>
          </w:p>
          <w:p w:rsidR="00000000" w:rsidDel="00000000" w:rsidP="00000000" w:rsidRDefault="00000000" w:rsidRPr="00000000" w14:paraId="0000037B">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7C">
            <w:pPr>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7E">
            <w:pPr>
              <w:jc w:val="both"/>
              <w:rPr>
                <w:i w:val="1"/>
                <w:iCs w:val="1"/>
              </w:rPr>
            </w:pPr>
            <w:r w:rsidDel="00000000" w:rsidR="00000000" w:rsidRPr="00000000">
              <w:rPr>
                <w:i w:val="1"/>
                <w:iCs w:val="1"/>
                <w:rtl w:val="0"/>
              </w:rPr>
              <w:t xml:space="preserve">Available systematic disclosures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7F">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380">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Formal ASM production volume and value data: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381">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Informal ASM production volume and value estimates: </w:t>
            </w:r>
            <w:r w:rsidDel="00000000" w:rsidR="00000000" w:rsidRPr="00000000">
              <w:rPr>
                <w:i w:val="1"/>
                <w:iCs w:val="1"/>
                <w:color w:val="000000"/>
                <w:shd w:fill="d9e2f3" w:val="clear"/>
                <w:rtl w:val="0"/>
              </w:rPr>
              <w:t xml:space="preserve">website: </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83">
            <w:pPr>
              <w:jc w:val="both"/>
              <w:rPr>
                <w:i w:val="1"/>
                <w:iCs w:val="1"/>
              </w:rPr>
            </w:pPr>
            <w:r w:rsidDel="00000000" w:rsidR="00000000" w:rsidRPr="00000000">
              <w:rPr>
                <w:i w:val="1"/>
                <w:iCs w:val="1"/>
                <w:rtl w:val="0"/>
              </w:rPr>
              <w:t xml:space="preserve">Other sources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84">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385">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Formal ASM production volume and value data: </w:t>
            </w:r>
            <w:r w:rsidDel="00000000" w:rsidR="00000000" w:rsidRPr="00000000">
              <w:rPr>
                <w:i w:val="1"/>
                <w:iCs w:val="1"/>
                <w:color w:val="000000"/>
                <w:shd w:fill="d9e2f3" w:val="clear"/>
                <w:rtl w:val="0"/>
              </w:rPr>
              <w:t xml:space="preserve">Source, section of report (page </w:t>
            </w:r>
            <w:r w:rsidDel="00000000" w:rsidR="00000000" w:rsidRPr="00000000">
              <w:rPr>
                <w:i w:val="1"/>
                <w:iCs w:val="1"/>
                <w:color w:val="000000"/>
                <w:rtl w:val="0"/>
              </w:rPr>
              <w:t xml:space="preserve"> </w:t>
            </w:r>
            <w:r w:rsidDel="00000000" w:rsidR="00000000" w:rsidRPr="00000000">
              <w:rPr>
                <w:color w:val="000000"/>
                <w:rtl w:val="0"/>
              </w:rPr>
              <w:t xml:space="preserve">: 2023 NEITI Report Table 42 Pa</w:t>
            </w:r>
            <w:r w:rsidDel="00000000" w:rsidR="00000000" w:rsidRPr="00000000">
              <w:rPr>
                <w:rtl w:val="0"/>
              </w:rPr>
              <w:t xml:space="preserve">ge 117</w:t>
            </w:r>
            <w:r w:rsidDel="00000000" w:rsidR="00000000" w:rsidRPr="00000000">
              <w:rPr>
                <w:rtl w:val="0"/>
              </w:rPr>
            </w:r>
          </w:p>
          <w:p w:rsidR="00000000" w:rsidDel="00000000" w:rsidP="00000000" w:rsidRDefault="00000000" w:rsidRPr="00000000" w14:paraId="00000386">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Informal ASM production volume and value estimates: </w:t>
            </w:r>
            <w:r w:rsidDel="00000000" w:rsidR="00000000" w:rsidRPr="00000000">
              <w:rPr>
                <w:i w:val="1"/>
                <w:iCs w:val="1"/>
                <w:color w:val="000000"/>
                <w:shd w:fill="d9e2f3" w:val="clear"/>
                <w:rtl w:val="0"/>
              </w:rPr>
              <w:t xml:space="preserve">Source, section of report (page nr)</w:t>
            </w:r>
            <w:r w:rsidDel="00000000" w:rsidR="00000000" w:rsidRPr="00000000">
              <w:rPr>
                <w:i w:val="1"/>
                <w:iCs w:val="1"/>
                <w:color w:val="000000"/>
                <w:rtl w:val="0"/>
              </w:rPr>
              <w:t xml:space="preserve"> </w:t>
            </w:r>
            <w:r w:rsidDel="00000000" w:rsidR="00000000" w:rsidRPr="00000000">
              <w:rPr>
                <w:rtl w:val="0"/>
              </w:rPr>
              <w:t xml:space="preserve">2023 NEITI Report Table 42 Page 117</w:t>
            </w:r>
          </w:p>
          <w:p w:rsidR="00000000" w:rsidDel="00000000" w:rsidP="00000000" w:rsidRDefault="00000000" w:rsidRPr="00000000" w14:paraId="00000387">
            <w:pPr>
              <w:pBdr>
                <w:top w:space="0" w:sz="0" w:val="nil"/>
                <w:left w:space="0" w:sz="0" w:val="nil"/>
                <w:bottom w:space="0" w:sz="0" w:val="nil"/>
                <w:right w:space="0" w:sz="0" w:val="nil"/>
                <w:between w:space="0" w:sz="0" w:val="nil"/>
              </w:pBdr>
              <w:shd w:fill="ffffff" w:val="clear"/>
              <w:ind w:left="720" w:firstLine="0"/>
              <w:jc w:val="both"/>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89">
            <w:pPr>
              <w:jc w:val="both"/>
              <w:rPr>
                <w:i w:val="1"/>
                <w:iCs w:val="1"/>
              </w:rPr>
            </w:pPr>
            <w:r w:rsidDel="00000000" w:rsidR="00000000" w:rsidRPr="00000000">
              <w:rPr>
                <w:b w:val="1"/>
                <w:bCs w:val="1"/>
                <w:rtl w:val="0"/>
              </w:rPr>
              <w:t xml:space="preserve">Required</w:t>
            </w:r>
            <w:r w:rsidDel="00000000" w:rsidR="00000000" w:rsidRPr="00000000">
              <w:rPr>
                <w:rtl w:val="0"/>
              </w:rPr>
            </w:r>
          </w:p>
        </w:tc>
        <w:tc>
          <w:tcPr>
            <w:gridSpan w:val="2"/>
            <w:shd w:fill="b4c6e7" w:val="clear"/>
          </w:tcPr>
          <w:p w:rsidR="00000000" w:rsidDel="00000000" w:rsidP="00000000" w:rsidRDefault="00000000" w:rsidRPr="00000000" w14:paraId="0000038A">
            <w:pPr>
              <w:jc w:val="both"/>
              <w:rPr/>
            </w:pPr>
            <w:r w:rsidDel="00000000" w:rsidR="00000000" w:rsidRPr="00000000">
              <w:rPr>
                <w:b w:val="1"/>
                <w:bCs w:val="1"/>
                <w:rtl w:val="0"/>
              </w:rPr>
              <w:t xml:space="preserve">3.2.b. Sources of and the methods for calculating</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8C">
            <w:pPr>
              <w:jc w:val="both"/>
              <w:rPr>
                <w:i w:val="1"/>
                <w:iCs w:val="1"/>
              </w:rPr>
            </w:pPr>
            <w:r w:rsidDel="00000000" w:rsidR="00000000" w:rsidRPr="00000000">
              <w:rPr>
                <w:i w:val="1"/>
                <w:iCs w:val="1"/>
                <w:rtl w:val="0"/>
              </w:rPr>
              <w:t xml:space="preserve">Availability</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8D">
            <w:pPr>
              <w:jc w:val="both"/>
              <w:rPr>
                <w:b w:val="1"/>
                <w:bCs w:val="1"/>
              </w:rPr>
            </w:pPr>
            <w:r w:rsidDel="00000000" w:rsidR="00000000" w:rsidRPr="00000000">
              <w:rPr>
                <w:b w:val="1"/>
                <w:bCs w:val="1"/>
                <w:rtl w:val="0"/>
              </w:rPr>
              <w:t xml:space="preserve">Is information publicly available on who provides (= source) of production data, for each commodity?</w:t>
            </w:r>
          </w:p>
          <w:p w:rsidR="00000000" w:rsidDel="00000000" w:rsidP="00000000" w:rsidRDefault="00000000" w:rsidRPr="00000000" w14:paraId="0000038E">
            <w:pPr>
              <w:jc w:val="both"/>
              <w:rPr>
                <w:color w:val="7f7f7f"/>
              </w:rPr>
            </w:pPr>
            <w:r w:rsidDel="00000000" w:rsidR="00000000" w:rsidRPr="00000000">
              <w:rPr>
                <w:color w:val="7f7f7f"/>
                <w:rtl w:val="0"/>
              </w:rPr>
              <w:t xml:space="preserve">Production data can be provided by companies, or collected by extractives authorities, or other government entities. </w:t>
            </w:r>
          </w:p>
          <w:p w:rsidR="00000000" w:rsidDel="00000000" w:rsidP="00000000" w:rsidRDefault="00000000" w:rsidRPr="00000000" w14:paraId="0000038F">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91100640"/>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390">
            <w:pPr>
              <w:jc w:val="both"/>
              <w:rPr>
                <w:b w:val="1"/>
                <w:bCs w:val="1"/>
              </w:rPr>
            </w:pPr>
            <w:r w:rsidDel="00000000" w:rsidR="00000000" w:rsidRPr="00000000">
              <w:rPr>
                <w:shd w:fill="d9e2f3" w:val="clear"/>
                <w:rtl w:val="0"/>
              </w:rPr>
              <w:t xml:space="preserve">Elaborate, for example if the source of production data is different by commodity: </w:t>
            </w:r>
            <w:r w:rsidDel="00000000" w:rsidR="00000000" w:rsidRPr="00000000">
              <w:rPr>
                <w:rtl w:val="0"/>
              </w:rPr>
            </w:r>
          </w:p>
          <w:p w:rsidR="00000000" w:rsidDel="00000000" w:rsidP="00000000" w:rsidRDefault="00000000" w:rsidRPr="00000000" w14:paraId="00000391">
            <w:pPr>
              <w:jc w:val="both"/>
              <w:rPr>
                <w:b w:val="1"/>
                <w:bCs w:val="1"/>
              </w:rPr>
            </w:pPr>
            <w:r w:rsidDel="00000000" w:rsidR="00000000" w:rsidRPr="00000000">
              <w:rPr>
                <w:rtl w:val="0"/>
              </w:rPr>
            </w:r>
          </w:p>
          <w:p w:rsidR="00000000" w:rsidDel="00000000" w:rsidP="00000000" w:rsidRDefault="00000000" w:rsidRPr="00000000" w14:paraId="00000392">
            <w:pPr>
              <w:jc w:val="both"/>
              <w:rPr>
                <w:b w:val="1"/>
                <w:bCs w:val="1"/>
              </w:rPr>
            </w:pPr>
            <w:r w:rsidDel="00000000" w:rsidR="00000000" w:rsidRPr="00000000">
              <w:rPr>
                <w:b w:val="1"/>
                <w:bCs w:val="1"/>
                <w:rtl w:val="0"/>
              </w:rPr>
              <w:t xml:space="preserve">What is the </w:t>
            </w:r>
            <w:r w:rsidDel="00000000" w:rsidR="00000000" w:rsidRPr="00000000">
              <w:rPr>
                <w:b w:val="1"/>
                <w:bCs w:val="1"/>
                <w:u w:val="single"/>
                <w:rtl w:val="0"/>
              </w:rPr>
              <w:t xml:space="preserve">source</w:t>
            </w:r>
            <w:r w:rsidDel="00000000" w:rsidR="00000000" w:rsidRPr="00000000">
              <w:rPr>
                <w:b w:val="1"/>
                <w:bCs w:val="1"/>
                <w:rtl w:val="0"/>
              </w:rPr>
              <w:t xml:space="preserve"> of production data? (Multiple selection is possible)</w:t>
            </w:r>
          </w:p>
          <w:p w:rsidR="00000000" w:rsidDel="00000000" w:rsidP="00000000" w:rsidRDefault="00000000" w:rsidRPr="00000000" w14:paraId="00000393">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Companies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Government entity </w:t>
            </w:r>
          </w:p>
          <w:p w:rsidR="00000000" w:rsidDel="00000000" w:rsidP="00000000" w:rsidRDefault="00000000" w:rsidRPr="00000000" w14:paraId="00000394">
            <w:pPr>
              <w:jc w:val="both"/>
              <w:rPr>
                <w:b w:val="1"/>
                <w:bCs w:val="1"/>
              </w:rPr>
            </w:pPr>
            <w:r w:rsidDel="00000000" w:rsidR="00000000" w:rsidRPr="00000000">
              <w:rPr>
                <w:shd w:fill="d9e2f3" w:val="clear"/>
                <w:rtl w:val="0"/>
              </w:rPr>
              <w:t xml:space="preserve">Elaborate, for example if the source of production data is different by commodity: </w:t>
            </w:r>
            <w:r w:rsidDel="00000000" w:rsidR="00000000" w:rsidRPr="00000000">
              <w:rPr>
                <w:rtl w:val="0"/>
              </w:rPr>
            </w:r>
          </w:p>
          <w:p w:rsidR="00000000" w:rsidDel="00000000" w:rsidP="00000000" w:rsidRDefault="00000000" w:rsidRPr="00000000" w14:paraId="00000395">
            <w:pPr>
              <w:jc w:val="both"/>
              <w:rPr>
                <w:b w:val="1"/>
                <w:bCs w:val="1"/>
              </w:rPr>
            </w:pPr>
            <w:r w:rsidDel="00000000" w:rsidR="00000000" w:rsidRPr="00000000">
              <w:rPr>
                <w:b w:val="1"/>
                <w:bCs w:val="1"/>
                <w:rtl w:val="0"/>
              </w:rPr>
              <w:t xml:space="preserve"> </w:t>
            </w:r>
          </w:p>
          <w:p w:rsidR="00000000" w:rsidDel="00000000" w:rsidP="00000000" w:rsidRDefault="00000000" w:rsidRPr="00000000" w14:paraId="00000396">
            <w:pPr>
              <w:jc w:val="both"/>
              <w:rPr>
                <w:b w:val="1"/>
                <w:bCs w:val="1"/>
              </w:rPr>
            </w:pPr>
            <w:r w:rsidDel="00000000" w:rsidR="00000000" w:rsidRPr="00000000">
              <w:rPr>
                <w:b w:val="1"/>
                <w:bCs w:val="1"/>
                <w:rtl w:val="0"/>
              </w:rPr>
              <w:t xml:space="preserve">Are the </w:t>
            </w:r>
            <w:r w:rsidDel="00000000" w:rsidR="00000000" w:rsidRPr="00000000">
              <w:rPr>
                <w:b w:val="1"/>
                <w:bCs w:val="1"/>
                <w:u w:val="single"/>
                <w:rtl w:val="0"/>
              </w:rPr>
              <w:t xml:space="preserve">methods</w:t>
            </w:r>
            <w:r w:rsidDel="00000000" w:rsidR="00000000" w:rsidRPr="00000000">
              <w:rPr>
                <w:b w:val="1"/>
                <w:bCs w:val="1"/>
                <w:rtl w:val="0"/>
              </w:rPr>
              <w:t xml:space="preserve"> of for calculating production volumes and values </w:t>
            </w:r>
            <w:r w:rsidDel="00000000" w:rsidR="00000000" w:rsidRPr="00000000">
              <w:rPr>
                <w:b w:val="1"/>
                <w:bCs w:val="1"/>
                <w:u w:val="single"/>
                <w:rtl w:val="0"/>
              </w:rPr>
              <w:t xml:space="preserve">per commodity</w:t>
            </w:r>
            <w:r w:rsidDel="00000000" w:rsidR="00000000" w:rsidRPr="00000000">
              <w:rPr>
                <w:b w:val="1"/>
                <w:bCs w:val="1"/>
                <w:rtl w:val="0"/>
              </w:rPr>
              <w:t xml:space="preserve"> publicly available?</w:t>
            </w:r>
          </w:p>
          <w:p w:rsidR="00000000" w:rsidDel="00000000" w:rsidP="00000000" w:rsidRDefault="00000000" w:rsidRPr="00000000" w14:paraId="00000397">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total production volumes </w:t>
            </w:r>
          </w:p>
          <w:p w:rsidR="00000000" w:rsidDel="00000000" w:rsidP="00000000" w:rsidRDefault="00000000" w:rsidRPr="00000000" w14:paraId="00000398">
            <w:pPr>
              <w:ind w:left="720" w:firstLine="0"/>
              <w:jc w:val="both"/>
              <w:rPr/>
            </w:pPr>
            <w:sdt>
              <w:sdtPr>
                <w:id w:val="1434934107"/>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99">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value of production</w:t>
            </w:r>
          </w:p>
          <w:p w:rsidR="00000000" w:rsidDel="00000000" w:rsidP="00000000" w:rsidRDefault="00000000" w:rsidRPr="00000000" w14:paraId="0000039A">
            <w:pPr>
              <w:ind w:left="720" w:firstLine="0"/>
              <w:jc w:val="both"/>
              <w:rPr>
                <w:shd w:fill="d9e2f3" w:val="clear"/>
              </w:rPr>
            </w:pPr>
            <w:sdt>
              <w:sdtPr>
                <w:id w:val="-873086237"/>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39B">
            <w:pPr>
              <w:ind w:left="720" w:firstLine="0"/>
              <w:jc w:val="both"/>
              <w:rPr>
                <w:shd w:fill="d9e2f3" w:val="clear"/>
              </w:rPr>
            </w:pPr>
            <w:r w:rsidDel="00000000" w:rsidR="00000000" w:rsidRPr="00000000">
              <w:rPr>
                <w:rtl w:val="0"/>
              </w:rPr>
            </w:r>
          </w:p>
          <w:p w:rsidR="00000000" w:rsidDel="00000000" w:rsidP="00000000" w:rsidRDefault="00000000" w:rsidRPr="00000000" w14:paraId="0000039C">
            <w:pPr>
              <w:ind w:left="720" w:firstLine="0"/>
              <w:jc w:val="both"/>
              <w:rPr>
                <w:shd w:fill="d9e2f3" w:val="clear"/>
              </w:rPr>
            </w:pPr>
            <w:r w:rsidDel="00000000" w:rsidR="00000000" w:rsidRPr="00000000">
              <w:rPr>
                <w:rtl w:val="0"/>
              </w:rPr>
            </w:r>
          </w:p>
          <w:p w:rsidR="00000000" w:rsidDel="00000000" w:rsidP="00000000" w:rsidRDefault="00000000" w:rsidRPr="00000000" w14:paraId="0000039D">
            <w:pPr>
              <w:jc w:val="both"/>
              <w:rPr>
                <w:shd w:fill="d9e2f3" w:val="clear"/>
              </w:rPr>
            </w:pPr>
            <w:r w:rsidDel="00000000" w:rsidR="00000000" w:rsidRPr="00000000">
              <w:rPr>
                <w:shd w:fill="d9e2f3" w:val="clear"/>
                <w:rtl w:val="0"/>
              </w:rPr>
              <w:t xml:space="preserve">Explain (optional): </w:t>
            </w:r>
          </w:p>
          <w:p w:rsidR="00000000" w:rsidDel="00000000" w:rsidP="00000000" w:rsidRDefault="00000000" w:rsidRPr="00000000" w14:paraId="0000039E">
            <w:pPr>
              <w:spacing w:after="0" w:lineRule="auto"/>
              <w:jc w:val="both"/>
              <w:rPr>
                <w:color w:val="000000"/>
                <w:sz w:val="18"/>
                <w:szCs w:val="18"/>
              </w:rPr>
            </w:pPr>
            <w:r w:rsidDel="00000000" w:rsidR="00000000" w:rsidRPr="00000000">
              <w:rPr>
                <w:color w:val="000000"/>
                <w:sz w:val="18"/>
                <w:szCs w:val="18"/>
                <w:rtl w:val="0"/>
              </w:rPr>
              <w:t xml:space="preserve">For crude oil and mineral commodities, value is determined by International Commodity Prices</w:t>
            </w:r>
          </w:p>
          <w:p w:rsidR="00000000" w:rsidDel="00000000" w:rsidP="00000000" w:rsidRDefault="00000000" w:rsidRPr="00000000" w14:paraId="0000039F">
            <w:pPr>
              <w:jc w:val="both"/>
              <w:rPr/>
            </w:pPr>
            <w:r w:rsidDel="00000000" w:rsidR="00000000" w:rsidRPr="00000000">
              <w:rPr>
                <w:rtl w:val="0"/>
              </w:rPr>
            </w:r>
          </w:p>
        </w:tc>
      </w:tr>
      <w:tr>
        <w:trPr>
          <w:cantSplit w:val="0"/>
          <w:tblHeader w:val="0"/>
        </w:trPr>
        <w:tc>
          <w:tcPr/>
          <w:p w:rsidR="00000000" w:rsidDel="00000000" w:rsidP="00000000" w:rsidRDefault="00000000" w:rsidRPr="00000000" w14:paraId="000003A1">
            <w:pPr>
              <w:jc w:val="both"/>
              <w:rPr/>
            </w:pPr>
            <w:r w:rsidDel="00000000" w:rsidR="00000000" w:rsidRPr="00000000">
              <w:rPr>
                <w:i w:val="1"/>
                <w:iCs w:val="1"/>
                <w:rtl w:val="0"/>
              </w:rPr>
              <w:t xml:space="preserve">Assessment on comprehensiveness, reliability and timeliness of information</w:t>
            </w:r>
            <w:r w:rsidDel="00000000" w:rsidR="00000000" w:rsidRPr="00000000">
              <w:rPr>
                <w:rtl w:val="0"/>
              </w:rPr>
            </w:r>
          </w:p>
        </w:tc>
        <w:tc>
          <w:tcPr/>
          <w:p w:rsidR="00000000" w:rsidDel="00000000" w:rsidP="00000000" w:rsidRDefault="00000000" w:rsidRPr="00000000" w14:paraId="000003A2">
            <w:pPr>
              <w:jc w:val="both"/>
              <w:rPr>
                <w:b w:val="1"/>
                <w:bCs w:val="1"/>
              </w:rPr>
            </w:pPr>
            <w:r w:rsidDel="00000000" w:rsidR="00000000" w:rsidRPr="00000000">
              <w:rPr>
                <w:b w:val="1"/>
                <w:bCs w:val="1"/>
                <w:rtl w:val="0"/>
              </w:rPr>
              <w:t xml:space="preserve">Do you or any stakeholders (including, but not limited to MSG members) consider that the information on the following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3"/>
            </w:r>
            <w:r w:rsidDel="00000000" w:rsidR="00000000" w:rsidRPr="00000000">
              <w:rPr>
                <w:b w:val="1"/>
                <w:bCs w:val="1"/>
                <w:rtl w:val="0"/>
              </w:rPr>
              <w:t xml:space="preserve"> </w:t>
            </w:r>
          </w:p>
          <w:p w:rsidR="00000000" w:rsidDel="00000000" w:rsidP="00000000" w:rsidRDefault="00000000" w:rsidRPr="00000000" w14:paraId="000003A3">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Production volumes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A4">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Production values: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A5">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the information is considered incomplete?</w:t>
            </w:r>
          </w:p>
          <w:p w:rsidR="00000000" w:rsidDel="00000000" w:rsidP="00000000" w:rsidRDefault="00000000" w:rsidRPr="00000000" w14:paraId="000003A6">
            <w:pPr>
              <w:shd w:fill="d9e2f3" w:val="clear"/>
              <w:jc w:val="both"/>
              <w:rPr/>
            </w:pPr>
            <w:r w:rsidDel="00000000" w:rsidR="00000000" w:rsidRPr="00000000">
              <w:rPr>
                <w:rtl w:val="0"/>
              </w:rPr>
              <w:t xml:space="preserve">Elaborate:</w:t>
            </w:r>
          </w:p>
          <w:p w:rsidR="00000000" w:rsidDel="00000000" w:rsidP="00000000" w:rsidRDefault="00000000" w:rsidRPr="00000000" w14:paraId="000003A7">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r>
          </w:p>
          <w:p w:rsidR="00000000" w:rsidDel="00000000" w:rsidP="00000000" w:rsidRDefault="00000000" w:rsidRPr="00000000" w14:paraId="000003A8">
            <w:pPr>
              <w:shd w:fill="d9e2f3" w:val="clear"/>
              <w:jc w:val="both"/>
              <w:rPr/>
            </w:pPr>
            <w:r w:rsidDel="00000000" w:rsidR="00000000" w:rsidRPr="00000000">
              <w:rPr>
                <w:rtl w:val="0"/>
              </w:rPr>
              <w:t xml:space="preserve">Elaborate:</w:t>
            </w:r>
          </w:p>
          <w:p w:rsidR="00000000" w:rsidDel="00000000" w:rsidP="00000000" w:rsidRDefault="00000000" w:rsidRPr="00000000" w14:paraId="000003A9">
            <w:pPr>
              <w:jc w:val="both"/>
              <w:rPr>
                <w:b w:val="1"/>
                <w:bCs w:val="1"/>
              </w:rPr>
            </w:pPr>
            <w:r w:rsidDel="00000000" w:rsidR="00000000" w:rsidRPr="00000000">
              <w:rPr>
                <w:rtl w:val="0"/>
              </w:rPr>
            </w:r>
          </w:p>
          <w:p w:rsidR="00000000" w:rsidDel="00000000" w:rsidP="00000000" w:rsidRDefault="00000000" w:rsidRPr="00000000" w14:paraId="000003AA">
            <w:pPr>
              <w:jc w:val="both"/>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w:t>
            </w:r>
          </w:p>
          <w:p w:rsidR="00000000" w:rsidDel="00000000" w:rsidP="00000000" w:rsidRDefault="00000000" w:rsidRPr="00000000" w14:paraId="000003AB">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Production volumes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AC">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Production values:</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AD">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the information is considered not reliable?</w:t>
            </w:r>
          </w:p>
          <w:p w:rsidR="00000000" w:rsidDel="00000000" w:rsidP="00000000" w:rsidRDefault="00000000" w:rsidRPr="00000000" w14:paraId="000003AE">
            <w:pPr>
              <w:shd w:fill="d9e2f3" w:val="clear"/>
              <w:jc w:val="both"/>
              <w:rPr/>
            </w:pPr>
            <w:r w:rsidDel="00000000" w:rsidR="00000000" w:rsidRPr="00000000">
              <w:rPr>
                <w:rtl w:val="0"/>
              </w:rPr>
              <w:t xml:space="preserve">Elaborate:</w:t>
            </w:r>
          </w:p>
          <w:p w:rsidR="00000000" w:rsidDel="00000000" w:rsidP="00000000" w:rsidRDefault="00000000" w:rsidRPr="00000000" w14:paraId="000003AF">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3B0">
            <w:pPr>
              <w:shd w:fill="d9e2f3" w:val="clear"/>
              <w:jc w:val="both"/>
              <w:rPr/>
            </w:pPr>
            <w:r w:rsidDel="00000000" w:rsidR="00000000" w:rsidRPr="00000000">
              <w:rPr>
                <w:rtl w:val="0"/>
              </w:rPr>
              <w:t xml:space="preserve">Elaborate:</w:t>
            </w:r>
          </w:p>
          <w:p w:rsidR="00000000" w:rsidDel="00000000" w:rsidP="00000000" w:rsidRDefault="00000000" w:rsidRPr="00000000" w14:paraId="000003B1">
            <w:pPr>
              <w:jc w:val="both"/>
              <w:rPr/>
            </w:pPr>
            <w:r w:rsidDel="00000000" w:rsidR="00000000" w:rsidRPr="00000000">
              <w:rPr>
                <w:rtl w:val="0"/>
              </w:rPr>
            </w:r>
          </w:p>
          <w:p w:rsidR="00000000" w:rsidDel="00000000" w:rsidP="00000000" w:rsidRDefault="00000000" w:rsidRPr="00000000" w14:paraId="000003B2">
            <w:pPr>
              <w:jc w:val="both"/>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4"/>
            </w:r>
            <w:r w:rsidDel="00000000" w:rsidR="00000000" w:rsidRPr="00000000">
              <w:rPr>
                <w:rtl w:val="0"/>
              </w:rPr>
            </w:r>
          </w:p>
          <w:p w:rsidR="00000000" w:rsidDel="00000000" w:rsidP="00000000" w:rsidRDefault="00000000" w:rsidRPr="00000000" w14:paraId="000003B3">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Production volumes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B4">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Production values:</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B5">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where information is considered not up to date?</w:t>
            </w:r>
          </w:p>
          <w:p w:rsidR="00000000" w:rsidDel="00000000" w:rsidP="00000000" w:rsidRDefault="00000000" w:rsidRPr="00000000" w14:paraId="000003B6">
            <w:pPr>
              <w:shd w:fill="d9e2f3" w:val="clear"/>
              <w:jc w:val="both"/>
              <w:rPr/>
            </w:pPr>
            <w:r w:rsidDel="00000000" w:rsidR="00000000" w:rsidRPr="00000000">
              <w:rPr>
                <w:rtl w:val="0"/>
              </w:rPr>
              <w:t xml:space="preserve">Elaborate:</w:t>
            </w:r>
          </w:p>
          <w:p w:rsidR="00000000" w:rsidDel="00000000" w:rsidP="00000000" w:rsidRDefault="00000000" w:rsidRPr="00000000" w14:paraId="000003B7">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3B8">
            <w:pPr>
              <w:shd w:fill="d9e2f3" w:val="clear"/>
              <w:jc w:val="both"/>
              <w:rPr/>
            </w:pPr>
            <w:r w:rsidDel="00000000" w:rsidR="00000000" w:rsidRPr="00000000">
              <w:rPr>
                <w:rtl w:val="0"/>
              </w:rPr>
              <w:t xml:space="preserve">Elaborate:</w:t>
            </w:r>
          </w:p>
          <w:p w:rsidR="00000000" w:rsidDel="00000000" w:rsidP="00000000" w:rsidRDefault="00000000" w:rsidRPr="00000000" w14:paraId="000003B9">
            <w:pPr>
              <w:jc w:val="both"/>
              <w:rPr>
                <w:i w:val="1"/>
                <w:iCs w:val="1"/>
              </w:rPr>
            </w:pPr>
            <w:r w:rsidDel="00000000" w:rsidR="00000000" w:rsidRPr="00000000">
              <w:rPr>
                <w:rtl w:val="0"/>
              </w:rPr>
            </w:r>
          </w:p>
          <w:p w:rsidR="00000000" w:rsidDel="00000000" w:rsidP="00000000" w:rsidRDefault="00000000" w:rsidRPr="00000000" w14:paraId="000003BA">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3BB">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BC">
            <w:pPr>
              <w:shd w:fill="d9e2f3" w:val="clear"/>
              <w:jc w:val="both"/>
              <w:rPr/>
            </w:pPr>
            <w:r w:rsidDel="00000000" w:rsidR="00000000" w:rsidRPr="00000000">
              <w:rPr>
                <w:rtl w:val="0"/>
              </w:rPr>
              <w:t xml:space="preserve">Explain:</w:t>
            </w:r>
          </w:p>
          <w:p w:rsidR="00000000" w:rsidDel="00000000" w:rsidP="00000000" w:rsidRDefault="00000000" w:rsidRPr="00000000" w14:paraId="000003BD">
            <w:pPr>
              <w:jc w:val="both"/>
              <w:rPr>
                <w:b w:val="1"/>
                <w:bCs w:val="1"/>
              </w:rPr>
            </w:pPr>
            <w:r w:rsidDel="00000000" w:rsidR="00000000" w:rsidRPr="00000000">
              <w:rPr>
                <w:rtl w:val="0"/>
              </w:rPr>
            </w:r>
          </w:p>
          <w:p w:rsidR="00000000" w:rsidDel="00000000" w:rsidP="00000000" w:rsidRDefault="00000000" w:rsidRPr="00000000" w14:paraId="000003BE">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BF">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C0">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3C1">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3C2">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C3">
            <w:pPr>
              <w:jc w:val="both"/>
              <w:rPr>
                <w:b w:val="1"/>
                <w:bCs w:val="1"/>
              </w:rPr>
            </w:pPr>
            <w:r w:rsidDel="00000000" w:rsidR="00000000" w:rsidRPr="00000000">
              <w:rPr>
                <w:i w:val="1"/>
                <w:iCs w:val="1"/>
                <w:rtl w:val="0"/>
              </w:rPr>
              <w:t xml:space="preserve">Available systematic disclosures</w:t>
            </w:r>
            <w:r w:rsidDel="00000000" w:rsidR="00000000" w:rsidRPr="00000000">
              <w:rPr>
                <w:rtl w:val="0"/>
              </w:rPr>
            </w:r>
          </w:p>
        </w:tc>
        <w:tc>
          <w:tcPr>
            <w:gridSpan w:val="2"/>
          </w:tcPr>
          <w:p w:rsidR="00000000" w:rsidDel="00000000" w:rsidP="00000000" w:rsidRDefault="00000000" w:rsidRPr="00000000" w14:paraId="000003C4">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3C5">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Documentation of findings of assessing the existing mechanisms to monitor and verifying the accuracy of production data: </w:t>
            </w:r>
            <w:r w:rsidDel="00000000" w:rsidR="00000000" w:rsidRPr="00000000">
              <w:rPr>
                <w:i w:val="1"/>
                <w:iCs w:val="1"/>
                <w:color w:val="000000"/>
                <w:shd w:fill="d9e2f3" w:val="clear"/>
                <w:rtl w:val="0"/>
              </w:rPr>
              <w:t xml:space="preserve">website:    </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3C7">
            <w:pPr>
              <w:jc w:val="both"/>
              <w:rPr>
                <w:i w:val="1"/>
                <w:iCs w:val="1"/>
              </w:rPr>
            </w:pPr>
            <w:r w:rsidDel="00000000" w:rsidR="00000000" w:rsidRPr="00000000">
              <w:rPr>
                <w:i w:val="1"/>
                <w:iCs w:val="1"/>
                <w:rtl w:val="0"/>
              </w:rPr>
              <w:t xml:space="preserve">Other sources</w:t>
            </w:r>
          </w:p>
        </w:tc>
        <w:tc>
          <w:tcPr>
            <w:gridSpan w:val="2"/>
          </w:tcPr>
          <w:p w:rsidR="00000000" w:rsidDel="00000000" w:rsidP="00000000" w:rsidRDefault="00000000" w:rsidRPr="00000000" w14:paraId="000003C8">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asn assessment in the EITI Report, a study, an industry publication, the EITI website / EITI data platform:</w:t>
            </w:r>
            <w:r w:rsidDel="00000000" w:rsidR="00000000" w:rsidRPr="00000000">
              <w:rPr>
                <w:rtl w:val="0"/>
              </w:rPr>
            </w:r>
          </w:p>
          <w:p w:rsidR="00000000" w:rsidDel="00000000" w:rsidP="00000000" w:rsidRDefault="00000000" w:rsidRPr="00000000" w14:paraId="000003C9">
            <w:pPr>
              <w:numPr>
                <w:ilvl w:val="0"/>
                <w:numId w:val="6"/>
              </w:numPr>
              <w:pBdr>
                <w:top w:space="0" w:sz="0" w:val="nil"/>
                <w:left w:space="0" w:sz="0" w:val="nil"/>
                <w:bottom w:space="0" w:sz="0" w:val="nil"/>
                <w:right w:space="0" w:sz="0" w:val="nil"/>
                <w:between w:space="0" w:sz="0" w:val="nil"/>
              </w:pBdr>
              <w:ind w:left="720" w:hanging="360"/>
              <w:jc w:val="both"/>
              <w:rPr>
                <w:b w:val="1"/>
                <w:bCs w:val="1"/>
              </w:rPr>
            </w:pPr>
            <w:r w:rsidDel="00000000" w:rsidR="00000000" w:rsidRPr="00000000">
              <w:rPr>
                <w:color w:val="000000"/>
                <w:rtl w:val="0"/>
              </w:rPr>
              <w:t xml:space="preserve">Documentation of findings of assessing the existing mechanisms to monitor and verifying the accuracy of production data:</w:t>
            </w:r>
            <w:r w:rsidDel="00000000" w:rsidR="00000000" w:rsidRPr="00000000">
              <w:rPr>
                <w:i w:val="1"/>
                <w:iCs w:val="1"/>
                <w:color w:val="000000"/>
                <w:shd w:fill="d9e2f3" w:val="clear"/>
                <w:rtl w:val="0"/>
              </w:rPr>
              <w:t xml:space="preserve"> Source, section of report (page nr)</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CB">
            <w:pPr>
              <w:jc w:val="both"/>
              <w:rPr/>
            </w:pPr>
            <w:r w:rsidDel="00000000" w:rsidR="00000000" w:rsidRPr="00000000">
              <w:rPr>
                <w:b w:val="1"/>
                <w:bCs w:val="1"/>
                <w:rtl w:val="0"/>
              </w:rPr>
              <w:t xml:space="preserve">Expected</w:t>
            </w:r>
            <w:r w:rsidDel="00000000" w:rsidR="00000000" w:rsidRPr="00000000">
              <w:rPr>
                <w:rtl w:val="0"/>
              </w:rPr>
            </w:r>
          </w:p>
        </w:tc>
        <w:tc>
          <w:tcPr>
            <w:gridSpan w:val="2"/>
            <w:shd w:fill="b4c6e7" w:val="clear"/>
          </w:tcPr>
          <w:p w:rsidR="00000000" w:rsidDel="00000000" w:rsidP="00000000" w:rsidRDefault="00000000" w:rsidRPr="00000000" w14:paraId="000003CC">
            <w:pPr>
              <w:jc w:val="both"/>
              <w:rPr/>
            </w:pPr>
            <w:r w:rsidDel="00000000" w:rsidR="00000000" w:rsidRPr="00000000">
              <w:rPr>
                <w:b w:val="1"/>
                <w:bCs w:val="1"/>
                <w:rtl w:val="0"/>
              </w:rPr>
              <w:t xml:space="preserve">3.2.c Classification standards.</w:t>
            </w:r>
            <w:r w:rsidDel="00000000" w:rsidR="00000000" w:rsidRPr="00000000">
              <w:rPr>
                <w:rtl w:val="0"/>
              </w:rPr>
            </w:r>
          </w:p>
        </w:tc>
      </w:tr>
      <w:tr>
        <w:trPr>
          <w:cantSplit w:val="0"/>
          <w:tblHeader w:val="0"/>
        </w:trPr>
        <w:tc>
          <w:tcPr/>
          <w:p w:rsidR="00000000" w:rsidDel="00000000" w:rsidP="00000000" w:rsidRDefault="00000000" w:rsidRPr="00000000" w14:paraId="000003CE">
            <w:pPr>
              <w:jc w:val="both"/>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3CF">
            <w:pPr>
              <w:jc w:val="both"/>
              <w:rPr/>
            </w:pPr>
            <w:r w:rsidDel="00000000" w:rsidR="00000000" w:rsidRPr="00000000">
              <w:rPr>
                <w:b w:val="1"/>
                <w:bCs w:val="1"/>
                <w:rtl w:val="0"/>
              </w:rPr>
              <w:t xml:space="preserve">Is the production data of all commodities of the</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rtl w:val="0"/>
              </w:rPr>
              <w:t xml:space="preserve"> sector disclosed in line with national and international commodity classification standards?</w:t>
            </w:r>
          </w:p>
          <w:p w:rsidR="00000000" w:rsidDel="00000000" w:rsidP="00000000" w:rsidRDefault="00000000" w:rsidRPr="00000000" w14:paraId="000003D0">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8779945"/>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3D1">
            <w:pPr>
              <w:jc w:val="both"/>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p w:rsidR="00000000" w:rsidDel="00000000" w:rsidP="00000000" w:rsidRDefault="00000000" w:rsidRPr="00000000" w14:paraId="000003D2">
            <w:pPr>
              <w:spacing w:after="0" w:before="0" w:lineRule="auto"/>
              <w:jc w:val="both"/>
              <w:rPr/>
            </w:pPr>
            <w:r w:rsidDel="00000000" w:rsidR="00000000" w:rsidRPr="00000000">
              <w:rPr>
                <w:rtl w:val="0"/>
              </w:rPr>
              <w:t xml:space="preserve">In Line with the international Commodity Classification</w:t>
            </w:r>
          </w:p>
          <w:p w:rsidR="00000000" w:rsidDel="00000000" w:rsidP="00000000" w:rsidRDefault="00000000" w:rsidRPr="00000000" w14:paraId="000003D3">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no</w:t>
            </w:r>
            <w:r w:rsidDel="00000000" w:rsidR="00000000" w:rsidRPr="00000000">
              <w:rPr>
                <w:b w:val="1"/>
                <w:bCs w:val="1"/>
                <w:rtl w:val="0"/>
              </w:rPr>
              <w:t xml:space="preserve">, is there a publicly available explanation of the barriers to disclosures ?</w:t>
            </w:r>
          </w:p>
          <w:p w:rsidR="00000000" w:rsidDel="00000000" w:rsidP="00000000" w:rsidRDefault="00000000" w:rsidRPr="00000000" w14:paraId="000003D4">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99562198"/>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3D5">
            <w:pPr>
              <w:jc w:val="both"/>
              <w:rPr>
                <w:b w:val="1"/>
                <w:b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D7">
            <w:pPr>
              <w:jc w:val="both"/>
              <w:rPr>
                <w:i w:val="1"/>
                <w:iCs w:val="1"/>
              </w:rPr>
            </w:pPr>
            <w:r w:rsidDel="00000000" w:rsidR="00000000" w:rsidRPr="00000000">
              <w:rPr>
                <w:i w:val="1"/>
                <w:iCs w:val="1"/>
                <w:rtl w:val="0"/>
              </w:rPr>
              <w:t xml:space="preserve">Available systematic disclosures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D8">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3D9">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Production volumes and values, classified using national and international standards: </w:t>
            </w:r>
            <w:r w:rsidDel="00000000" w:rsidR="00000000" w:rsidRPr="00000000">
              <w:rPr>
                <w:i w:val="1"/>
                <w:iCs w:val="1"/>
                <w:color w:val="000000"/>
                <w:shd w:fill="d9e2f3" w:val="clear"/>
                <w:rtl w:val="0"/>
              </w:rPr>
              <w:t xml:space="preserve">website:</w:t>
            </w:r>
            <w:r w:rsidDel="00000000" w:rsidR="00000000" w:rsidRPr="00000000">
              <w:rPr>
                <w:color w:val="000000"/>
                <w:shd w:fill="d9e2f3" w:val="clear"/>
                <w:rtl w:val="0"/>
              </w:rPr>
              <w:t xml:space="preserve"> </w:t>
            </w:r>
            <w:hyperlink r:id="rId94">
              <w:r w:rsidDel="00000000" w:rsidR="00000000" w:rsidRPr="00000000">
                <w:rPr>
                  <w:u w:val="single"/>
                  <w:shd w:fill="d9e2f3" w:val="clear"/>
                  <w:rtl w:val="0"/>
                </w:rPr>
                <w:t xml:space="preserve">NEW-ROYALTY-RATES-4TH-JULY-2024-MSMD.pdf</w:t>
              </w:r>
            </w:hyperlink>
            <w:r w:rsidDel="00000000" w:rsidR="00000000" w:rsidRPr="00000000">
              <w:rPr>
                <w:rtl w:val="0"/>
              </w:rPr>
            </w:r>
          </w:p>
          <w:p w:rsidR="00000000" w:rsidDel="00000000" w:rsidP="00000000" w:rsidRDefault="00000000" w:rsidRPr="00000000" w14:paraId="000003DA">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If applicable: explanation of the barriers to such disclosures: </w:t>
            </w:r>
            <w:r w:rsidDel="00000000" w:rsidR="00000000" w:rsidRPr="00000000">
              <w:rPr>
                <w:i w:val="1"/>
                <w:iCs w:val="1"/>
                <w:color w:val="000000"/>
                <w:rtl w:val="0"/>
              </w:rPr>
              <w:t xml:space="preserve">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DC">
            <w:pPr>
              <w:jc w:val="both"/>
              <w:rPr>
                <w:i w:val="1"/>
                <w:iCs w:val="1"/>
              </w:rPr>
            </w:pPr>
            <w:r w:rsidDel="00000000" w:rsidR="00000000" w:rsidRPr="00000000">
              <w:rPr>
                <w:i w:val="1"/>
                <w:iCs w:val="1"/>
                <w:rtl w:val="0"/>
              </w:rPr>
              <w:t xml:space="preserve">Other sources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DD">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3DE">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Production volumes and values, classified using national and international standards: </w:t>
            </w:r>
          </w:p>
          <w:p w:rsidR="00000000" w:rsidDel="00000000" w:rsidP="00000000" w:rsidRDefault="00000000" w:rsidRPr="00000000" w14:paraId="000003DF">
            <w:pPr>
              <w:pBdr>
                <w:top w:space="0" w:sz="0" w:val="nil"/>
                <w:left w:space="0" w:sz="0" w:val="nil"/>
                <w:bottom w:space="0" w:sz="0" w:val="nil"/>
                <w:right w:space="0" w:sz="0" w:val="nil"/>
                <w:between w:space="0" w:sz="0" w:val="nil"/>
              </w:pBdr>
              <w:shd w:fill="ffffff" w:val="clear"/>
              <w:ind w:left="720" w:firstLine="0"/>
              <w:jc w:val="both"/>
              <w:rPr/>
            </w:pPr>
            <w:r w:rsidDel="00000000" w:rsidR="00000000" w:rsidRPr="00000000">
              <w:rPr>
                <w:rtl w:val="0"/>
              </w:rPr>
              <w:t xml:space="preserve">2023 NEITI SM Report, Table 6 Page 19, Table 32 Pages 95, 96</w:t>
            </w:r>
          </w:p>
          <w:p w:rsidR="00000000" w:rsidDel="00000000" w:rsidP="00000000" w:rsidRDefault="00000000" w:rsidRPr="00000000" w14:paraId="000003E0">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If applicable: explanation of the barriers to such disclosures: </w:t>
            </w:r>
            <w:r w:rsidDel="00000000" w:rsidR="00000000" w:rsidRPr="00000000">
              <w:rPr>
                <w:i w:val="1"/>
                <w:iCs w:val="1"/>
                <w:color w:val="000000"/>
                <w:shd w:fill="d9e2f3" w:val="clear"/>
                <w:rtl w:val="0"/>
              </w:rPr>
              <w:t xml:space="preserve">Source, section of report (page nr)</w:t>
            </w:r>
            <w:r w:rsidDel="00000000" w:rsidR="00000000" w:rsidRPr="00000000">
              <w:rPr>
                <w:i w:val="1"/>
                <w:iCs w:val="1"/>
                <w:color w:val="000000"/>
                <w:rtl w:val="0"/>
              </w:rPr>
              <w:t xml:space="preserve"> </w:t>
            </w:r>
          </w:p>
          <w:p w:rsidR="00000000" w:rsidDel="00000000" w:rsidP="00000000" w:rsidRDefault="00000000" w:rsidRPr="00000000" w14:paraId="000003E1">
            <w:pPr>
              <w:shd w:fill="ffffff" w:val="clear"/>
              <w:ind w:left="720" w:firstLine="0"/>
              <w:jc w:val="both"/>
              <w:rPr/>
            </w:pPr>
            <w:r w:rsidDel="00000000" w:rsidR="00000000" w:rsidRPr="00000000">
              <w:rPr>
                <w:rtl w:val="0"/>
              </w:rPr>
              <w:t xml:space="preserve">2023 NEITI SM Report, Table 6 Page 19, Table 32 Pages 95, 96</w:t>
            </w:r>
          </w:p>
          <w:p w:rsidR="00000000" w:rsidDel="00000000" w:rsidP="00000000" w:rsidRDefault="00000000" w:rsidRPr="00000000" w14:paraId="000003E2">
            <w:pPr>
              <w:pBdr>
                <w:top w:space="0" w:sz="0" w:val="nil"/>
                <w:left w:space="0" w:sz="0" w:val="nil"/>
                <w:bottom w:space="0" w:sz="0" w:val="nil"/>
                <w:right w:space="0" w:sz="0" w:val="nil"/>
                <w:between w:space="0" w:sz="0" w:val="nil"/>
              </w:pBdr>
              <w:shd w:fill="ffffff" w:val="clear"/>
              <w:ind w:left="720" w:firstLine="0"/>
              <w:jc w:val="both"/>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E4">
            <w:pPr>
              <w:jc w:val="both"/>
              <w:rPr/>
            </w:pPr>
            <w:r w:rsidDel="00000000" w:rsidR="00000000" w:rsidRPr="00000000">
              <w:rPr>
                <w:b w:val="1"/>
                <w:bCs w:val="1"/>
                <w:rtl w:val="0"/>
              </w:rPr>
              <w:t xml:space="preserve">Encouraged</w:t>
            </w:r>
            <w:r w:rsidDel="00000000" w:rsidR="00000000" w:rsidRPr="00000000">
              <w:rPr>
                <w:rtl w:val="0"/>
              </w:rPr>
            </w:r>
          </w:p>
        </w:tc>
        <w:tc>
          <w:tcPr>
            <w:gridSpan w:val="2"/>
            <w:shd w:fill="b4c6e7" w:val="clear"/>
          </w:tcPr>
          <w:p w:rsidR="00000000" w:rsidDel="00000000" w:rsidP="00000000" w:rsidRDefault="00000000" w:rsidRPr="00000000" w14:paraId="000003E5">
            <w:pPr>
              <w:jc w:val="both"/>
              <w:rPr/>
            </w:pPr>
            <w:r w:rsidDel="00000000" w:rsidR="00000000" w:rsidRPr="00000000">
              <w:rPr>
                <w:b w:val="1"/>
                <w:bCs w:val="1"/>
                <w:rtl w:val="0"/>
              </w:rPr>
              <w:t xml:space="preserve">3.2.d Sales volumes and values by project.</w:t>
            </w:r>
            <w:r w:rsidDel="00000000" w:rsidR="00000000" w:rsidRPr="00000000">
              <w:rPr>
                <w:rtl w:val="0"/>
              </w:rPr>
            </w:r>
          </w:p>
        </w:tc>
      </w:tr>
      <w:tr>
        <w:trPr>
          <w:cantSplit w:val="0"/>
          <w:tblHeader w:val="0"/>
        </w:trPr>
        <w:tc>
          <w:tcPr/>
          <w:p w:rsidR="00000000" w:rsidDel="00000000" w:rsidP="00000000" w:rsidRDefault="00000000" w:rsidRPr="00000000" w14:paraId="000003E7">
            <w:pPr>
              <w:jc w:val="both"/>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3E8">
            <w:pPr>
              <w:jc w:val="both"/>
              <w:rPr>
                <w:b w:val="1"/>
                <w:bCs w:val="1"/>
              </w:rPr>
            </w:pPr>
            <w:r w:rsidDel="00000000" w:rsidR="00000000" w:rsidRPr="00000000">
              <w:rPr>
                <w:b w:val="1"/>
                <w:bCs w:val="1"/>
                <w:rtl w:val="0"/>
              </w:rPr>
              <w:t xml:space="preserve">Have companies disclosed realised sales volumes and values by project (3.2.d)?</w:t>
            </w:r>
          </w:p>
          <w:p w:rsidR="00000000" w:rsidDel="00000000" w:rsidP="00000000" w:rsidRDefault="00000000" w:rsidRPr="00000000" w14:paraId="000003E9">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3EA">
            <w:pPr>
              <w:jc w:val="both"/>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p w:rsidR="00000000" w:rsidDel="00000000" w:rsidP="00000000" w:rsidRDefault="00000000" w:rsidRPr="00000000" w14:paraId="000003EB">
            <w:pPr>
              <w:jc w:val="both"/>
              <w:rPr/>
            </w:pPr>
            <w:r w:rsidDel="00000000" w:rsidR="00000000" w:rsidRPr="00000000">
              <w:rPr>
                <w:rFonts w:ascii="Times New Roman" w:cs="Times New Roman" w:eastAsia="Times New Roman" w:hAnsi="Times New Roman"/>
                <w:sz w:val="24"/>
                <w:szCs w:val="24"/>
                <w:rtl w:val="0"/>
              </w:rPr>
              <w:t xml:space="preserve">Some disclose Company-level realised sales volumes and values are systematically disclosed by a few companies</w:t>
            </w:r>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ED">
            <w:pPr>
              <w:jc w:val="both"/>
              <w:rPr>
                <w:i w:val="1"/>
                <w:iCs w:val="1"/>
              </w:rPr>
            </w:pPr>
            <w:r w:rsidDel="00000000" w:rsidR="00000000" w:rsidRPr="00000000">
              <w:rPr>
                <w:i w:val="1"/>
                <w:iCs w:val="1"/>
                <w:rtl w:val="0"/>
              </w:rPr>
              <w:t xml:space="preserve">Available systematic disclosures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EE">
            <w:pPr>
              <w:jc w:val="both"/>
              <w:rPr/>
            </w:pPr>
            <w:r w:rsidDel="00000000" w:rsidR="00000000" w:rsidRPr="00000000">
              <w:rPr>
                <w:b w:val="1"/>
                <w:bCs w:val="1"/>
                <w:rtl w:val="0"/>
              </w:rPr>
              <w:t xml:space="preserve">Provide source(s) where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3EF">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Realised sales volumes and values by project: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F1">
            <w:pPr>
              <w:jc w:val="both"/>
              <w:rPr>
                <w:i w:val="1"/>
                <w:iCs w:val="1"/>
              </w:rPr>
            </w:pPr>
            <w:r w:rsidDel="00000000" w:rsidR="00000000" w:rsidRPr="00000000">
              <w:rPr>
                <w:i w:val="1"/>
                <w:iCs w:val="1"/>
                <w:rtl w:val="0"/>
              </w:rPr>
              <w:t xml:space="preserve">Other sources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F2">
            <w:pPr>
              <w:jc w:val="both"/>
              <w:rPr/>
            </w:pPr>
            <w:r w:rsidDel="00000000" w:rsidR="00000000" w:rsidRPr="00000000">
              <w:rPr>
                <w:b w:val="1"/>
                <w:bCs w:val="1"/>
                <w:rtl w:val="0"/>
              </w:rPr>
              <w:t xml:space="preserve">Provide other source(s) (incl EITI reporting)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3F3">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Realised sales volumes and values by project: </w:t>
            </w:r>
            <w:r w:rsidDel="00000000" w:rsidR="00000000" w:rsidRPr="00000000">
              <w:rPr>
                <w:i w:val="1"/>
                <w:iCs w:val="1"/>
                <w:color w:val="000000"/>
                <w:shd w:fill="d9e2f3" w:val="clear"/>
                <w:rtl w:val="0"/>
              </w:rPr>
              <w:t xml:space="preserve">Source, section of report (page nr)</w:t>
            </w:r>
            <w:r w:rsidDel="00000000" w:rsidR="00000000" w:rsidRPr="00000000">
              <w:rPr>
                <w:i w:val="1"/>
                <w:iCs w:val="1"/>
                <w:color w:val="000000"/>
                <w:rtl w:val="0"/>
              </w:rPr>
              <w:t xml:space="preserve"> </w:t>
            </w:r>
          </w:p>
          <w:p w:rsidR="00000000" w:rsidDel="00000000" w:rsidP="00000000" w:rsidRDefault="00000000" w:rsidRPr="00000000" w14:paraId="000003F4">
            <w:pPr>
              <w:pBdr>
                <w:top w:space="0" w:sz="0" w:val="nil"/>
                <w:left w:space="0" w:sz="0" w:val="nil"/>
                <w:bottom w:space="0" w:sz="0" w:val="nil"/>
                <w:right w:space="0" w:sz="0" w:val="nil"/>
                <w:between w:space="0" w:sz="0" w:val="nil"/>
              </w:pBdr>
              <w:shd w:fill="ffffff" w:val="clear"/>
              <w:ind w:left="720" w:firstLine="0"/>
              <w:jc w:val="both"/>
              <w:rPr>
                <w:i w:val="1"/>
                <w:iCs w:val="1"/>
                <w:color w:val="000000"/>
              </w:rPr>
            </w:pPr>
            <w:r w:rsidDel="00000000" w:rsidR="00000000" w:rsidRPr="00000000">
              <w:rPr>
                <w:i w:val="1"/>
                <w:iCs w:val="1"/>
                <w:color w:val="000000"/>
                <w:rtl w:val="0"/>
              </w:rPr>
              <w:t xml:space="preserve">Appendix 18 and Appendix 19 of the Solid Minerals 2023 Report</w:t>
            </w:r>
          </w:p>
          <w:p w:rsidR="00000000" w:rsidDel="00000000" w:rsidP="00000000" w:rsidRDefault="00000000" w:rsidRPr="00000000" w14:paraId="000003F5">
            <w:pPr>
              <w:pBdr>
                <w:top w:space="0" w:sz="0" w:val="nil"/>
                <w:left w:space="0" w:sz="0" w:val="nil"/>
                <w:bottom w:space="0" w:sz="0" w:val="nil"/>
                <w:right w:space="0" w:sz="0" w:val="nil"/>
                <w:between w:space="0" w:sz="0" w:val="nil"/>
              </w:pBdr>
              <w:shd w:fill="ffffff" w:val="clear"/>
              <w:ind w:left="720" w:firstLine="0"/>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F7">
            <w:pPr>
              <w:jc w:val="both"/>
              <w:rPr>
                <w:i w:val="1"/>
                <w:iCs w:val="1"/>
              </w:rPr>
            </w:pPr>
            <w:r w:rsidDel="00000000" w:rsidR="00000000" w:rsidRPr="00000000">
              <w:rPr>
                <w:rtl w:val="0"/>
              </w:rPr>
            </w:r>
          </w:p>
        </w:tc>
        <w:tc>
          <w:tcPr>
            <w:gridSpan w:val="2"/>
          </w:tcPr>
          <w:p w:rsidR="00000000" w:rsidDel="00000000" w:rsidP="00000000" w:rsidRDefault="00000000" w:rsidRPr="00000000" w14:paraId="000003F8">
            <w:pPr>
              <w:jc w:val="both"/>
              <w:rPr>
                <w:b w:val="1"/>
                <w:bCs w:val="1"/>
              </w:rPr>
            </w:pPr>
            <w:r w:rsidDel="00000000" w:rsidR="00000000" w:rsidRPr="00000000">
              <w:rPr>
                <w:rtl w:val="0"/>
              </w:rPr>
            </w:r>
          </w:p>
        </w:tc>
      </w:tr>
    </w:tbl>
    <w:p w:rsidR="00000000" w:rsidDel="00000000" w:rsidP="00000000" w:rsidRDefault="00000000" w:rsidRPr="00000000" w14:paraId="000003FA">
      <w:pPr>
        <w:jc w:val="both"/>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FB">
            <w:pPr>
              <w:jc w:val="both"/>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3FC">
      <w:pPr>
        <w:jc w:val="both"/>
        <w:rPr/>
      </w:pPr>
      <w:r w:rsidDel="00000000" w:rsidR="00000000" w:rsidRPr="00000000">
        <w:rPr>
          <w:rtl w:val="0"/>
        </w:rPr>
      </w:r>
    </w:p>
    <w:p w:rsidR="00000000" w:rsidDel="00000000" w:rsidP="00000000" w:rsidRDefault="00000000" w:rsidRPr="00000000" w14:paraId="000003FD">
      <w:pPr>
        <w:pStyle w:val="Heading3"/>
        <w:jc w:val="both"/>
        <w:rPr/>
      </w:pPr>
      <w:bookmarkStart w:colFirst="0" w:colLast="0" w:name="_heading=h.5sd6oyl0tv55" w:id="28"/>
      <w:bookmarkEnd w:id="28"/>
      <w:r w:rsidDel="00000000" w:rsidR="00000000" w:rsidRPr="00000000">
        <w:rPr>
          <w:rtl w:val="0"/>
        </w:rPr>
        <w:t xml:space="preserve">Underlying objective </w:t>
      </w:r>
    </w:p>
    <w:p w:rsidR="00000000" w:rsidDel="00000000" w:rsidP="00000000" w:rsidRDefault="00000000" w:rsidRPr="00000000" w14:paraId="000003FE">
      <w:pPr>
        <w:jc w:val="both"/>
        <w:rPr/>
      </w:pPr>
      <w:r w:rsidDel="00000000" w:rsidR="00000000" w:rsidRPr="00000000">
        <w:rPr>
          <w:rtl w:val="0"/>
        </w:rPr>
        <w:t xml:space="preserve">The objective of this requirement is to ensure public understanding of extractive commodity(ies) production levels and the valuation of extractive commodity output, as a basis for assessing expected government revenues from the extractive industries and the potential for government revenue leakages linked to under-reported production. </w:t>
      </w:r>
    </w:p>
    <w:p w:rsidR="00000000" w:rsidDel="00000000" w:rsidP="00000000" w:rsidRDefault="00000000" w:rsidRPr="00000000" w14:paraId="000003FF">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400">
      <w:pPr>
        <w:numPr>
          <w:ilvl w:val="0"/>
          <w:numId w:val="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 to facilitate its use?</w:t>
      </w:r>
    </w:p>
    <w:tbl>
      <w:tblPr>
        <w:tblStyle w:val="Table3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0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02">
            <w:pPr>
              <w:jc w:val="both"/>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w:t>
            </w:r>
          </w:p>
          <w:p w:rsidR="00000000" w:rsidDel="00000000" w:rsidP="00000000" w:rsidRDefault="00000000" w:rsidRPr="00000000" w14:paraId="00000403">
            <w:pPr>
              <w:jc w:val="both"/>
              <w:rPr/>
            </w:pPr>
            <w:r w:rsidDel="00000000" w:rsidR="00000000" w:rsidRPr="00000000">
              <w:rPr>
                <w:rtl w:val="0"/>
              </w:rPr>
              <w:t xml:space="preserve">Production Volume and Value is Captured in Appendix 19 in Excel Format </w:t>
            </w:r>
          </w:p>
          <w:p w:rsidR="00000000" w:rsidDel="00000000" w:rsidP="00000000" w:rsidRDefault="00000000" w:rsidRPr="00000000" w14:paraId="00000404">
            <w:pPr>
              <w:jc w:val="both"/>
              <w:rPr/>
            </w:pPr>
            <w:hyperlink r:id="rId95">
              <w:r w:rsidDel="00000000" w:rsidR="00000000" w:rsidRPr="00000000">
                <w:rPr>
                  <w:color w:val="1155cc"/>
                  <w:u w:val="single"/>
                  <w:rtl w:val="0"/>
                </w:rPr>
                <w:t xml:space="preserve">APPENDIX 19 - Production by State and Company.xlsx</w:t>
              </w:r>
            </w:hyperlink>
            <w:r w:rsidDel="00000000" w:rsidR="00000000" w:rsidRPr="00000000">
              <w:rPr>
                <w:rtl w:val="0"/>
              </w:rPr>
              <w:t xml:space="preserve">   </w:t>
            </w:r>
          </w:p>
        </w:tc>
      </w:tr>
    </w:tbl>
    <w:p w:rsidR="00000000" w:rsidDel="00000000" w:rsidP="00000000" w:rsidRDefault="00000000" w:rsidRPr="00000000" w14:paraId="00000405">
      <w:pPr>
        <w:numPr>
          <w:ilvl w:val="0"/>
          <w:numId w:val="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using any of the information of this requirement?</w:t>
      </w:r>
    </w:p>
    <w:tbl>
      <w:tblPr>
        <w:tblStyle w:val="Table4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0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07">
            <w:pPr>
              <w:jc w:val="both"/>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408">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409">
      <w:pPr>
        <w:numPr>
          <w:ilvl w:val="0"/>
          <w:numId w:val="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4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0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0B">
            <w:pPr>
              <w:jc w:val="both"/>
              <w:rPr>
                <w:i w:val="1"/>
                <w:iCs w:val="1"/>
                <w:shd w:fill="d9e2f3" w:val="clear"/>
              </w:rPr>
            </w:pPr>
            <w:r w:rsidDel="00000000" w:rsidR="00000000" w:rsidRPr="00000000">
              <w:rPr>
                <w:i w:val="1"/>
                <w:iCs w:val="1"/>
                <w:shd w:fill="d9e2f3" w:val="clear"/>
                <w:rtl w:val="0"/>
              </w:rPr>
              <w:t xml:space="preserve">If applicable, sources to where this analysis can be found. </w:t>
            </w:r>
          </w:p>
          <w:p w:rsidR="00000000" w:rsidDel="00000000" w:rsidP="00000000" w:rsidRDefault="00000000" w:rsidRPr="00000000" w14:paraId="0000040C">
            <w:pPr>
              <w:jc w:val="both"/>
              <w:rPr>
                <w:i w:val="1"/>
                <w:iCs w:val="1"/>
                <w:shd w:fill="d9e2f3" w:val="clear"/>
              </w:rPr>
            </w:pPr>
            <w:r w:rsidDel="00000000" w:rsidR="00000000" w:rsidRPr="00000000">
              <w:rPr>
                <w:rFonts w:ascii="Arial" w:cs="Arial" w:eastAsia="Arial" w:hAnsi="Arial"/>
                <w:i w:val="1"/>
                <w:iCs w:val="1"/>
                <w:shd w:fill="edf1f9" w:val="clear"/>
                <w:rtl w:val="0"/>
              </w:rPr>
              <w:t xml:space="preserve">CSO, Media Houses, Community Based Organizations, Accounting and Legal Firms, some MDA’s</w:t>
            </w:r>
            <w:r w:rsidDel="00000000" w:rsidR="00000000" w:rsidRPr="00000000">
              <w:rPr>
                <w:i w:val="1"/>
                <w:iCs w:val="1"/>
                <w:shd w:fill="d9e2f3" w:val="clear"/>
                <w:rtl w:val="0"/>
              </w:rPr>
              <w:t xml:space="preserve"> </w:t>
            </w:r>
          </w:p>
        </w:tc>
      </w:tr>
    </w:tbl>
    <w:p w:rsidR="00000000" w:rsidDel="00000000" w:rsidP="00000000" w:rsidRDefault="00000000" w:rsidRPr="00000000" w14:paraId="0000040D">
      <w:pPr>
        <w:jc w:val="both"/>
        <w:rPr/>
      </w:pPr>
      <w:r w:rsidDel="00000000" w:rsidR="00000000" w:rsidRPr="00000000">
        <w:rPr>
          <w:rtl w:val="0"/>
        </w:rPr>
      </w:r>
    </w:p>
    <w:p w:rsidR="00000000" w:rsidDel="00000000" w:rsidP="00000000" w:rsidRDefault="00000000" w:rsidRPr="00000000" w14:paraId="0000040E">
      <w:pPr>
        <w:numPr>
          <w:ilvl w:val="0"/>
          <w:numId w:val="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review of the methodology for establishing production data led to any changes in practice or law?</w:t>
      </w:r>
    </w:p>
    <w:tbl>
      <w:tblPr>
        <w:tblStyle w:val="Table4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0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10">
            <w:pPr>
              <w:jc w:val="both"/>
              <w:rPr>
                <w:i w:val="1"/>
                <w:iCs w:val="1"/>
                <w:shd w:fill="d9e2f3" w:val="clear"/>
              </w:rPr>
            </w:pPr>
            <w:r w:rsidDel="00000000" w:rsidR="00000000" w:rsidRPr="00000000">
              <w:rPr>
                <w:i w:val="1"/>
                <w:iCs w:val="1"/>
                <w:shd w:fill="d9e2f3" w:val="clear"/>
                <w:rtl w:val="0"/>
              </w:rPr>
              <w:t xml:space="preserve">If applicable, sources to where this analysis can be found. For example, a diagnostic about the method used for calculating the production volume may have uncovered misalignment or different reporting methods, leading to levying the wrong royalty invoice. </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411">
      <w:pPr>
        <w:jc w:val="both"/>
        <w:rPr/>
      </w:pPr>
      <w:r w:rsidDel="00000000" w:rsidR="00000000" w:rsidRPr="00000000">
        <w:rPr>
          <w:rtl w:val="0"/>
        </w:rPr>
      </w:r>
    </w:p>
    <w:p w:rsidR="00000000" w:rsidDel="00000000" w:rsidP="00000000" w:rsidRDefault="00000000" w:rsidRPr="00000000" w14:paraId="00000412">
      <w:pPr>
        <w:numPr>
          <w:ilvl w:val="0"/>
          <w:numId w:val="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review of production data and its methodology led to strengthening collection of government revenues, such as royalties and to prevention of revenue leakages, if this risk is present in your context?</w:t>
      </w:r>
    </w:p>
    <w:tbl>
      <w:tblPr>
        <w:tblStyle w:val="Table4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1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14">
            <w:pPr>
              <w:jc w:val="both"/>
              <w:rPr>
                <w:i w:val="1"/>
                <w:iCs w:val="1"/>
                <w:shd w:fill="d9e2f3" w:val="clea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415">
      <w:pPr>
        <w:jc w:val="both"/>
        <w:rPr/>
      </w:pPr>
      <w:r w:rsidDel="00000000" w:rsidR="00000000" w:rsidRPr="00000000">
        <w:rPr>
          <w:rtl w:val="0"/>
        </w:rPr>
      </w:r>
    </w:p>
    <w:p w:rsidR="00000000" w:rsidDel="00000000" w:rsidP="00000000" w:rsidRDefault="00000000" w:rsidRPr="00000000" w14:paraId="00000416">
      <w:pPr>
        <w:numPr>
          <w:ilvl w:val="0"/>
          <w:numId w:val="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Are there any other areas the MSG would like to highlight in terms of innovations, improvements in systematic disclosures in the past years?</w:t>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1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418">
            <w:pPr>
              <w:jc w:val="both"/>
              <w:rPr>
                <w:i w:val="1"/>
                <w:iCs w:val="1"/>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p>
          <w:p w:rsidR="00000000" w:rsidDel="00000000" w:rsidP="00000000" w:rsidRDefault="00000000" w:rsidRPr="00000000" w14:paraId="00000419">
            <w:pPr>
              <w:jc w:val="both"/>
              <w:rPr/>
            </w:pPr>
            <w:r w:rsidDel="00000000" w:rsidR="00000000" w:rsidRPr="00000000">
              <w:rPr>
                <w:rtl w:val="0"/>
              </w:rPr>
              <w:t xml:space="preserve">A gradual improvement in systematic disclosure by the MSMD and MCO.</w:t>
            </w:r>
          </w:p>
        </w:tc>
      </w:tr>
    </w:tbl>
    <w:p w:rsidR="00000000" w:rsidDel="00000000" w:rsidP="00000000" w:rsidRDefault="00000000" w:rsidRPr="00000000" w14:paraId="0000041A">
      <w:pPr>
        <w:jc w:val="both"/>
        <w:rPr/>
      </w:pPr>
      <w:r w:rsidDel="00000000" w:rsidR="00000000" w:rsidRPr="00000000">
        <w:rPr>
          <w:rtl w:val="0"/>
        </w:rPr>
      </w:r>
    </w:p>
    <w:p w:rsidR="00000000" w:rsidDel="00000000" w:rsidP="00000000" w:rsidRDefault="00000000" w:rsidRPr="00000000" w14:paraId="0000041B">
      <w:pPr>
        <w:pStyle w:val="Heading3"/>
        <w:jc w:val="both"/>
        <w:rPr/>
      </w:pPr>
      <w:bookmarkStart w:colFirst="0" w:colLast="0" w:name="_heading=h.l10g83t9sgm7" w:id="29"/>
      <w:bookmarkEnd w:id="29"/>
      <w:r w:rsidDel="00000000" w:rsidR="00000000" w:rsidRPr="00000000">
        <w:rPr>
          <w:rtl w:val="0"/>
        </w:rPr>
        <w:t xml:space="preserve">Conclusion</w:t>
      </w:r>
    </w:p>
    <w:p w:rsidR="00000000" w:rsidDel="00000000" w:rsidP="00000000" w:rsidRDefault="00000000" w:rsidRPr="00000000" w14:paraId="0000041C">
      <w:pPr>
        <w:jc w:val="both"/>
        <w:rPr>
          <w:sz w:val="22"/>
          <w:szCs w:val="22"/>
        </w:rPr>
      </w:pPr>
      <w:r w:rsidDel="00000000" w:rsidR="00000000" w:rsidRPr="00000000">
        <w:rPr>
          <w:sz w:val="22"/>
          <w:szCs w:val="22"/>
          <w:rtl w:val="0"/>
        </w:rPr>
        <w:t xml:space="preserve">Based on the review of the </w:t>
      </w:r>
      <w:hyperlink w:anchor="_heading=h.uxm5bp5wibqu">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5sd6oyl0tv55">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p>
    <w:p w:rsidR="00000000" w:rsidDel="00000000" w:rsidP="00000000" w:rsidRDefault="00000000" w:rsidRPr="00000000" w14:paraId="0000041D">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41E">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45"/>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41F">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420">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21">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22">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23">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t xml:space="preserve"> </w:t>
            </w:r>
          </w:p>
        </w:tc>
        <w:tc>
          <w:tcPr/>
          <w:p w:rsidR="00000000" w:rsidDel="00000000" w:rsidP="00000000" w:rsidRDefault="00000000" w:rsidRPr="00000000" w14:paraId="00000424">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425">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426">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427">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428">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429">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42A">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42B">
            <w:pPr>
              <w:spacing w:after="0" w:before="0" w:lineRule="auto"/>
              <w:jc w:val="both"/>
              <w:rPr/>
            </w:pPr>
            <w:r w:rsidDel="00000000" w:rsidR="00000000" w:rsidRPr="00000000">
              <w:rPr>
                <w:rtl w:val="0"/>
              </w:rPr>
            </w:r>
          </w:p>
        </w:tc>
        <w:tc>
          <w:tcPr/>
          <w:p w:rsidR="00000000" w:rsidDel="00000000" w:rsidP="00000000" w:rsidRDefault="00000000" w:rsidRPr="00000000" w14:paraId="0000042C">
            <w:pPr>
              <w:spacing w:after="0" w:before="0" w:lineRule="auto"/>
              <w:jc w:val="both"/>
              <w:rPr/>
            </w:pPr>
            <w:r w:rsidDel="00000000" w:rsidR="00000000" w:rsidRPr="00000000">
              <w:rPr>
                <w:rtl w:val="0"/>
              </w:rPr>
            </w:r>
          </w:p>
        </w:tc>
        <w:tc>
          <w:tcPr/>
          <w:p w:rsidR="00000000" w:rsidDel="00000000" w:rsidP="00000000" w:rsidRDefault="00000000" w:rsidRPr="00000000" w14:paraId="0000042D">
            <w:pPr>
              <w:spacing w:after="0" w:before="0" w:lineRule="auto"/>
              <w:jc w:val="both"/>
              <w:rPr/>
            </w:pPr>
            <w:r w:rsidDel="00000000" w:rsidR="00000000" w:rsidRPr="00000000">
              <w:rPr>
                <w:rtl w:val="0"/>
              </w:rPr>
            </w:r>
          </w:p>
        </w:tc>
        <w:tc>
          <w:tcPr/>
          <w:p w:rsidR="00000000" w:rsidDel="00000000" w:rsidP="00000000" w:rsidRDefault="00000000" w:rsidRPr="00000000" w14:paraId="0000042E">
            <w:pPr>
              <w:spacing w:after="0" w:before="0" w:lineRule="auto"/>
              <w:jc w:val="both"/>
              <w:rPr/>
            </w:pPr>
            <w:r w:rsidDel="00000000" w:rsidR="00000000" w:rsidRPr="00000000">
              <w:rPr>
                <w:rtl w:val="0"/>
              </w:rPr>
            </w:r>
          </w:p>
        </w:tc>
        <w:tc>
          <w:tcPr/>
          <w:p w:rsidR="00000000" w:rsidDel="00000000" w:rsidP="00000000" w:rsidRDefault="00000000" w:rsidRPr="00000000" w14:paraId="0000042F">
            <w:pPr>
              <w:spacing w:after="0" w:before="0" w:lineRule="auto"/>
              <w:jc w:val="both"/>
              <w:rPr/>
            </w:pPr>
            <w:r w:rsidDel="00000000" w:rsidR="00000000" w:rsidRPr="00000000">
              <w:rPr>
                <w:rtl w:val="0"/>
              </w:rPr>
            </w:r>
          </w:p>
        </w:tc>
        <w:tc>
          <w:tcPr/>
          <w:p w:rsidR="00000000" w:rsidDel="00000000" w:rsidP="00000000" w:rsidRDefault="00000000" w:rsidRPr="00000000" w14:paraId="00000430">
            <w:pPr>
              <w:spacing w:after="0" w:before="0" w:lineRule="auto"/>
              <w:jc w:val="both"/>
              <w:rPr/>
            </w:pPr>
            <w:r w:rsidDel="00000000" w:rsidR="00000000" w:rsidRPr="00000000">
              <w:rPr>
                <w:rtl w:val="0"/>
              </w:rPr>
            </w:r>
          </w:p>
        </w:tc>
      </w:tr>
    </w:tbl>
    <w:p w:rsidR="00000000" w:rsidDel="00000000" w:rsidP="00000000" w:rsidRDefault="00000000" w:rsidRPr="00000000" w14:paraId="00000431">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432">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not applicable</w:t>
      </w:r>
    </w:p>
    <w:p w:rsidR="00000000" w:rsidDel="00000000" w:rsidP="00000000" w:rsidRDefault="00000000" w:rsidRPr="00000000" w14:paraId="00000433">
      <w:pPr>
        <w:jc w:val="both"/>
        <w:rPr/>
      </w:pPr>
      <w:r w:rsidDel="00000000" w:rsidR="00000000" w:rsidRPr="00000000">
        <w:rPr>
          <w:rtl w:val="0"/>
        </w:rPr>
      </w:r>
    </w:p>
    <w:tbl>
      <w:tblPr>
        <w:tblStyle w:val="Table46"/>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434">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 </w:t>
            </w:r>
            <w:r w:rsidDel="00000000" w:rsidR="00000000" w:rsidRPr="00000000">
              <w:rPr>
                <w:rFonts w:ascii="Arial" w:cs="Arial" w:eastAsia="Arial" w:hAnsi="Arial"/>
                <w:rtl w:val="0"/>
              </w:rPr>
              <w:t xml:space="preserve">Overall, the Technical aspect and underlying objectives of the requirement are met in whole. There is room to lead in the different aspects of the Requirement and the NSWG is working to achieve this goal.</w:t>
            </w: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435">
      <w:pPr>
        <w:pStyle w:val="Heading2"/>
        <w:numPr>
          <w:ilvl w:val="0"/>
          <w:numId w:val="24"/>
        </w:numPr>
        <w:ind w:left="360" w:hanging="360"/>
        <w:jc w:val="both"/>
        <w:rPr/>
      </w:pPr>
      <w:bookmarkStart w:colFirst="0" w:colLast="0" w:name="_heading=h.b31dg1fvk9aj" w:id="30"/>
      <w:bookmarkEnd w:id="30"/>
      <w:r w:rsidDel="00000000" w:rsidR="00000000" w:rsidRPr="00000000">
        <w:rPr>
          <w:rtl w:val="0"/>
        </w:rPr>
        <w:t xml:space="preserve">International Secretariat feedback</w:t>
      </w:r>
    </w:p>
    <w:tbl>
      <w:tblPr>
        <w:tblStyle w:val="Table4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36">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437">
            <w:pPr>
              <w:jc w:val="both"/>
              <w:rPr>
                <w:i w:val="1"/>
                <w:iCs w:val="1"/>
              </w:rPr>
            </w:pPr>
            <w:r w:rsidDel="00000000" w:rsidR="00000000" w:rsidRPr="00000000">
              <w:rPr>
                <w:i w:val="1"/>
                <w:iCs w:val="1"/>
                <w:rtl w:val="0"/>
              </w:rPr>
              <w:t xml:space="preserve">Observations of comprehensiveness of addressing the aspects, any gaps identified and further clarification needed.</w:t>
            </w:r>
          </w:p>
          <w:p w:rsidR="00000000" w:rsidDel="00000000" w:rsidP="00000000" w:rsidRDefault="00000000" w:rsidRPr="00000000" w14:paraId="00000438">
            <w:pPr>
              <w:jc w:val="both"/>
              <w:rPr>
                <w:i w:val="1"/>
                <w:iCs w:val="1"/>
              </w:rPr>
            </w:pPr>
            <w:r w:rsidDel="00000000" w:rsidR="00000000" w:rsidRPr="00000000">
              <w:rPr>
                <w:rtl w:val="0"/>
              </w:rPr>
            </w:r>
          </w:p>
          <w:tbl>
            <w:tblPr>
              <w:tblStyle w:val="Table48"/>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8"/>
              <w:gridCol w:w="6738"/>
              <w:tblGridChange w:id="0">
                <w:tblGrid>
                  <w:gridCol w:w="2098"/>
                  <w:gridCol w:w="6738"/>
                </w:tblGrid>
              </w:tblGridChange>
            </w:tblGrid>
            <w:tr>
              <w:trPr>
                <w:cantSplit w:val="0"/>
                <w:tblHeader w:val="0"/>
              </w:trPr>
              <w:tc>
                <w:tcPr/>
                <w:p w:rsidR="00000000" w:rsidDel="00000000" w:rsidP="00000000" w:rsidRDefault="00000000" w:rsidRPr="00000000" w14:paraId="00000439">
                  <w:pPr>
                    <w:jc w:val="both"/>
                    <w:rPr/>
                  </w:pPr>
                  <w:r w:rsidDel="00000000" w:rsidR="00000000" w:rsidRPr="00000000">
                    <w:rPr>
                      <w:rtl w:val="0"/>
                    </w:rPr>
                    <w:t xml:space="preserve">3.2.a Production data</w:t>
                  </w:r>
                </w:p>
                <w:p w:rsidR="00000000" w:rsidDel="00000000" w:rsidP="00000000" w:rsidRDefault="00000000" w:rsidRPr="00000000" w14:paraId="0000043A">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3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3C">
                  <w:pPr>
                    <w:jc w:val="both"/>
                    <w:rPr/>
                  </w:pPr>
                  <w:r w:rsidDel="00000000" w:rsidR="00000000" w:rsidRPr="00000000">
                    <w:rPr>
                      <w:rtl w:val="0"/>
                    </w:rPr>
                    <w:t xml:space="preserve">3.2.a. Production data on artisanal and small-scale mining – formalised</w:t>
                  </w:r>
                </w:p>
                <w:p w:rsidR="00000000" w:rsidDel="00000000" w:rsidP="00000000" w:rsidRDefault="00000000" w:rsidRPr="00000000" w14:paraId="0000043D">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3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3F">
                  <w:pPr>
                    <w:jc w:val="both"/>
                    <w:rPr/>
                  </w:pPr>
                  <w:r w:rsidDel="00000000" w:rsidR="00000000" w:rsidRPr="00000000">
                    <w:rPr>
                      <w:rtl w:val="0"/>
                    </w:rPr>
                    <w:t xml:space="preserve">3.2.a. Production data on artisanal and small-scale mining – informal</w:t>
                  </w:r>
                </w:p>
                <w:p w:rsidR="00000000" w:rsidDel="00000000" w:rsidP="00000000" w:rsidRDefault="00000000" w:rsidRPr="00000000" w14:paraId="00000440">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4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42">
                  <w:pPr>
                    <w:jc w:val="both"/>
                    <w:rPr/>
                  </w:pPr>
                  <w:r w:rsidDel="00000000" w:rsidR="00000000" w:rsidRPr="00000000">
                    <w:rPr>
                      <w:rtl w:val="0"/>
                    </w:rPr>
                    <w:t xml:space="preserve">3.2.b. Sources of and the methods for calculating</w:t>
                  </w:r>
                </w:p>
                <w:p w:rsidR="00000000" w:rsidDel="00000000" w:rsidP="00000000" w:rsidRDefault="00000000" w:rsidRPr="00000000" w14:paraId="00000443">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4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45">
                  <w:pPr>
                    <w:jc w:val="both"/>
                    <w:rPr/>
                  </w:pPr>
                  <w:r w:rsidDel="00000000" w:rsidR="00000000" w:rsidRPr="00000000">
                    <w:rPr>
                      <w:rtl w:val="0"/>
                    </w:rPr>
                    <w:t xml:space="preserve">3.2.c Classification standards.</w:t>
                  </w:r>
                </w:p>
                <w:p w:rsidR="00000000" w:rsidDel="00000000" w:rsidP="00000000" w:rsidRDefault="00000000" w:rsidRPr="00000000" w14:paraId="00000446">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447">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48">
                  <w:pPr>
                    <w:jc w:val="both"/>
                    <w:rPr/>
                  </w:pPr>
                  <w:r w:rsidDel="00000000" w:rsidR="00000000" w:rsidRPr="00000000">
                    <w:rPr>
                      <w:rtl w:val="0"/>
                    </w:rPr>
                    <w:t xml:space="preserve">3.2.d Sales volumes and values by project.</w:t>
                  </w:r>
                </w:p>
                <w:p w:rsidR="00000000" w:rsidDel="00000000" w:rsidP="00000000" w:rsidRDefault="00000000" w:rsidRPr="00000000" w14:paraId="00000449">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44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4B">
                  <w:pPr>
                    <w:jc w:val="both"/>
                    <w:rPr/>
                  </w:pPr>
                  <w:r w:rsidDel="00000000" w:rsidR="00000000" w:rsidRPr="00000000">
                    <w:rPr>
                      <w:rtl w:val="0"/>
                    </w:rPr>
                    <w:t xml:space="preserve">Underlying objective</w:t>
                  </w:r>
                </w:p>
              </w:tc>
              <w:tc>
                <w:tcPr/>
                <w:p w:rsidR="00000000" w:rsidDel="00000000" w:rsidP="00000000" w:rsidRDefault="00000000" w:rsidRPr="00000000" w14:paraId="0000044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4D">
                  <w:pPr>
                    <w:jc w:val="both"/>
                    <w:rPr/>
                  </w:pPr>
                  <w:r w:rsidDel="00000000" w:rsidR="00000000" w:rsidRPr="00000000">
                    <w:rPr>
                      <w:rtl w:val="0"/>
                    </w:rPr>
                    <w:t xml:space="preserve">Any other observations</w:t>
                  </w:r>
                </w:p>
              </w:tc>
              <w:tc>
                <w:tcPr/>
                <w:p w:rsidR="00000000" w:rsidDel="00000000" w:rsidP="00000000" w:rsidRDefault="00000000" w:rsidRPr="00000000" w14:paraId="0000044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4F">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45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51">
                  <w:pPr>
                    <w:jc w:val="both"/>
                    <w:rPr/>
                  </w:pPr>
                  <w:r w:rsidDel="00000000" w:rsidR="00000000" w:rsidRPr="00000000">
                    <w:rPr>
                      <w:rtl w:val="0"/>
                    </w:rPr>
                    <w:t xml:space="preserve">On the timeliness of disclosures</w:t>
                  </w:r>
                </w:p>
              </w:tc>
              <w:tc>
                <w:tcPr/>
                <w:p w:rsidR="00000000" w:rsidDel="00000000" w:rsidP="00000000" w:rsidRDefault="00000000" w:rsidRPr="00000000" w14:paraId="00000452">
                  <w:pPr>
                    <w:jc w:val="both"/>
                    <w:rPr/>
                  </w:pPr>
                  <w:r w:rsidDel="00000000" w:rsidR="00000000" w:rsidRPr="00000000">
                    <w:rPr>
                      <w:rtl w:val="0"/>
                    </w:rPr>
                  </w:r>
                </w:p>
              </w:tc>
            </w:tr>
            <w:tr>
              <w:trPr>
                <w:cantSplit w:val="0"/>
                <w:tblHeader w:val="0"/>
              </w:trPr>
              <w:tc>
                <w:tcPr/>
                <w:p w:rsidR="00000000" w:rsidDel="00000000" w:rsidP="00000000" w:rsidRDefault="00000000" w:rsidRPr="00000000" w14:paraId="00000453">
                  <w:pPr>
                    <w:jc w:val="both"/>
                    <w:rPr/>
                  </w:pPr>
                  <w:r w:rsidDel="00000000" w:rsidR="00000000" w:rsidRPr="00000000">
                    <w:rPr>
                      <w:rtl w:val="0"/>
                    </w:rPr>
                    <w:t xml:space="preserve">On open format of disclosures</w:t>
                  </w:r>
                </w:p>
              </w:tc>
              <w:tc>
                <w:tcPr/>
                <w:p w:rsidR="00000000" w:rsidDel="00000000" w:rsidP="00000000" w:rsidRDefault="00000000" w:rsidRPr="00000000" w14:paraId="00000454">
                  <w:pPr>
                    <w:jc w:val="both"/>
                    <w:rPr/>
                  </w:pPr>
                  <w:r w:rsidDel="00000000" w:rsidR="00000000" w:rsidRPr="00000000">
                    <w:rPr>
                      <w:rtl w:val="0"/>
                    </w:rPr>
                  </w:r>
                </w:p>
              </w:tc>
            </w:tr>
          </w:tbl>
          <w:p w:rsidR="00000000" w:rsidDel="00000000" w:rsidP="00000000" w:rsidRDefault="00000000" w:rsidRPr="00000000" w14:paraId="00000455">
            <w:pPr>
              <w:jc w:val="both"/>
              <w:rPr>
                <w:i w:val="1"/>
                <w:iCs w:val="1"/>
              </w:rPr>
            </w:pPr>
            <w:r w:rsidDel="00000000" w:rsidR="00000000" w:rsidRPr="00000000">
              <w:rPr>
                <w:rtl w:val="0"/>
              </w:rPr>
            </w:r>
          </w:p>
        </w:tc>
      </w:tr>
    </w:tbl>
    <w:p w:rsidR="00000000" w:rsidDel="00000000" w:rsidP="00000000" w:rsidRDefault="00000000" w:rsidRPr="00000000" w14:paraId="00000456">
      <w:pPr>
        <w:jc w:val="both"/>
        <w:rPr/>
      </w:pPr>
      <w:r w:rsidDel="00000000" w:rsidR="00000000" w:rsidRPr="00000000">
        <w:rPr>
          <w:rtl w:val="0"/>
        </w:rPr>
      </w:r>
    </w:p>
    <w:p w:rsidR="00000000" w:rsidDel="00000000" w:rsidP="00000000" w:rsidRDefault="00000000" w:rsidRPr="00000000" w14:paraId="00000457">
      <w:pPr>
        <w:spacing w:after="0" w:before="0" w:lineRule="auto"/>
        <w:jc w:val="both"/>
        <w:rPr>
          <w:rFonts w:ascii="Libre Franklin Medium" w:cs="Libre Franklin Medium" w:eastAsia="Libre Franklin Medium" w:hAnsi="Libre Franklin Medium"/>
          <w:color w:val="1a4066"/>
          <w:sz w:val="36"/>
          <w:szCs w:val="36"/>
        </w:rPr>
      </w:pPr>
      <w:r w:rsidDel="00000000" w:rsidR="00000000" w:rsidRPr="00000000">
        <w:rPr>
          <w:rtl w:val="0"/>
        </w:rPr>
      </w:r>
    </w:p>
    <w:p w:rsidR="00000000" w:rsidDel="00000000" w:rsidP="00000000" w:rsidRDefault="00000000" w:rsidRPr="00000000" w14:paraId="00000458">
      <w:pPr>
        <w:pStyle w:val="Heading1"/>
        <w:jc w:val="both"/>
        <w:rPr/>
      </w:pPr>
      <w:bookmarkStart w:colFirst="0" w:colLast="0" w:name="_heading=h.dr18esf3gmru" w:id="31"/>
      <w:bookmarkEnd w:id="31"/>
      <w:r w:rsidDel="00000000" w:rsidR="00000000" w:rsidRPr="00000000">
        <w:rPr>
          <w:rtl w:val="0"/>
        </w:rPr>
        <w:t xml:space="preserve">Requirement 3.3: Export</w:t>
      </w:r>
    </w:p>
    <w:p w:rsidR="00000000" w:rsidDel="00000000" w:rsidP="00000000" w:rsidRDefault="00000000" w:rsidRPr="00000000" w14:paraId="00000459">
      <w:pPr>
        <w:pStyle w:val="Heading2"/>
        <w:numPr>
          <w:ilvl w:val="0"/>
          <w:numId w:val="27"/>
        </w:numPr>
        <w:ind w:left="360" w:hanging="360"/>
        <w:jc w:val="both"/>
        <w:rPr/>
      </w:pPr>
      <w:bookmarkStart w:colFirst="0" w:colLast="0" w:name="_heading=h.5c52fbgwpc69" w:id="32"/>
      <w:bookmarkEnd w:id="32"/>
      <w:r w:rsidDel="00000000" w:rsidR="00000000" w:rsidRPr="00000000">
        <w:rPr>
          <w:rtl w:val="0"/>
        </w:rPr>
        <w:t xml:space="preserve">Resources</w:t>
      </w:r>
    </w:p>
    <w:tbl>
      <w:tblPr>
        <w:tblStyle w:val="Table49"/>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45A">
            <w:pPr>
              <w:numPr>
                <w:ilvl w:val="0"/>
                <w:numId w:val="25"/>
              </w:numPr>
              <w:pBdr>
                <w:top w:space="0" w:sz="0" w:val="nil"/>
                <w:left w:space="0" w:sz="0" w:val="nil"/>
                <w:bottom w:space="0" w:sz="0" w:val="nil"/>
                <w:right w:space="0" w:sz="0" w:val="nil"/>
                <w:between w:space="0" w:sz="0" w:val="nil"/>
              </w:pBdr>
              <w:ind w:left="720" w:hanging="360"/>
              <w:jc w:val="both"/>
              <w:rPr/>
            </w:pPr>
            <w:hyperlink r:id="rId96">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97">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45B">
            <w:pPr>
              <w:numPr>
                <w:ilvl w:val="0"/>
                <w:numId w:val="29"/>
              </w:numPr>
              <w:ind w:left="720" w:hanging="360"/>
              <w:jc w:val="both"/>
              <w:rPr/>
            </w:pPr>
            <w:r w:rsidDel="00000000" w:rsidR="00000000" w:rsidRPr="00000000">
              <w:rPr>
                <w:rtl w:val="0"/>
              </w:rPr>
              <w:t xml:space="preserve">Relevant Guidance note: </w:t>
            </w:r>
            <w:hyperlink r:id="rId98">
              <w:r w:rsidDel="00000000" w:rsidR="00000000" w:rsidRPr="00000000">
                <w:rPr>
                  <w:color w:val="0000ff"/>
                  <w:u w:val="single"/>
                  <w:rtl w:val="0"/>
                </w:rPr>
                <w:t xml:space="preserve">Coverage of artisanal and small-scale mining (ASM) in EITI reporting</w:t>
              </w:r>
            </w:hyperlink>
            <w:r w:rsidDel="00000000" w:rsidR="00000000" w:rsidRPr="00000000">
              <w:rPr>
                <w:rtl w:val="0"/>
              </w:rPr>
              <w:t xml:space="preserve">.</w:t>
            </w:r>
          </w:p>
        </w:tc>
      </w:tr>
    </w:tbl>
    <w:p w:rsidR="00000000" w:rsidDel="00000000" w:rsidP="00000000" w:rsidRDefault="00000000" w:rsidRPr="00000000" w14:paraId="0000045C">
      <w:pPr>
        <w:pStyle w:val="Heading2"/>
        <w:numPr>
          <w:ilvl w:val="0"/>
          <w:numId w:val="27"/>
        </w:numPr>
        <w:ind w:left="360" w:hanging="360"/>
        <w:jc w:val="both"/>
        <w:rPr/>
      </w:pPr>
      <w:bookmarkStart w:colFirst="0" w:colLast="0" w:name="_heading=h.panhzyx19rff" w:id="33"/>
      <w:bookmarkEnd w:id="33"/>
      <w:r w:rsidDel="00000000" w:rsidR="00000000" w:rsidRPr="00000000">
        <w:rPr>
          <w:rtl w:val="0"/>
        </w:rPr>
        <w:t xml:space="preserve">Corrective actions / recommendations from previous Validation </w:t>
      </w:r>
    </w:p>
    <w:p w:rsidR="00000000" w:rsidDel="00000000" w:rsidP="00000000" w:rsidRDefault="00000000" w:rsidRPr="00000000" w14:paraId="0000045D">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45E">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5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5F">
            <w:pPr>
              <w:jc w:val="both"/>
              <w:rPr>
                <w:i w:val="1"/>
                <w:iCs w:val="1"/>
              </w:rPr>
            </w:pPr>
            <w:r w:rsidDel="00000000" w:rsidR="00000000" w:rsidRPr="00000000">
              <w:rPr>
                <w:i w:val="1"/>
                <w:iCs w:val="1"/>
                <w:rtl w:val="0"/>
              </w:rPr>
              <w:t xml:space="preserve">Insert recommendation and or corrective action from previous Validation and indicate the status of corrective actions, if applicable. If this is a first Validation, this section can be left blank.</w:t>
            </w:r>
          </w:p>
          <w:p w:rsidR="00000000" w:rsidDel="00000000" w:rsidP="00000000" w:rsidRDefault="00000000" w:rsidRPr="00000000" w14:paraId="00000460">
            <w:pPr>
              <w:jc w:val="both"/>
              <w:rPr/>
            </w:pPr>
            <w:r w:rsidDel="00000000" w:rsidR="00000000" w:rsidRPr="00000000">
              <w:rPr>
                <w:rtl w:val="0"/>
              </w:rPr>
              <w:t xml:space="preserve">Requirement 3.3 was fully met in the last recommendation.</w:t>
            </w:r>
          </w:p>
          <w:p w:rsidR="00000000" w:rsidDel="00000000" w:rsidP="00000000" w:rsidRDefault="00000000" w:rsidRPr="00000000" w14:paraId="00000461">
            <w:pPr>
              <w:jc w:val="both"/>
              <w:rPr/>
            </w:pPr>
            <w:r w:rsidDel="00000000" w:rsidR="00000000" w:rsidRPr="00000000">
              <w:rPr>
                <w:rtl w:val="0"/>
              </w:rPr>
              <w:t xml:space="preserve">However, the following recommendations were outlined:</w:t>
            </w:r>
          </w:p>
          <w:p w:rsidR="00000000" w:rsidDel="00000000" w:rsidP="00000000" w:rsidRDefault="00000000" w:rsidRPr="00000000" w14:paraId="00000462">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To strengthen implementation of Requirement 3.3, Nigeria is encouraged to use its EITI process to work with relevant government agencies such as the Nigerian Customs Service and the MID to strengthen their systematic disclosures of mineral commodities export volumes and values and to ensure greater disaggregation of export data by individual project. Nigeria could make greater use of its EITI disclosures to improve transparency around the methods for calculating export volumes and values data. </w:t>
            </w:r>
          </w:p>
          <w:p w:rsidR="00000000" w:rsidDel="00000000" w:rsidP="00000000" w:rsidRDefault="00000000" w:rsidRPr="00000000" w14:paraId="00000463">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r>
          </w:p>
          <w:p w:rsidR="00000000" w:rsidDel="00000000" w:rsidP="00000000" w:rsidRDefault="00000000" w:rsidRPr="00000000" w14:paraId="00000464">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Status:</w:t>
            </w:r>
          </w:p>
          <w:p w:rsidR="00000000" w:rsidDel="00000000" w:rsidP="00000000" w:rsidRDefault="00000000" w:rsidRPr="00000000" w14:paraId="00000465">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Based on Data received by MID and NCS highlighted and stated in the NEITI 2023 Report, Section 3.6.6 Pages 109 to 111 with variation in data, there is only bit of improvement in collaboration amongst both Government Agencies, despite findings and recommendations from the Independent Administrators</w:t>
            </w:r>
          </w:p>
          <w:p w:rsidR="00000000" w:rsidDel="00000000" w:rsidP="00000000" w:rsidRDefault="00000000" w:rsidRPr="00000000" w14:paraId="00000466">
            <w:pPr>
              <w:jc w:val="both"/>
              <w:rPr>
                <w:i w:val="1"/>
                <w:iCs w:val="1"/>
              </w:rPr>
            </w:pPr>
            <w:r w:rsidDel="00000000" w:rsidR="00000000" w:rsidRPr="00000000">
              <w:rPr>
                <w:i w:val="1"/>
                <w:iCs w:val="1"/>
                <w:rtl w:val="0"/>
              </w:rPr>
              <w:t xml:space="preserve"> </w:t>
            </w:r>
          </w:p>
        </w:tc>
      </w:tr>
    </w:tbl>
    <w:p w:rsidR="00000000" w:rsidDel="00000000" w:rsidP="00000000" w:rsidRDefault="00000000" w:rsidRPr="00000000" w14:paraId="00000467">
      <w:pPr>
        <w:pStyle w:val="Heading2"/>
        <w:numPr>
          <w:ilvl w:val="0"/>
          <w:numId w:val="27"/>
        </w:numPr>
        <w:ind w:left="360" w:hanging="360"/>
        <w:jc w:val="both"/>
        <w:rPr/>
      </w:pPr>
      <w:bookmarkStart w:colFirst="0" w:colLast="0" w:name="_heading=h.zeymervudx06" w:id="34"/>
      <w:bookmarkEnd w:id="34"/>
      <w:r w:rsidDel="00000000" w:rsidR="00000000" w:rsidRPr="00000000">
        <w:rPr>
          <w:rtl w:val="0"/>
        </w:rPr>
        <w:t xml:space="preserve">Applicability of the requirement</w:t>
      </w:r>
    </w:p>
    <w:p w:rsidR="00000000" w:rsidDel="00000000" w:rsidP="00000000" w:rsidRDefault="00000000" w:rsidRPr="00000000" w14:paraId="00000468">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469">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Have there been any export of </w:t>
      </w:r>
      <w:r w:rsidDel="00000000" w:rsidR="00000000" w:rsidRPr="00000000">
        <w:rPr>
          <w:color w:val="000000"/>
          <w:rtl w:val="0"/>
        </w:rPr>
        <w:t xml:space="preserve"> </w:t>
      </w:r>
      <w:r w:rsidDel="00000000" w:rsidR="00000000" w:rsidRPr="00000000">
        <w:rPr>
          <w:b w:val="1"/>
          <w:bCs w:val="1"/>
          <w:color w:val="c00000"/>
          <w:rtl w:val="0"/>
        </w:rPr>
        <w:t xml:space="preserve">Mining and quarrying </w:t>
      </w:r>
      <w:r w:rsidDel="00000000" w:rsidR="00000000" w:rsidRPr="00000000">
        <w:rPr>
          <w:color w:val="000000"/>
          <w:rtl w:val="0"/>
        </w:rPr>
        <w:t xml:space="preserve">commodities in the period under review? </w:t>
      </w:r>
      <w:r w:rsidDel="00000000" w:rsidR="00000000" w:rsidRPr="00000000">
        <w:rPr>
          <w:rtl w:val="0"/>
        </w:rPr>
      </w:r>
    </w:p>
    <w:p w:rsidR="00000000" w:rsidDel="00000000" w:rsidP="00000000" w:rsidRDefault="00000000" w:rsidRPr="00000000" w14:paraId="0000046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5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6B">
            <w:pPr>
              <w:jc w:val="both"/>
              <w:rPr/>
            </w:pPr>
            <w:r w:rsidDel="00000000" w:rsidR="00000000" w:rsidRPr="00000000">
              <w:rPr>
                <w:rtl w:val="0"/>
              </w:rPr>
              <w:t xml:space="preserve">Add explanation: </w:t>
            </w:r>
            <w:r w:rsidDel="00000000" w:rsidR="00000000" w:rsidRPr="00000000">
              <w:rPr>
                <w:rtl w:val="0"/>
              </w:rPr>
              <w:t xml:space="preserve">Disclosed in the EITI Reporting NEITI 2023 SM Report Chapter 3.6.5 Page 109</w:t>
            </w:r>
          </w:p>
          <w:p w:rsidR="00000000" w:rsidDel="00000000" w:rsidP="00000000" w:rsidRDefault="00000000" w:rsidRPr="00000000" w14:paraId="0000046C">
            <w:pPr>
              <w:jc w:val="both"/>
              <w:rPr/>
            </w:pPr>
            <w:hyperlink r:id="rId99">
              <w:r w:rsidDel="00000000" w:rsidR="00000000" w:rsidRPr="00000000">
                <w:rPr>
                  <w:color w:val="1155cc"/>
                  <w:u w:val="single"/>
                  <w:rtl w:val="0"/>
                </w:rPr>
                <w:t xml:space="preserve">APPENDIX 13 - MID Mineral Export Schedule 2023.pdf</w:t>
              </w:r>
            </w:hyperlink>
            <w:r w:rsidDel="00000000" w:rsidR="00000000" w:rsidRPr="00000000">
              <w:rPr>
                <w:rtl w:val="0"/>
              </w:rPr>
              <w:t xml:space="preserve"> </w:t>
            </w:r>
          </w:p>
        </w:tc>
      </w:tr>
    </w:tbl>
    <w:p w:rsidR="00000000" w:rsidDel="00000000" w:rsidP="00000000" w:rsidRDefault="00000000" w:rsidRPr="00000000" w14:paraId="0000046D">
      <w:pPr>
        <w:jc w:val="both"/>
        <w:rPr/>
      </w:pPr>
      <w:r w:rsidDel="00000000" w:rsidR="00000000" w:rsidRPr="00000000">
        <w:rPr>
          <w:rtl w:val="0"/>
        </w:rPr>
      </w:r>
    </w:p>
    <w:p w:rsidR="00000000" w:rsidDel="00000000" w:rsidP="00000000" w:rsidRDefault="00000000" w:rsidRPr="00000000" w14:paraId="0000046E">
      <w:pPr>
        <w:jc w:val="both"/>
        <w:rPr>
          <w:b w:val="1"/>
          <w:bCs w:val="1"/>
        </w:rPr>
      </w:pPr>
      <w:r w:rsidDel="00000000" w:rsidR="00000000" w:rsidRPr="00000000">
        <w:rPr>
          <w:b w:val="1"/>
          <w:bCs w:val="1"/>
          <w:rtl w:val="0"/>
        </w:rPr>
        <w:t xml:space="preserve">What are the commodities being exported in the period under review?</w:t>
      </w:r>
    </w:p>
    <w:tbl>
      <w:tblPr>
        <w:tblStyle w:val="Table5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6F">
            <w:pPr>
              <w:jc w:val="both"/>
              <w:rPr>
                <w:color w:val="ee0000"/>
              </w:rPr>
            </w:pPr>
            <w:r w:rsidDel="00000000" w:rsidR="00000000" w:rsidRPr="00000000">
              <w:rPr>
                <w:rtl w:val="0"/>
              </w:rPr>
              <w:t xml:space="preserve">Add commodities or reference to an existing list of all commodities</w:t>
            </w:r>
            <w:r w:rsidDel="00000000" w:rsidR="00000000" w:rsidRPr="00000000">
              <w:rPr>
                <w:color w:val="ee0000"/>
                <w:rtl w:val="0"/>
              </w:rPr>
              <w:t xml:space="preserve">: </w:t>
            </w:r>
          </w:p>
          <w:p w:rsidR="00000000" w:rsidDel="00000000" w:rsidP="00000000" w:rsidRDefault="00000000" w:rsidRPr="00000000" w14:paraId="00000470">
            <w:pPr>
              <w:jc w:val="both"/>
              <w:rPr/>
            </w:pPr>
            <w:r w:rsidDel="00000000" w:rsidR="00000000" w:rsidRPr="00000000">
              <w:rPr>
                <w:rtl w:val="0"/>
              </w:rPr>
              <w:t xml:space="preserve">NEITI 2023 SM Report Chapter 3.6.2 Page 106 &amp; 107</w:t>
            </w:r>
          </w:p>
          <w:p w:rsidR="00000000" w:rsidDel="00000000" w:rsidP="00000000" w:rsidRDefault="00000000" w:rsidRPr="00000000" w14:paraId="00000471">
            <w:pPr>
              <w:jc w:val="both"/>
              <w:rPr/>
            </w:pPr>
            <w:hyperlink r:id="rId100">
              <w:r w:rsidDel="00000000" w:rsidR="00000000" w:rsidRPr="00000000">
                <w:rPr>
                  <w:color w:val="1155cc"/>
                  <w:u w:val="single"/>
                  <w:rtl w:val="0"/>
                </w:rPr>
                <w:t xml:space="preserve">APPENDIX 13 - MID Mineral Export Schedule 2023.pdf</w:t>
              </w:r>
            </w:hyperlink>
            <w:r w:rsidDel="00000000" w:rsidR="00000000" w:rsidRPr="00000000">
              <w:rPr>
                <w:rtl w:val="0"/>
              </w:rPr>
              <w:t xml:space="preserve"> </w:t>
            </w:r>
          </w:p>
        </w:tc>
      </w:tr>
    </w:tbl>
    <w:p w:rsidR="00000000" w:rsidDel="00000000" w:rsidP="00000000" w:rsidRDefault="00000000" w:rsidRPr="00000000" w14:paraId="00000472">
      <w:pPr>
        <w:jc w:val="both"/>
        <w:rPr/>
      </w:pPr>
      <w:r w:rsidDel="00000000" w:rsidR="00000000" w:rsidRPr="00000000">
        <w:rPr>
          <w:rtl w:val="0"/>
        </w:rPr>
      </w:r>
    </w:p>
    <w:p w:rsidR="00000000" w:rsidDel="00000000" w:rsidP="00000000" w:rsidRDefault="00000000" w:rsidRPr="00000000" w14:paraId="00000473">
      <w:pPr>
        <w:jc w:val="both"/>
        <w:rPr>
          <w:b w:val="1"/>
          <w:bCs w:val="1"/>
        </w:rPr>
      </w:pPr>
      <w:r w:rsidDel="00000000" w:rsidR="00000000" w:rsidRPr="00000000">
        <w:rPr>
          <w:rtl w:val="0"/>
        </w:rPr>
      </w:r>
    </w:p>
    <w:p w:rsidR="00000000" w:rsidDel="00000000" w:rsidP="00000000" w:rsidRDefault="00000000" w:rsidRPr="00000000" w14:paraId="00000474">
      <w:pPr>
        <w:jc w:val="both"/>
        <w:rPr/>
      </w:pPr>
      <w:r w:rsidDel="00000000" w:rsidR="00000000" w:rsidRPr="00000000">
        <w:rPr>
          <w:b w:val="1"/>
          <w:bCs w:val="1"/>
          <w:rtl w:val="0"/>
        </w:rPr>
        <w:t xml:space="preserve">Are there any export activities related to artisanal- and small-scale mining activities in the country (</w:t>
      </w:r>
      <w:r w:rsidDel="00000000" w:rsidR="00000000" w:rsidRPr="00000000">
        <w:rPr>
          <w:rtl w:val="0"/>
        </w:rPr>
        <w:t xml:space="preserve">both formalised and informal)?</w:t>
      </w:r>
      <w:r w:rsidDel="00000000" w:rsidR="00000000" w:rsidRPr="00000000">
        <w:rPr>
          <w:rtl w:val="0"/>
        </w:rPr>
      </w:r>
    </w:p>
    <w:p w:rsidR="00000000" w:rsidDel="00000000" w:rsidP="00000000" w:rsidRDefault="00000000" w:rsidRPr="00000000" w14:paraId="0000047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5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76">
            <w:pPr>
              <w:jc w:val="both"/>
              <w:rPr/>
            </w:pPr>
            <w:r w:rsidDel="00000000" w:rsidR="00000000" w:rsidRPr="00000000">
              <w:rPr>
                <w:rtl w:val="0"/>
              </w:rPr>
              <w:t xml:space="preserve">Add explanation: </w:t>
            </w:r>
            <w:r w:rsidDel="00000000" w:rsidR="00000000" w:rsidRPr="00000000">
              <w:rPr>
                <w:shd w:fill="d9e2f3" w:val="clear"/>
                <w:rtl w:val="0"/>
              </w:rPr>
              <w:t xml:space="preserve">Enter here</w:t>
            </w:r>
            <w:r w:rsidDel="00000000" w:rsidR="00000000" w:rsidRPr="00000000">
              <w:rPr>
                <w:rtl w:val="0"/>
              </w:rPr>
            </w:r>
          </w:p>
        </w:tc>
      </w:tr>
    </w:tbl>
    <w:p w:rsidR="00000000" w:rsidDel="00000000" w:rsidP="00000000" w:rsidRDefault="00000000" w:rsidRPr="00000000" w14:paraId="00000477">
      <w:pPr>
        <w:pStyle w:val="Heading2"/>
        <w:numPr>
          <w:ilvl w:val="0"/>
          <w:numId w:val="27"/>
        </w:numPr>
        <w:ind w:left="360" w:hanging="360"/>
        <w:jc w:val="both"/>
        <w:rPr/>
      </w:pPr>
      <w:bookmarkStart w:colFirst="0" w:colLast="0" w:name="_heading=h.il9smqu4ioex" w:id="35"/>
      <w:bookmarkEnd w:id="35"/>
      <w:r w:rsidDel="00000000" w:rsidR="00000000" w:rsidRPr="00000000">
        <w:rPr>
          <w:rtl w:val="0"/>
        </w:rPr>
        <w:t xml:space="preserve">Self-assessment</w:t>
      </w:r>
    </w:p>
    <w:p w:rsidR="00000000" w:rsidDel="00000000" w:rsidP="00000000" w:rsidRDefault="00000000" w:rsidRPr="00000000" w14:paraId="00000478">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479">
      <w:pPr>
        <w:jc w:val="both"/>
        <w:rPr/>
      </w:pPr>
      <w:r w:rsidDel="00000000" w:rsidR="00000000" w:rsidRPr="00000000">
        <w:rPr>
          <w:rtl w:val="0"/>
        </w:rPr>
      </w:r>
    </w:p>
    <w:p w:rsidR="00000000" w:rsidDel="00000000" w:rsidP="00000000" w:rsidRDefault="00000000" w:rsidRPr="00000000" w14:paraId="0000047A">
      <w:pPr>
        <w:pStyle w:val="Heading3"/>
        <w:jc w:val="both"/>
        <w:rPr/>
      </w:pPr>
      <w:bookmarkStart w:colFirst="0" w:colLast="0" w:name="_heading=h.9mdh74pk5dme" w:id="36"/>
      <w:bookmarkEnd w:id="36"/>
      <w:r w:rsidDel="00000000" w:rsidR="00000000" w:rsidRPr="00000000">
        <w:rPr>
          <w:rtl w:val="0"/>
        </w:rPr>
        <w:t xml:space="preserve">Holders of information</w:t>
      </w:r>
    </w:p>
    <w:p w:rsidR="00000000" w:rsidDel="00000000" w:rsidP="00000000" w:rsidRDefault="00000000" w:rsidRPr="00000000" w14:paraId="0000047B">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tbl>
      <w:tblPr>
        <w:tblStyle w:val="Table54"/>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413"/>
        <w:gridCol w:w="4536"/>
        <w:gridCol w:w="3113"/>
        <w:tblGridChange w:id="0">
          <w:tblGrid>
            <w:gridCol w:w="1413"/>
            <w:gridCol w:w="4536"/>
            <w:gridCol w:w="3113"/>
          </w:tblGrid>
        </w:tblGridChange>
      </w:tblGrid>
      <w:tr>
        <w:trPr>
          <w:cantSplit w:val="0"/>
          <w:tblHeader w:val="0"/>
        </w:trPr>
        <w:tc>
          <w:tcPr>
            <w:shd w:fill="b4c6e7" w:val="clear"/>
          </w:tcPr>
          <w:p w:rsidR="00000000" w:rsidDel="00000000" w:rsidP="00000000" w:rsidRDefault="00000000" w:rsidRPr="00000000" w14:paraId="0000047C">
            <w:pPr>
              <w:jc w:val="both"/>
              <w:rPr>
                <w:b w:val="1"/>
                <w:bCs w:val="1"/>
              </w:rPr>
            </w:pPr>
            <w:r w:rsidDel="00000000" w:rsidR="00000000" w:rsidRPr="00000000">
              <w:rPr>
                <w:rtl w:val="0"/>
              </w:rPr>
            </w:r>
          </w:p>
        </w:tc>
        <w:tc>
          <w:tcPr>
            <w:shd w:fill="b4c6e7" w:val="clear"/>
          </w:tcPr>
          <w:p w:rsidR="00000000" w:rsidDel="00000000" w:rsidP="00000000" w:rsidRDefault="00000000" w:rsidRPr="00000000" w14:paraId="0000047D">
            <w:pPr>
              <w:jc w:val="both"/>
              <w:rPr>
                <w:b w:val="1"/>
                <w:bCs w:val="1"/>
              </w:rPr>
            </w:pPr>
            <w:r w:rsidDel="00000000" w:rsidR="00000000" w:rsidRPr="00000000">
              <w:rPr>
                <w:b w:val="1"/>
                <w:bCs w:val="1"/>
                <w:rtl w:val="0"/>
              </w:rPr>
              <w:t xml:space="preserve">Question</w:t>
            </w:r>
          </w:p>
        </w:tc>
        <w:tc>
          <w:tcPr>
            <w:shd w:fill="b4c6e7" w:val="clear"/>
          </w:tcPr>
          <w:p w:rsidR="00000000" w:rsidDel="00000000" w:rsidP="00000000" w:rsidRDefault="00000000" w:rsidRPr="00000000" w14:paraId="0000047E">
            <w:pPr>
              <w:jc w:val="both"/>
              <w:rPr>
                <w:b w:val="1"/>
                <w:bCs w:val="1"/>
              </w:rPr>
            </w:pPr>
            <w:r w:rsidDel="00000000" w:rsidR="00000000" w:rsidRPr="00000000">
              <w:rPr>
                <w:b w:val="1"/>
                <w:bCs w:val="1"/>
                <w:rtl w:val="0"/>
              </w:rPr>
              <w:t xml:space="preserve">Response</w:t>
            </w:r>
          </w:p>
        </w:tc>
      </w:tr>
      <w:tr>
        <w:trPr>
          <w:cantSplit w:val="0"/>
          <w:tblHeader w:val="0"/>
        </w:trPr>
        <w:tc>
          <w:tcPr/>
          <w:p w:rsidR="00000000" w:rsidDel="00000000" w:rsidP="00000000" w:rsidRDefault="00000000" w:rsidRPr="00000000" w14:paraId="0000047F">
            <w:pPr>
              <w:jc w:val="both"/>
              <w:rPr/>
            </w:pPr>
            <w:r w:rsidDel="00000000" w:rsidR="00000000" w:rsidRPr="00000000">
              <w:rPr>
                <w:b w:val="1"/>
                <w:bCs w:val="1"/>
                <w:rtl w:val="0"/>
              </w:rPr>
              <w:t xml:space="preserve">Required  3.3.a</w:t>
            </w:r>
            <w:r w:rsidDel="00000000" w:rsidR="00000000" w:rsidRPr="00000000">
              <w:rPr>
                <w:rtl w:val="0"/>
              </w:rPr>
            </w:r>
          </w:p>
          <w:p w:rsidR="00000000" w:rsidDel="00000000" w:rsidP="00000000" w:rsidRDefault="00000000" w:rsidRPr="00000000" w14:paraId="00000480">
            <w:pPr>
              <w:jc w:val="both"/>
              <w:rPr/>
            </w:pPr>
            <w:r w:rsidDel="00000000" w:rsidR="00000000" w:rsidRPr="00000000">
              <w:rPr>
                <w:rtl w:val="0"/>
              </w:rPr>
            </w:r>
          </w:p>
          <w:p w:rsidR="00000000" w:rsidDel="00000000" w:rsidP="00000000" w:rsidRDefault="00000000" w:rsidRPr="00000000" w14:paraId="00000481">
            <w:pPr>
              <w:jc w:val="both"/>
              <w:rPr/>
            </w:pPr>
            <w:r w:rsidDel="00000000" w:rsidR="00000000" w:rsidRPr="00000000">
              <w:rPr>
                <w:rtl w:val="0"/>
              </w:rPr>
            </w:r>
          </w:p>
        </w:tc>
        <w:tc>
          <w:tcPr/>
          <w:p w:rsidR="00000000" w:rsidDel="00000000" w:rsidP="00000000" w:rsidRDefault="00000000" w:rsidRPr="00000000" w14:paraId="00000482">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Which </w:t>
            </w:r>
            <w:r w:rsidDel="00000000" w:rsidR="00000000" w:rsidRPr="00000000">
              <w:rPr>
                <w:b w:val="1"/>
                <w:bCs w:val="1"/>
                <w:color w:val="000000"/>
                <w:rtl w:val="0"/>
              </w:rPr>
              <w:t xml:space="preserve">government entity(ies)</w:t>
            </w:r>
            <w:r w:rsidDel="00000000" w:rsidR="00000000" w:rsidRPr="00000000">
              <w:rPr>
                <w:color w:val="000000"/>
                <w:rtl w:val="0"/>
              </w:rPr>
              <w:t xml:space="preserve"> hold(s)s information on </w:t>
            </w:r>
            <w:r w:rsidDel="00000000" w:rsidR="00000000" w:rsidRPr="00000000">
              <w:rPr>
                <w:b w:val="1"/>
                <w:bCs w:val="1"/>
                <w:color w:val="c00000"/>
                <w:rtl w:val="0"/>
              </w:rPr>
              <w:t xml:space="preserve">Mining and quarrying</w:t>
            </w:r>
            <w:r w:rsidDel="00000000" w:rsidR="00000000" w:rsidRPr="00000000">
              <w:rPr>
                <w:color w:val="000000"/>
                <w:rtl w:val="0"/>
              </w:rPr>
              <w:t xml:space="preserve"> Industries export data?</w:t>
            </w:r>
          </w:p>
          <w:p w:rsidR="00000000" w:rsidDel="00000000" w:rsidP="00000000" w:rsidRDefault="00000000" w:rsidRPr="00000000" w14:paraId="00000483">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7f7f7f"/>
                <w:rtl w:val="0"/>
              </w:rPr>
              <w:t xml:space="preserve">Note that this can include several government entities, as the statistics department often holds production data, for example.</w:t>
            </w:r>
            <w:r w:rsidDel="00000000" w:rsidR="00000000" w:rsidRPr="00000000">
              <w:rPr>
                <w:rtl w:val="0"/>
              </w:rPr>
            </w:r>
          </w:p>
        </w:tc>
        <w:tc>
          <w:tcPr/>
          <w:p w:rsidR="00000000" w:rsidDel="00000000" w:rsidP="00000000" w:rsidRDefault="00000000" w:rsidRPr="00000000" w14:paraId="00000484">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85">
            <w:pPr>
              <w:jc w:val="both"/>
              <w:rPr/>
            </w:pPr>
            <w:r w:rsidDel="00000000" w:rsidR="00000000" w:rsidRPr="00000000">
              <w:rPr>
                <w:rtl w:val="0"/>
              </w:rPr>
              <w:t xml:space="preserve">Ministry of Solid Minerals Development (Mines Inspectorate Department)</w:t>
            </w:r>
          </w:p>
          <w:p w:rsidR="00000000" w:rsidDel="00000000" w:rsidP="00000000" w:rsidRDefault="00000000" w:rsidRPr="00000000" w14:paraId="00000486">
            <w:pPr>
              <w:jc w:val="both"/>
              <w:rPr/>
            </w:pPr>
            <w:r w:rsidDel="00000000" w:rsidR="00000000" w:rsidRPr="00000000">
              <w:rPr>
                <w:rtl w:val="0"/>
              </w:rPr>
              <w:t xml:space="preserve">Nigerian Customs Service.</w:t>
            </w:r>
          </w:p>
        </w:tc>
      </w:tr>
      <w:tr>
        <w:trPr>
          <w:cantSplit w:val="0"/>
          <w:tblHeader w:val="0"/>
        </w:trPr>
        <w:tc>
          <w:tcPr/>
          <w:p w:rsidR="00000000" w:rsidDel="00000000" w:rsidP="00000000" w:rsidRDefault="00000000" w:rsidRPr="00000000" w14:paraId="00000487">
            <w:pPr>
              <w:jc w:val="both"/>
              <w:rPr>
                <w:b w:val="1"/>
                <w:bCs w:val="1"/>
              </w:rPr>
            </w:pPr>
            <w:r w:rsidDel="00000000" w:rsidR="00000000" w:rsidRPr="00000000">
              <w:rPr>
                <w:b w:val="1"/>
                <w:bCs w:val="1"/>
                <w:rtl w:val="0"/>
              </w:rPr>
              <w:t xml:space="preserve">Required  3.3.a</w:t>
            </w:r>
          </w:p>
        </w:tc>
        <w:tc>
          <w:tcPr/>
          <w:p w:rsidR="00000000" w:rsidDel="00000000" w:rsidP="00000000" w:rsidRDefault="00000000" w:rsidRPr="00000000" w14:paraId="0000048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If applicable: Which </w:t>
            </w:r>
            <w:r w:rsidDel="00000000" w:rsidR="00000000" w:rsidRPr="00000000">
              <w:rPr>
                <w:b w:val="1"/>
                <w:bCs w:val="1"/>
                <w:color w:val="000000"/>
                <w:rtl w:val="0"/>
              </w:rPr>
              <w:t xml:space="preserve">government entity(ies)</w:t>
            </w:r>
            <w:r w:rsidDel="00000000" w:rsidR="00000000" w:rsidRPr="00000000">
              <w:rPr>
                <w:color w:val="000000"/>
                <w:rtl w:val="0"/>
              </w:rPr>
              <w:t xml:space="preserve"> hold(s)  </w:t>
            </w:r>
            <w:r w:rsidDel="00000000" w:rsidR="00000000" w:rsidRPr="00000000">
              <w:rPr>
                <w:color w:val="000000"/>
                <w:highlight w:val="yellow"/>
                <w:rtl w:val="0"/>
              </w:rPr>
              <w:t xml:space="preserve">information on exports of artisanal and small-scale mining production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48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tc>
        <w:tc>
          <w:tcPr/>
          <w:p w:rsidR="00000000" w:rsidDel="00000000" w:rsidP="00000000" w:rsidRDefault="00000000" w:rsidRPr="00000000" w14:paraId="0000048A">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8B">
            <w:pPr>
              <w:jc w:val="both"/>
              <w:rPr/>
            </w:pPr>
            <w:r w:rsidDel="00000000" w:rsidR="00000000" w:rsidRPr="00000000">
              <w:rPr>
                <w:rtl w:val="0"/>
              </w:rPr>
              <w:t xml:space="preserve">Ministry of Solid Minerals Development (Mines Inspectorate Department)</w:t>
            </w:r>
          </w:p>
        </w:tc>
      </w:tr>
      <w:tr>
        <w:trPr>
          <w:cantSplit w:val="0"/>
          <w:tblHeader w:val="0"/>
        </w:trPr>
        <w:tc>
          <w:tcPr/>
          <w:p w:rsidR="00000000" w:rsidDel="00000000" w:rsidP="00000000" w:rsidRDefault="00000000" w:rsidRPr="00000000" w14:paraId="0000048C">
            <w:pPr>
              <w:jc w:val="both"/>
              <w:rPr>
                <w:b w:val="1"/>
                <w:bCs w:val="1"/>
              </w:rPr>
            </w:pPr>
            <w:r w:rsidDel="00000000" w:rsidR="00000000" w:rsidRPr="00000000">
              <w:rPr>
                <w:b w:val="1"/>
                <w:bCs w:val="1"/>
                <w:rtl w:val="0"/>
              </w:rPr>
              <w:t xml:space="preserve">Required – 3.3.b</w:t>
            </w:r>
          </w:p>
        </w:tc>
        <w:tc>
          <w:tcPr/>
          <w:p w:rsidR="00000000" w:rsidDel="00000000" w:rsidP="00000000" w:rsidRDefault="00000000" w:rsidRPr="00000000" w14:paraId="0000048D">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Which </w:t>
            </w:r>
            <w:r w:rsidDel="00000000" w:rsidR="00000000" w:rsidRPr="00000000">
              <w:rPr>
                <w:b w:val="1"/>
                <w:bCs w:val="1"/>
                <w:color w:val="000000"/>
                <w:rtl w:val="0"/>
              </w:rPr>
              <w:t xml:space="preserve">government entity(ies) or companies</w:t>
            </w:r>
            <w:r w:rsidDel="00000000" w:rsidR="00000000" w:rsidRPr="00000000">
              <w:rPr>
                <w:color w:val="000000"/>
                <w:rtl w:val="0"/>
              </w:rPr>
              <w:t xml:space="preserve"> can provide information on the methodology used to establish export data?</w:t>
            </w:r>
          </w:p>
        </w:tc>
        <w:tc>
          <w:tcPr/>
          <w:p w:rsidR="00000000" w:rsidDel="00000000" w:rsidP="00000000" w:rsidRDefault="00000000" w:rsidRPr="00000000" w14:paraId="0000048E">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8F">
            <w:pPr>
              <w:jc w:val="both"/>
              <w:rPr/>
            </w:pPr>
            <w:r w:rsidDel="00000000" w:rsidR="00000000" w:rsidRPr="00000000">
              <w:rPr>
                <w:rtl w:val="0"/>
              </w:rPr>
              <w:t xml:space="preserve">Ministry of Solid Minerals Development (Mines Inspectorate Department)</w:t>
            </w:r>
          </w:p>
          <w:p w:rsidR="00000000" w:rsidDel="00000000" w:rsidP="00000000" w:rsidRDefault="00000000" w:rsidRPr="00000000" w14:paraId="00000490">
            <w:pPr>
              <w:jc w:val="both"/>
              <w:rPr/>
            </w:pPr>
            <w:r w:rsidDel="00000000" w:rsidR="00000000" w:rsidRPr="00000000">
              <w:rPr>
                <w:rtl w:val="0"/>
              </w:rPr>
              <w:t xml:space="preserve">Nigerian Customs Service.</w:t>
            </w:r>
          </w:p>
          <w:p w:rsidR="00000000" w:rsidDel="00000000" w:rsidP="00000000" w:rsidRDefault="00000000" w:rsidRPr="00000000" w14:paraId="00000491">
            <w:pPr>
              <w:jc w:val="both"/>
              <w:rPr/>
            </w:pPr>
            <w:r w:rsidDel="00000000" w:rsidR="00000000" w:rsidRPr="00000000">
              <w:rPr>
                <w:rtl w:val="0"/>
              </w:rPr>
              <w:t xml:space="preserve">Nigeria Bureau of Statistics</w:t>
            </w:r>
          </w:p>
        </w:tc>
      </w:tr>
      <w:tr>
        <w:trPr>
          <w:cantSplit w:val="0"/>
          <w:tblHeader w:val="0"/>
        </w:trPr>
        <w:tc>
          <w:tcPr/>
          <w:p w:rsidR="00000000" w:rsidDel="00000000" w:rsidP="00000000" w:rsidRDefault="00000000" w:rsidRPr="00000000" w14:paraId="00000492">
            <w:pPr>
              <w:jc w:val="both"/>
              <w:rPr>
                <w:b w:val="1"/>
                <w:bCs w:val="1"/>
              </w:rPr>
            </w:pPr>
            <w:r w:rsidDel="00000000" w:rsidR="00000000" w:rsidRPr="00000000">
              <w:rPr>
                <w:b w:val="1"/>
                <w:bCs w:val="1"/>
                <w:rtl w:val="0"/>
              </w:rPr>
              <w:t xml:space="preserve">Encouraged – 3.3.d-</w:t>
            </w:r>
          </w:p>
        </w:tc>
        <w:tc>
          <w:tcPr/>
          <w:p w:rsidR="00000000" w:rsidDel="00000000" w:rsidP="00000000" w:rsidRDefault="00000000" w:rsidRPr="00000000" w14:paraId="00000493">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Which </w:t>
            </w:r>
            <w:r w:rsidDel="00000000" w:rsidR="00000000" w:rsidRPr="00000000">
              <w:rPr>
                <w:b w:val="1"/>
                <w:bCs w:val="1"/>
                <w:color w:val="000000"/>
                <w:rtl w:val="0"/>
              </w:rPr>
              <w:t xml:space="preserve">exporting companies and buyers of commodities, including commodity traders</w:t>
            </w:r>
            <w:r w:rsidDel="00000000" w:rsidR="00000000" w:rsidRPr="00000000">
              <w:rPr>
                <w:color w:val="000000"/>
                <w:rtl w:val="0"/>
              </w:rPr>
              <w:t xml:space="preserve">, hold information on realised sales volumes and values?</w:t>
            </w:r>
          </w:p>
        </w:tc>
        <w:tc>
          <w:tcPr/>
          <w:p w:rsidR="00000000" w:rsidDel="00000000" w:rsidP="00000000" w:rsidRDefault="00000000" w:rsidRPr="00000000" w14:paraId="00000494">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495">
      <w:pPr>
        <w:jc w:val="both"/>
        <w:rPr>
          <w:color w:val="7f7f7f"/>
        </w:rPr>
      </w:pPr>
      <w:r w:rsidDel="00000000" w:rsidR="00000000" w:rsidRPr="00000000">
        <w:rPr>
          <w:rtl w:val="0"/>
        </w:rPr>
      </w:r>
    </w:p>
    <w:p w:rsidR="00000000" w:rsidDel="00000000" w:rsidP="00000000" w:rsidRDefault="00000000" w:rsidRPr="00000000" w14:paraId="00000496">
      <w:pPr>
        <w:pStyle w:val="Heading3"/>
        <w:jc w:val="both"/>
        <w:rPr/>
      </w:pPr>
      <w:bookmarkStart w:colFirst="0" w:colLast="0" w:name="_heading=h.enj39p1l12qy" w:id="37"/>
      <w:bookmarkEnd w:id="37"/>
      <w:r w:rsidDel="00000000" w:rsidR="00000000" w:rsidRPr="00000000">
        <w:rPr>
          <w:rtl w:val="0"/>
        </w:rPr>
        <w:t xml:space="preserve">Technical requirement</w:t>
      </w:r>
    </w:p>
    <w:tbl>
      <w:tblPr>
        <w:tblStyle w:val="Table55"/>
        <w:tblW w:w="9110.000000000002"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959"/>
        <w:gridCol w:w="138"/>
        <w:gridCol w:w="6856"/>
        <w:gridCol w:w="20"/>
        <w:gridCol w:w="137"/>
        <w:tblGridChange w:id="0">
          <w:tblGrid>
            <w:gridCol w:w="1959"/>
            <w:gridCol w:w="138"/>
            <w:gridCol w:w="6856"/>
            <w:gridCol w:w="20"/>
            <w:gridCol w:w="137"/>
          </w:tblGrid>
        </w:tblGridChange>
      </w:tblGrid>
      <w:tr>
        <w:trPr>
          <w:cantSplit w:val="0"/>
          <w:tblHeader w:val="0"/>
        </w:trPr>
        <w:tc>
          <w:tcPr>
            <w:shd w:fill="b4c6e7" w:val="clear"/>
          </w:tcPr>
          <w:p w:rsidR="00000000" w:rsidDel="00000000" w:rsidP="00000000" w:rsidRDefault="00000000" w:rsidRPr="00000000" w14:paraId="00000497">
            <w:pPr>
              <w:jc w:val="both"/>
              <w:rPr/>
            </w:pPr>
            <w:r w:rsidDel="00000000" w:rsidR="00000000" w:rsidRPr="00000000">
              <w:rPr>
                <w:b w:val="1"/>
                <w:bCs w:val="1"/>
                <w:rtl w:val="0"/>
              </w:rPr>
              <w:t xml:space="preserve">Required</w:t>
            </w:r>
            <w:r w:rsidDel="00000000" w:rsidR="00000000" w:rsidRPr="00000000">
              <w:rPr>
                <w:rtl w:val="0"/>
              </w:rPr>
            </w:r>
          </w:p>
        </w:tc>
        <w:tc>
          <w:tcPr>
            <w:gridSpan w:val="3"/>
            <w:shd w:fill="b4c6e7" w:val="clear"/>
          </w:tcPr>
          <w:p w:rsidR="00000000" w:rsidDel="00000000" w:rsidP="00000000" w:rsidRDefault="00000000" w:rsidRPr="00000000" w14:paraId="00000498">
            <w:pPr>
              <w:jc w:val="both"/>
              <w:rPr/>
            </w:pPr>
            <w:r w:rsidDel="00000000" w:rsidR="00000000" w:rsidRPr="00000000">
              <w:rPr>
                <w:b w:val="1"/>
                <w:bCs w:val="1"/>
                <w:rtl w:val="0"/>
              </w:rPr>
              <w:t xml:space="preserve">3.3.a. Export volumes and values</w:t>
            </w:r>
            <w:r w:rsidDel="00000000" w:rsidR="00000000" w:rsidRPr="00000000">
              <w:rPr>
                <w:rtl w:val="0"/>
              </w:rPr>
            </w:r>
          </w:p>
        </w:tc>
      </w:tr>
      <w:tr>
        <w:trPr>
          <w:cantSplit w:val="0"/>
          <w:tblHeader w:val="0"/>
        </w:trPr>
        <w:tc>
          <w:tcPr/>
          <w:p w:rsidR="00000000" w:rsidDel="00000000" w:rsidP="00000000" w:rsidRDefault="00000000" w:rsidRPr="00000000" w14:paraId="0000049B">
            <w:pPr>
              <w:jc w:val="both"/>
              <w:rPr>
                <w:i w:val="1"/>
                <w:iCs w:val="1"/>
              </w:rPr>
            </w:pPr>
            <w:r w:rsidDel="00000000" w:rsidR="00000000" w:rsidRPr="00000000">
              <w:rPr>
                <w:i w:val="1"/>
                <w:iCs w:val="1"/>
                <w:rtl w:val="0"/>
              </w:rPr>
              <w:t xml:space="preserve">Availability</w:t>
            </w:r>
          </w:p>
        </w:tc>
        <w:tc>
          <w:tcPr>
            <w:gridSpan w:val="3"/>
          </w:tcPr>
          <w:p w:rsidR="00000000" w:rsidDel="00000000" w:rsidP="00000000" w:rsidRDefault="00000000" w:rsidRPr="00000000" w14:paraId="0000049C">
            <w:pPr>
              <w:jc w:val="both"/>
              <w:rPr>
                <w:b w:val="1"/>
                <w:bCs w:val="1"/>
              </w:rPr>
            </w:pPr>
            <w:r w:rsidDel="00000000" w:rsidR="00000000" w:rsidRPr="00000000">
              <w:rPr>
                <w:b w:val="1"/>
                <w:bCs w:val="1"/>
                <w:rtl w:val="0"/>
              </w:rPr>
              <w:t xml:space="preserve">Are the following information points available?</w:t>
            </w:r>
          </w:p>
          <w:p w:rsidR="00000000" w:rsidDel="00000000" w:rsidP="00000000" w:rsidRDefault="00000000" w:rsidRPr="00000000" w14:paraId="0000049D">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total export volumes, by commodity </w:t>
            </w:r>
          </w:p>
          <w:p w:rsidR="00000000" w:rsidDel="00000000" w:rsidP="00000000" w:rsidRDefault="00000000" w:rsidRPr="00000000" w14:paraId="0000049E">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02199528"/>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9F">
            <w:pPr>
              <w:ind w:left="720" w:firstLine="0"/>
              <w:jc w:val="both"/>
              <w:rPr>
                <w:shd w:fill="d9e2f3" w:val="clear"/>
              </w:rPr>
            </w:pPr>
            <w:r w:rsidDel="00000000" w:rsidR="00000000" w:rsidRPr="00000000">
              <w:rPr>
                <w:rtl w:val="0"/>
              </w:rPr>
            </w:r>
          </w:p>
          <w:p w:rsidR="00000000" w:rsidDel="00000000" w:rsidP="00000000" w:rsidRDefault="00000000" w:rsidRPr="00000000" w14:paraId="000004A0">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total value of exports by commodity</w:t>
            </w:r>
          </w:p>
          <w:p w:rsidR="00000000" w:rsidDel="00000000" w:rsidP="00000000" w:rsidRDefault="00000000" w:rsidRPr="00000000" w14:paraId="000004A1">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001093893"/>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A2">
            <w:pPr>
              <w:jc w:val="both"/>
              <w:rPr>
                <w:shd w:fill="d9e2f3" w:val="clear"/>
              </w:rPr>
            </w:pPr>
            <w:r w:rsidDel="00000000" w:rsidR="00000000" w:rsidRPr="00000000">
              <w:rPr>
                <w:rtl w:val="0"/>
              </w:rPr>
            </w:r>
          </w:p>
          <w:p w:rsidR="00000000" w:rsidDel="00000000" w:rsidP="00000000" w:rsidRDefault="00000000" w:rsidRPr="00000000" w14:paraId="000004A3">
            <w:pPr>
              <w:jc w:val="both"/>
              <w:rPr/>
            </w:pPr>
            <w:r w:rsidDel="00000000" w:rsidR="00000000" w:rsidRPr="00000000">
              <w:rPr>
                <w:shd w:fill="d9e2f3" w:val="clear"/>
                <w:rtl w:val="0"/>
              </w:rPr>
              <w:t xml:space="preserve">Explain (optional):</w:t>
            </w:r>
            <w:r w:rsidDel="00000000" w:rsidR="00000000" w:rsidRPr="00000000">
              <w:rPr>
                <w:rtl w:val="0"/>
              </w:rPr>
            </w:r>
          </w:p>
        </w:tc>
      </w:tr>
      <w:tr>
        <w:trPr>
          <w:cantSplit w:val="0"/>
          <w:trHeight w:val="2611" w:hRule="atLeast"/>
          <w:tblHeader w:val="0"/>
        </w:trPr>
        <w:tc>
          <w:tcPr/>
          <w:p w:rsidR="00000000" w:rsidDel="00000000" w:rsidP="00000000" w:rsidRDefault="00000000" w:rsidRPr="00000000" w14:paraId="000004A6">
            <w:pPr>
              <w:jc w:val="both"/>
              <w:rPr>
                <w:i w:val="1"/>
                <w:iCs w:val="1"/>
              </w:rPr>
            </w:pPr>
            <w:r w:rsidDel="00000000" w:rsidR="00000000" w:rsidRPr="00000000">
              <w:rPr>
                <w:i w:val="1"/>
                <w:iCs w:val="1"/>
                <w:rtl w:val="0"/>
              </w:rPr>
              <w:t xml:space="preserve">Disaggregation by exporting company </w:t>
            </w:r>
          </w:p>
        </w:tc>
        <w:tc>
          <w:tcPr>
            <w:gridSpan w:val="3"/>
          </w:tcPr>
          <w:p w:rsidR="00000000" w:rsidDel="00000000" w:rsidP="00000000" w:rsidRDefault="00000000" w:rsidRPr="00000000" w14:paraId="000004A7">
            <w:pPr>
              <w:jc w:val="both"/>
              <w:rPr>
                <w:b w:val="1"/>
                <w:bCs w:val="1"/>
              </w:rPr>
            </w:pPr>
            <w:r w:rsidDel="00000000" w:rsidR="00000000" w:rsidRPr="00000000">
              <w:rPr>
                <w:b w:val="1"/>
                <w:bCs w:val="1"/>
                <w:rtl w:val="0"/>
              </w:rPr>
              <w:t xml:space="preserve">Are the following information points available?</w:t>
            </w:r>
          </w:p>
          <w:p w:rsidR="00000000" w:rsidDel="00000000" w:rsidP="00000000" w:rsidRDefault="00000000" w:rsidRPr="00000000" w14:paraId="000004A8">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export </w:t>
            </w:r>
            <w:r w:rsidDel="00000000" w:rsidR="00000000" w:rsidRPr="00000000">
              <w:rPr>
                <w:color w:val="000000"/>
                <w:u w:val="single"/>
                <w:rtl w:val="0"/>
              </w:rPr>
              <w:t xml:space="preserve">volumes</w:t>
            </w:r>
            <w:r w:rsidDel="00000000" w:rsidR="00000000" w:rsidRPr="00000000">
              <w:rPr>
                <w:color w:val="000000"/>
                <w:rtl w:val="0"/>
              </w:rPr>
              <w:t xml:space="preserve">, disaggregated by commodity and by exporting company</w:t>
            </w:r>
          </w:p>
          <w:p w:rsidR="00000000" w:rsidDel="00000000" w:rsidP="00000000" w:rsidRDefault="00000000" w:rsidRPr="00000000" w14:paraId="000004A9">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065267127"/>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AA">
            <w:pPr>
              <w:ind w:left="720" w:firstLine="0"/>
              <w:jc w:val="both"/>
              <w:rPr>
                <w:shd w:fill="d9e2f3" w:val="clear"/>
              </w:rPr>
            </w:pPr>
            <w:r w:rsidDel="00000000" w:rsidR="00000000" w:rsidRPr="00000000">
              <w:rPr>
                <w:rtl w:val="0"/>
              </w:rPr>
            </w:r>
          </w:p>
          <w:p w:rsidR="00000000" w:rsidDel="00000000" w:rsidP="00000000" w:rsidRDefault="00000000" w:rsidRPr="00000000" w14:paraId="000004AB">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export </w:t>
            </w:r>
            <w:r w:rsidDel="00000000" w:rsidR="00000000" w:rsidRPr="00000000">
              <w:rPr>
                <w:color w:val="000000"/>
                <w:u w:val="single"/>
                <w:rtl w:val="0"/>
              </w:rPr>
              <w:t xml:space="preserve">values</w:t>
            </w:r>
            <w:r w:rsidDel="00000000" w:rsidR="00000000" w:rsidRPr="00000000">
              <w:rPr>
                <w:color w:val="000000"/>
                <w:rtl w:val="0"/>
              </w:rPr>
              <w:t xml:space="preserve">, by commodity and by exporting company</w:t>
            </w:r>
          </w:p>
          <w:p w:rsidR="00000000" w:rsidDel="00000000" w:rsidP="00000000" w:rsidRDefault="00000000" w:rsidRPr="00000000" w14:paraId="000004AC">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92056764"/>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AD">
            <w:pPr>
              <w:jc w:val="both"/>
              <w:rPr>
                <w:b w:val="1"/>
                <w:bCs w:val="1"/>
              </w:rPr>
            </w:pPr>
            <w:r w:rsidDel="00000000" w:rsidR="00000000" w:rsidRPr="00000000">
              <w:rPr>
                <w:shd w:fill="d9e2f3" w:val="clear"/>
                <w:rtl w:val="0"/>
              </w:rPr>
              <w:br w:type="textWrapping"/>
              <w:t xml:space="preserve">Explain (optional):</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B0">
            <w:pPr>
              <w:jc w:val="both"/>
              <w:rPr>
                <w:i w:val="1"/>
                <w:iCs w:val="1"/>
              </w:rPr>
            </w:pPr>
            <w:r w:rsidDel="00000000" w:rsidR="00000000" w:rsidRPr="00000000">
              <w:rPr>
                <w:i w:val="1"/>
                <w:iCs w:val="1"/>
                <w:rtl w:val="0"/>
              </w:rPr>
              <w:t xml:space="preserve">Available systematic disclosures</w:t>
            </w:r>
          </w:p>
        </w:tc>
        <w:tc>
          <w:tcPr>
            <w:gridSpan w:val="3"/>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B1">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4B2">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total export volumes, by commodity: </w:t>
            </w:r>
            <w:r w:rsidDel="00000000" w:rsidR="00000000" w:rsidRPr="00000000">
              <w:rPr>
                <w:i w:val="1"/>
                <w:iCs w:val="1"/>
                <w:color w:val="000000"/>
                <w:shd w:fill="d9e2f3" w:val="clear"/>
                <w:rtl w:val="0"/>
              </w:rPr>
              <w:t xml:space="preserve">website:</w:t>
            </w:r>
            <w:r w:rsidDel="00000000" w:rsidR="00000000" w:rsidRPr="00000000">
              <w:rPr>
                <w:color w:val="000000"/>
                <w:shd w:fill="d9e2f3" w:val="clear"/>
                <w:rtl w:val="0"/>
              </w:rPr>
              <w:t xml:space="preserve">  </w:t>
            </w:r>
            <w:hyperlink r:id="rId101">
              <w:r w:rsidDel="00000000" w:rsidR="00000000" w:rsidRPr="00000000">
                <w:rPr>
                  <w:color w:val="0000ff"/>
                  <w:u w:val="single"/>
                  <w:shd w:fill="d9e2f3" w:val="clear"/>
                  <w:rtl w:val="0"/>
                </w:rPr>
                <w:t xml:space="preserve">Home | National Bureau of Statistics</w:t>
              </w:r>
            </w:hyperlink>
            <w:r w:rsidDel="00000000" w:rsidR="00000000" w:rsidRPr="00000000">
              <w:rPr>
                <w:rtl w:val="0"/>
              </w:rPr>
            </w:r>
          </w:p>
          <w:p w:rsidR="00000000" w:rsidDel="00000000" w:rsidP="00000000" w:rsidRDefault="00000000" w:rsidRPr="00000000" w14:paraId="000004B3">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the total value of exports by commodity: </w:t>
            </w:r>
            <w:hyperlink r:id="rId102">
              <w:r w:rsidDel="00000000" w:rsidR="00000000" w:rsidRPr="00000000">
                <w:rPr>
                  <w:color w:val="0000ff"/>
                  <w:u w:val="single"/>
                  <w:rtl w:val="0"/>
                </w:rPr>
                <w:t xml:space="preserve">Home | National Bureau of Statistics</w:t>
              </w:r>
            </w:hyperlink>
            <w:r w:rsidDel="00000000" w:rsidR="00000000" w:rsidRPr="00000000">
              <w:rPr>
                <w:color w:val="000000"/>
                <w:rtl w:val="0"/>
              </w:rPr>
              <w:t xml:space="preserve"> </w:t>
            </w:r>
          </w:p>
          <w:p w:rsidR="00000000" w:rsidDel="00000000" w:rsidP="00000000" w:rsidRDefault="00000000" w:rsidRPr="00000000" w14:paraId="000004B4">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export </w:t>
            </w:r>
            <w:r w:rsidDel="00000000" w:rsidR="00000000" w:rsidRPr="00000000">
              <w:rPr>
                <w:color w:val="000000"/>
                <w:u w:val="single"/>
                <w:rtl w:val="0"/>
              </w:rPr>
              <w:t xml:space="preserve">volumes</w:t>
            </w:r>
            <w:r w:rsidDel="00000000" w:rsidR="00000000" w:rsidRPr="00000000">
              <w:rPr>
                <w:color w:val="000000"/>
                <w:rtl w:val="0"/>
              </w:rPr>
              <w:t xml:space="preserve">, disaggregated by commodity and by exporting company: </w:t>
            </w:r>
            <w:r w:rsidDel="00000000" w:rsidR="00000000" w:rsidRPr="00000000">
              <w:rPr>
                <w:i w:val="1"/>
                <w:iCs w:val="1"/>
                <w:color w:val="000000"/>
                <w:shd w:fill="d9e2f3" w:val="clear"/>
                <w:rtl w:val="0"/>
              </w:rPr>
              <w:t xml:space="preserve">website: www.</w:t>
            </w:r>
            <w:r w:rsidDel="00000000" w:rsidR="00000000" w:rsidRPr="00000000">
              <w:rPr>
                <w:rtl w:val="0"/>
              </w:rPr>
            </w:r>
          </w:p>
          <w:p w:rsidR="00000000" w:rsidDel="00000000" w:rsidP="00000000" w:rsidRDefault="00000000" w:rsidRPr="00000000" w14:paraId="000004B5">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export </w:t>
            </w:r>
            <w:r w:rsidDel="00000000" w:rsidR="00000000" w:rsidRPr="00000000">
              <w:rPr>
                <w:color w:val="000000"/>
                <w:u w:val="single"/>
                <w:rtl w:val="0"/>
              </w:rPr>
              <w:t xml:space="preserve">values</w:t>
            </w:r>
            <w:r w:rsidDel="00000000" w:rsidR="00000000" w:rsidRPr="00000000">
              <w:rPr>
                <w:color w:val="000000"/>
                <w:rtl w:val="0"/>
              </w:rPr>
              <w:t xml:space="preserve">, by commodity and by exporting company: </w:t>
            </w:r>
            <w:r w:rsidDel="00000000" w:rsidR="00000000" w:rsidRPr="00000000">
              <w:rPr>
                <w:i w:val="1"/>
                <w:iCs w:val="1"/>
                <w:color w:val="000000"/>
                <w:shd w:fill="d9e2f3" w:val="clear"/>
                <w:rtl w:val="0"/>
              </w:rPr>
              <w:t xml:space="preserve">website: www.</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B8">
            <w:pPr>
              <w:jc w:val="both"/>
              <w:rPr>
                <w:i w:val="1"/>
                <w:iCs w:val="1"/>
              </w:rPr>
            </w:pPr>
            <w:r w:rsidDel="00000000" w:rsidR="00000000" w:rsidRPr="00000000">
              <w:rPr>
                <w:i w:val="1"/>
                <w:iCs w:val="1"/>
                <w:rtl w:val="0"/>
              </w:rPr>
              <w:t xml:space="preserve">Other sources</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B9">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4BA">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total export volumes, by commodity: </w:t>
            </w:r>
            <w:r w:rsidDel="00000000" w:rsidR="00000000" w:rsidRPr="00000000">
              <w:rPr>
                <w:color w:val="ee0000"/>
                <w:rtl w:val="0"/>
              </w:rPr>
              <w:t xml:space="preserve">2</w:t>
            </w:r>
            <w:r w:rsidDel="00000000" w:rsidR="00000000" w:rsidRPr="00000000">
              <w:rPr>
                <w:rtl w:val="0"/>
              </w:rPr>
              <w:t xml:space="preserve">023 NEITI SM Report Chapter 3.6.2 Table 35 Page 106</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4BB">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rtl w:val="0"/>
              </w:rPr>
              <w:t xml:space="preserve">the total value of exports by commodity: </w:t>
            </w:r>
            <w:r w:rsidDel="00000000" w:rsidR="00000000" w:rsidRPr="00000000">
              <w:rPr>
                <w:rtl w:val="0"/>
              </w:rPr>
              <w:t xml:space="preserve">2023 NEITI SM Report Chapter 3.6.2 Table 35 Page 106</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4BC">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rtl w:val="0"/>
              </w:rPr>
              <w:t xml:space="preserve">export </w:t>
            </w:r>
            <w:r w:rsidDel="00000000" w:rsidR="00000000" w:rsidRPr="00000000">
              <w:rPr>
                <w:u w:val="single"/>
                <w:rtl w:val="0"/>
              </w:rPr>
              <w:t xml:space="preserve">volumes</w:t>
            </w:r>
            <w:r w:rsidDel="00000000" w:rsidR="00000000" w:rsidRPr="00000000">
              <w:rPr>
                <w:rtl w:val="0"/>
              </w:rPr>
              <w:t xml:space="preserve">, disaggregated by commodity and by exporting company: </w:t>
            </w:r>
            <w:r w:rsidDel="00000000" w:rsidR="00000000" w:rsidRPr="00000000">
              <w:rPr>
                <w:rtl w:val="0"/>
              </w:rPr>
              <w:t xml:space="preserve">2023 NEITI SM Report Chapter 3.6.2 Table 35 Page 107 - 108</w:t>
            </w:r>
          </w:p>
          <w:p w:rsidR="00000000" w:rsidDel="00000000" w:rsidP="00000000" w:rsidRDefault="00000000" w:rsidRPr="00000000" w14:paraId="000004BD">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rtl w:val="0"/>
              </w:rPr>
              <w:t xml:space="preserve">export </w:t>
            </w:r>
            <w:r w:rsidDel="00000000" w:rsidR="00000000" w:rsidRPr="00000000">
              <w:rPr>
                <w:u w:val="single"/>
                <w:rtl w:val="0"/>
              </w:rPr>
              <w:t xml:space="preserve">values</w:t>
            </w:r>
            <w:r w:rsidDel="00000000" w:rsidR="00000000" w:rsidRPr="00000000">
              <w:rPr>
                <w:rtl w:val="0"/>
              </w:rPr>
              <w:t xml:space="preserve">, by commodity and by exporting company: </w:t>
            </w:r>
            <w:r w:rsidDel="00000000" w:rsidR="00000000" w:rsidRPr="00000000">
              <w:rPr>
                <w:rtl w:val="0"/>
              </w:rPr>
              <w:t xml:space="preserve">2023 NEITI SM Report Chapter 3.6.2 Table 35 Page 107 – 108</w:t>
            </w:r>
          </w:p>
          <w:p w:rsidR="00000000" w:rsidDel="00000000" w:rsidP="00000000" w:rsidRDefault="00000000" w:rsidRPr="00000000" w14:paraId="000004BE">
            <w:pPr>
              <w:pBdr>
                <w:top w:space="0" w:sz="0" w:val="nil"/>
                <w:left w:space="0" w:sz="0" w:val="nil"/>
                <w:bottom w:space="0" w:sz="0" w:val="nil"/>
                <w:right w:space="0" w:sz="0" w:val="nil"/>
                <w:between w:space="0" w:sz="0" w:val="nil"/>
              </w:pBdr>
              <w:shd w:fill="ffffff" w:val="clear"/>
              <w:ind w:left="720" w:firstLine="0"/>
              <w:jc w:val="both"/>
              <w:rPr/>
            </w:pPr>
            <w:hyperlink r:id="rId103">
              <w:r w:rsidDel="00000000" w:rsidR="00000000" w:rsidRPr="00000000">
                <w:rPr>
                  <w:color w:val="1155cc"/>
                  <w:u w:val="single"/>
                  <w:rtl w:val="0"/>
                </w:rPr>
                <w:t xml:space="preserve">APPENDIX 13 - MID Mineral Export Schedule 2023.pdf</w:t>
              </w:r>
            </w:hyperlink>
            <w:r w:rsidDel="00000000" w:rsidR="00000000" w:rsidRPr="00000000">
              <w:rPr>
                <w:rtl w:val="0"/>
              </w:rPr>
              <w:t xml:space="preserve"> </w:t>
            </w:r>
            <w:r w:rsidDel="00000000" w:rsidR="00000000" w:rsidRPr="00000000">
              <w:rPr>
                <w:rtl w:val="0"/>
              </w:rPr>
            </w:r>
          </w:p>
        </w:tc>
      </w:tr>
      <w:tr>
        <w:trPr>
          <w:cantSplit w:val="0"/>
          <w:tblHeader w:val="0"/>
        </w:trPr>
        <w:tc>
          <w:tcPr>
            <w:gridSpan w:val="2"/>
            <w:shd w:fill="b4c6e7" w:val="clear"/>
          </w:tcPr>
          <w:p w:rsidR="00000000" w:rsidDel="00000000" w:rsidP="00000000" w:rsidRDefault="00000000" w:rsidRPr="00000000" w14:paraId="000004C1">
            <w:pPr>
              <w:jc w:val="both"/>
              <w:rPr>
                <w:i w:val="1"/>
                <w:iCs w:val="1"/>
              </w:rPr>
            </w:pPr>
            <w:r w:rsidDel="00000000" w:rsidR="00000000" w:rsidRPr="00000000">
              <w:rPr>
                <w:b w:val="1"/>
                <w:bCs w:val="1"/>
                <w:rtl w:val="0"/>
              </w:rPr>
              <w:t xml:space="preserve">Required</w:t>
            </w:r>
            <w:r w:rsidDel="00000000" w:rsidR="00000000" w:rsidRPr="00000000">
              <w:rPr>
                <w:rtl w:val="0"/>
              </w:rPr>
            </w:r>
          </w:p>
        </w:tc>
        <w:tc>
          <w:tcPr>
            <w:gridSpan w:val="3"/>
            <w:shd w:fill="b4c6e7" w:val="clear"/>
          </w:tcPr>
          <w:p w:rsidR="00000000" w:rsidDel="00000000" w:rsidP="00000000" w:rsidRDefault="00000000" w:rsidRPr="00000000" w14:paraId="000004C3">
            <w:pPr>
              <w:jc w:val="both"/>
              <w:rPr/>
            </w:pPr>
            <w:r w:rsidDel="00000000" w:rsidR="00000000" w:rsidRPr="00000000">
              <w:rPr>
                <w:b w:val="1"/>
                <w:bCs w:val="1"/>
                <w:rtl w:val="0"/>
              </w:rPr>
              <w:t xml:space="preserve">3.3.a. Export data on artisanal and small-scale mining</w:t>
            </w:r>
            <w:r w:rsidDel="00000000" w:rsidR="00000000" w:rsidRPr="00000000">
              <w:rPr>
                <w:rtl w:val="0"/>
              </w:rPr>
            </w:r>
          </w:p>
        </w:tc>
      </w:tr>
      <w:tr>
        <w:trPr>
          <w:cantSplit w:val="0"/>
          <w:trHeight w:val="3191.7999999999993" w:hRule="atLeast"/>
          <w:tblHeader w:val="0"/>
        </w:trPr>
        <w:tc>
          <w:tcPr>
            <w:gridSpan w:val="2"/>
          </w:tcPr>
          <w:p w:rsidR="00000000" w:rsidDel="00000000" w:rsidP="00000000" w:rsidRDefault="00000000" w:rsidRPr="00000000" w14:paraId="000004C6">
            <w:pPr>
              <w:jc w:val="both"/>
              <w:rPr>
                <w:i w:val="1"/>
                <w:iCs w:val="1"/>
              </w:rPr>
            </w:pPr>
            <w:r w:rsidDel="00000000" w:rsidR="00000000" w:rsidRPr="00000000">
              <w:rPr>
                <w:i w:val="1"/>
                <w:iCs w:val="1"/>
                <w:rtl w:val="0"/>
              </w:rPr>
              <w:t xml:space="preserve">Production data on artisanal and small-scale mining</w:t>
            </w:r>
          </w:p>
        </w:tc>
        <w:tc>
          <w:tcPr>
            <w:gridSpan w:val="3"/>
          </w:tcPr>
          <w:p w:rsidR="00000000" w:rsidDel="00000000" w:rsidP="00000000" w:rsidRDefault="00000000" w:rsidRPr="00000000" w14:paraId="000004C8">
            <w:pPr>
              <w:jc w:val="both"/>
              <w:rPr>
                <w:b w:val="1"/>
                <w:bCs w:val="1"/>
              </w:rPr>
            </w:pPr>
            <w:r w:rsidDel="00000000" w:rsidR="00000000" w:rsidRPr="00000000">
              <w:rPr>
                <w:b w:val="1"/>
                <w:bCs w:val="1"/>
                <w:rtl w:val="0"/>
              </w:rPr>
              <w:t xml:space="preserve">Are figures or estimates on export volumes and value available on </w:t>
            </w:r>
            <w:r w:rsidDel="00000000" w:rsidR="00000000" w:rsidRPr="00000000">
              <w:rPr>
                <w:b w:val="1"/>
                <w:bCs w:val="1"/>
                <w:u w:val="single"/>
                <w:rtl w:val="0"/>
              </w:rPr>
              <w:t xml:space="preserve">formalised</w:t>
            </w:r>
            <w:r w:rsidDel="00000000" w:rsidR="00000000" w:rsidRPr="00000000">
              <w:rPr>
                <w:b w:val="1"/>
                <w:bCs w:val="1"/>
                <w:rtl w:val="0"/>
              </w:rPr>
              <w:t xml:space="preserve"> artisanal and small-scale mining?</w:t>
            </w:r>
          </w:p>
          <w:p w:rsidR="00000000" w:rsidDel="00000000" w:rsidP="00000000" w:rsidRDefault="00000000" w:rsidRPr="00000000" w14:paraId="000004C9">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CA">
            <w:pPr>
              <w:jc w:val="both"/>
              <w:rPr>
                <w:shd w:fill="d9e2f3" w:val="clear"/>
              </w:rPr>
            </w:pPr>
            <w:r w:rsidDel="00000000" w:rsidR="00000000" w:rsidRPr="00000000">
              <w:rPr>
                <w:shd w:fill="d9e2f3" w:val="clear"/>
                <w:rtl w:val="0"/>
              </w:rPr>
              <w:t xml:space="preserve">If not available, explain why: </w:t>
            </w:r>
          </w:p>
          <w:p w:rsidR="00000000" w:rsidDel="00000000" w:rsidP="00000000" w:rsidRDefault="00000000" w:rsidRPr="00000000" w14:paraId="000004CB">
            <w:pPr>
              <w:jc w:val="both"/>
              <w:rPr/>
            </w:pPr>
            <w:r w:rsidDel="00000000" w:rsidR="00000000" w:rsidRPr="00000000">
              <w:rPr>
                <w:shd w:fill="d9e2f3" w:val="clear"/>
                <w:rtl w:val="0"/>
              </w:rPr>
              <w:t xml:space="preserve">They were not available from the Ministry of Solid Minerals Development</w:t>
            </w:r>
            <w:r w:rsidDel="00000000" w:rsidR="00000000" w:rsidRPr="00000000">
              <w:rPr>
                <w:rtl w:val="0"/>
              </w:rPr>
            </w:r>
          </w:p>
          <w:p w:rsidR="00000000" w:rsidDel="00000000" w:rsidP="00000000" w:rsidRDefault="00000000" w:rsidRPr="00000000" w14:paraId="000004CC">
            <w:pPr>
              <w:jc w:val="both"/>
              <w:rPr>
                <w:b w:val="1"/>
                <w:bCs w:val="1"/>
              </w:rPr>
            </w:pPr>
            <w:r w:rsidDel="00000000" w:rsidR="00000000" w:rsidRPr="00000000">
              <w:rPr>
                <w:b w:val="1"/>
                <w:bCs w:val="1"/>
                <w:rtl w:val="0"/>
              </w:rPr>
              <w:t xml:space="preserve">Are estimates on export (often smuggling) available on </w:t>
            </w:r>
            <w:r w:rsidDel="00000000" w:rsidR="00000000" w:rsidRPr="00000000">
              <w:rPr>
                <w:b w:val="1"/>
                <w:bCs w:val="1"/>
                <w:u w:val="single"/>
                <w:rtl w:val="0"/>
              </w:rPr>
              <w:t xml:space="preserve">informal</w:t>
            </w:r>
            <w:r w:rsidDel="00000000" w:rsidR="00000000" w:rsidRPr="00000000">
              <w:rPr>
                <w:b w:val="1"/>
                <w:bCs w:val="1"/>
                <w:rtl w:val="0"/>
              </w:rPr>
              <w:t xml:space="preserve"> artisanal and small-scale mining production?</w:t>
            </w:r>
          </w:p>
          <w:p w:rsidR="00000000" w:rsidDel="00000000" w:rsidP="00000000" w:rsidRDefault="00000000" w:rsidRPr="00000000" w14:paraId="000004CD">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CE">
            <w:pPr>
              <w:jc w:val="both"/>
              <w:rPr/>
            </w:pPr>
            <w:r w:rsidDel="00000000" w:rsidR="00000000" w:rsidRPr="00000000">
              <w:rPr>
                <w:shd w:fill="d9e2f3" w:val="clear"/>
                <w:rtl w:val="0"/>
              </w:rPr>
              <w:t xml:space="preserve">If not available, explain why:</w:t>
            </w:r>
            <w:r w:rsidDel="00000000" w:rsidR="00000000" w:rsidRPr="00000000">
              <w:rPr>
                <w:rtl w:val="0"/>
              </w:rPr>
              <w:t xml:space="preserve"> </w:t>
            </w:r>
          </w:p>
          <w:p w:rsidR="00000000" w:rsidDel="00000000" w:rsidP="00000000" w:rsidRDefault="00000000" w:rsidRPr="00000000" w14:paraId="000004CF">
            <w:pPr>
              <w:jc w:val="both"/>
              <w:rPr/>
            </w:pPr>
            <w:r w:rsidDel="00000000" w:rsidR="00000000" w:rsidRPr="00000000">
              <w:rPr>
                <w:rtl w:val="0"/>
              </w:rPr>
              <w:t xml:space="preserve">They were not available from the Ministry of Solid Minerals Development.</w:t>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D2">
            <w:pPr>
              <w:jc w:val="both"/>
              <w:rPr>
                <w:i w:val="1"/>
                <w:iCs w:val="1"/>
              </w:rPr>
            </w:pPr>
            <w:r w:rsidDel="00000000" w:rsidR="00000000" w:rsidRPr="00000000">
              <w:rPr>
                <w:i w:val="1"/>
                <w:iCs w:val="1"/>
                <w:rtl w:val="0"/>
              </w:rPr>
              <w:t xml:space="preserve">Available systematic disclosures</w:t>
            </w:r>
          </w:p>
        </w:tc>
        <w:tc>
          <w:tcPr>
            <w:gridSpan w:val="3"/>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D4">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4D5">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Formalised ASM export volume and value data: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4D6">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Informal ASM export volume and value estimates: </w:t>
            </w:r>
            <w:r w:rsidDel="00000000" w:rsidR="00000000" w:rsidRPr="00000000">
              <w:rPr>
                <w:i w:val="1"/>
                <w:iCs w:val="1"/>
                <w:color w:val="000000"/>
                <w:shd w:fill="d9e2f3" w:val="clear"/>
                <w:rtl w:val="0"/>
              </w:rPr>
              <w:t xml:space="preserve">website: www.</w:t>
            </w:r>
            <w:r w:rsidDel="00000000" w:rsidR="00000000" w:rsidRPr="00000000">
              <w:rPr>
                <w:i w:val="1"/>
                <w:iCs w:val="1"/>
                <w:color w:val="000000"/>
                <w:rtl w:val="0"/>
              </w:rPr>
              <w:t xml:space="preserve"> </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D9">
            <w:pPr>
              <w:jc w:val="both"/>
              <w:rPr>
                <w:i w:val="1"/>
                <w:iCs w:val="1"/>
              </w:rPr>
            </w:pPr>
            <w:r w:rsidDel="00000000" w:rsidR="00000000" w:rsidRPr="00000000">
              <w:rPr>
                <w:i w:val="1"/>
                <w:iCs w:val="1"/>
                <w:rtl w:val="0"/>
              </w:rPr>
              <w:t xml:space="preserve">Other sources</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DB">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4DC">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Formalised ASM export volume and value data: </w:t>
            </w:r>
            <w:r w:rsidDel="00000000" w:rsidR="00000000" w:rsidRPr="00000000">
              <w:rPr>
                <w:i w:val="1"/>
                <w:iCs w:val="1"/>
                <w:color w:val="000000"/>
                <w:shd w:fill="d9e2f3" w:val="clear"/>
                <w:rtl w:val="0"/>
              </w:rPr>
              <w:t xml:space="preserve">Source, section of report (page nr)</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4DD">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Informal ASM export (smuggling) volume and value estimates: </w:t>
            </w:r>
            <w:r w:rsidDel="00000000" w:rsidR="00000000" w:rsidRPr="00000000">
              <w:rPr>
                <w:i w:val="1"/>
                <w:iCs w:val="1"/>
                <w:color w:val="000000"/>
                <w:shd w:fill="d9e2f3" w:val="clear"/>
                <w:rtl w:val="0"/>
              </w:rPr>
              <w:t xml:space="preserve">Source, section of report (page nr)</w:t>
            </w:r>
            <w:r w:rsidDel="00000000" w:rsidR="00000000" w:rsidRPr="00000000">
              <w:rPr>
                <w:i w:val="1"/>
                <w:iCs w:val="1"/>
                <w:color w:val="000000"/>
                <w:rtl w:val="0"/>
              </w:rPr>
              <w:t xml:space="preserve"> </w:t>
            </w:r>
          </w:p>
        </w:tc>
      </w:tr>
      <w:tr>
        <w:trPr>
          <w:cantSplit w:val="0"/>
          <w:tblHeader w:val="0"/>
        </w:trPr>
        <w:tc>
          <w:tcPr>
            <w:shd w:fill="b4c6e7" w:val="clear"/>
          </w:tcPr>
          <w:p w:rsidR="00000000" w:rsidDel="00000000" w:rsidP="00000000" w:rsidRDefault="00000000" w:rsidRPr="00000000" w14:paraId="000004E0">
            <w:pPr>
              <w:jc w:val="both"/>
              <w:rPr/>
            </w:pPr>
            <w:r w:rsidDel="00000000" w:rsidR="00000000" w:rsidRPr="00000000">
              <w:rPr>
                <w:b w:val="1"/>
                <w:bCs w:val="1"/>
                <w:rtl w:val="0"/>
              </w:rPr>
              <w:t xml:space="preserve">Expected</w:t>
            </w:r>
            <w:r w:rsidDel="00000000" w:rsidR="00000000" w:rsidRPr="00000000">
              <w:rPr>
                <w:rtl w:val="0"/>
              </w:rPr>
            </w:r>
          </w:p>
        </w:tc>
        <w:tc>
          <w:tcPr>
            <w:gridSpan w:val="3"/>
            <w:shd w:fill="b4c6e7" w:val="clear"/>
          </w:tcPr>
          <w:p w:rsidR="00000000" w:rsidDel="00000000" w:rsidP="00000000" w:rsidRDefault="00000000" w:rsidRPr="00000000" w14:paraId="000004E1">
            <w:pPr>
              <w:jc w:val="both"/>
              <w:rPr/>
            </w:pPr>
            <w:r w:rsidDel="00000000" w:rsidR="00000000" w:rsidRPr="00000000">
              <w:rPr>
                <w:b w:val="1"/>
                <w:bCs w:val="1"/>
                <w:rtl w:val="0"/>
              </w:rPr>
              <w:t xml:space="preserve">3.3.a. Export volumes and values by transaction</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E4">
            <w:pPr>
              <w:jc w:val="both"/>
              <w:rPr>
                <w:i w:val="1"/>
                <w:iCs w:val="1"/>
              </w:rPr>
            </w:pPr>
            <w:r w:rsidDel="00000000" w:rsidR="00000000" w:rsidRPr="00000000">
              <w:rPr>
                <w:i w:val="1"/>
                <w:iCs w:val="1"/>
                <w:rtl w:val="0"/>
              </w:rPr>
              <w:t xml:space="preserve">Disaggregation by transaction</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E5">
            <w:pPr>
              <w:jc w:val="both"/>
              <w:rPr>
                <w:b w:val="1"/>
                <w:bCs w:val="1"/>
              </w:rPr>
            </w:pPr>
            <w:r w:rsidDel="00000000" w:rsidR="00000000" w:rsidRPr="00000000">
              <w:rPr>
                <w:b w:val="1"/>
                <w:bCs w:val="1"/>
                <w:rtl w:val="0"/>
              </w:rPr>
              <w:t xml:space="preserve">Are the following information points available?</w:t>
            </w:r>
          </w:p>
          <w:p w:rsidR="00000000" w:rsidDel="00000000" w:rsidP="00000000" w:rsidRDefault="00000000" w:rsidRPr="00000000" w14:paraId="000004E6">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export </w:t>
            </w:r>
            <w:r w:rsidDel="00000000" w:rsidR="00000000" w:rsidRPr="00000000">
              <w:rPr>
                <w:color w:val="000000"/>
                <w:u w:val="single"/>
                <w:rtl w:val="0"/>
              </w:rPr>
              <w:t xml:space="preserve">volumes</w:t>
            </w:r>
            <w:r w:rsidDel="00000000" w:rsidR="00000000" w:rsidRPr="00000000">
              <w:rPr>
                <w:color w:val="000000"/>
                <w:rtl w:val="0"/>
              </w:rPr>
              <w:t xml:space="preserve">, disaggregated by transaction</w:t>
            </w:r>
          </w:p>
          <w:p w:rsidR="00000000" w:rsidDel="00000000" w:rsidP="00000000" w:rsidRDefault="00000000" w:rsidRPr="00000000" w14:paraId="000004E7">
            <w:pPr>
              <w:ind w:left="720" w:firstLine="0"/>
              <w:jc w:val="both"/>
              <w:rPr>
                <w:shd w:fill="d9e2f3" w:val="clear"/>
              </w:rPr>
            </w:pPr>
            <w:sdt>
              <w:sdtPr>
                <w:id w:val="520414559"/>
                <w:tag w:val="goog_rdk_14"/>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4E8">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export </w:t>
            </w:r>
            <w:r w:rsidDel="00000000" w:rsidR="00000000" w:rsidRPr="00000000">
              <w:rPr>
                <w:color w:val="000000"/>
                <w:u w:val="single"/>
                <w:rtl w:val="0"/>
              </w:rPr>
              <w:t xml:space="preserve">values</w:t>
            </w:r>
            <w:r w:rsidDel="00000000" w:rsidR="00000000" w:rsidRPr="00000000">
              <w:rPr>
                <w:color w:val="000000"/>
                <w:rtl w:val="0"/>
              </w:rPr>
              <w:t xml:space="preserve">, disaggregated by transaction</w:t>
            </w:r>
          </w:p>
          <w:p w:rsidR="00000000" w:rsidDel="00000000" w:rsidP="00000000" w:rsidRDefault="00000000" w:rsidRPr="00000000" w14:paraId="000004E9">
            <w:pPr>
              <w:ind w:left="720" w:firstLine="0"/>
              <w:jc w:val="both"/>
              <w:rPr>
                <w:shd w:fill="d9e2f3" w:val="clear"/>
              </w:rPr>
            </w:pPr>
            <w:sdt>
              <w:sdtPr>
                <w:id w:val="659779261"/>
                <w:tag w:val="goog_rdk_15"/>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EA">
            <w:pPr>
              <w:jc w:val="both"/>
              <w:rPr/>
            </w:pPr>
            <w:r w:rsidDel="00000000" w:rsidR="00000000" w:rsidRPr="00000000">
              <w:rPr>
                <w:rtl w:val="0"/>
              </w:rPr>
              <w:t xml:space="preserve">If the response is ‘</w:t>
            </w:r>
            <w:r w:rsidDel="00000000" w:rsidR="00000000" w:rsidRPr="00000000">
              <w:rPr>
                <w:u w:val="single"/>
                <w:rtl w:val="0"/>
              </w:rPr>
              <w:t xml:space="preserve">no</w:t>
            </w:r>
            <w:r w:rsidDel="00000000" w:rsidR="00000000" w:rsidRPr="00000000">
              <w:rPr>
                <w:rtl w:val="0"/>
              </w:rPr>
              <w:t xml:space="preserve">’, is an explanation of the barriers to disclosure publicly available?</w:t>
            </w:r>
          </w:p>
          <w:p w:rsidR="00000000" w:rsidDel="00000000" w:rsidP="00000000" w:rsidRDefault="00000000" w:rsidRPr="00000000" w14:paraId="000004EB">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13442502"/>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EC">
            <w:pPr>
              <w:jc w:val="both"/>
              <w:rPr>
                <w:b w:val="1"/>
                <w:bCs w:val="1"/>
              </w:rPr>
            </w:pPr>
            <w:r w:rsidDel="00000000" w:rsidR="00000000" w:rsidRPr="00000000">
              <w:rPr>
                <w:shd w:fill="d9e2f3" w:val="clear"/>
                <w:rtl w:val="0"/>
              </w:rPr>
              <w:t xml:space="preserve">Explain (optional):</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EF">
            <w:pPr>
              <w:jc w:val="both"/>
              <w:rPr>
                <w:i w:val="1"/>
                <w:iCs w:val="1"/>
              </w:rPr>
            </w:pPr>
            <w:r w:rsidDel="00000000" w:rsidR="00000000" w:rsidRPr="00000000">
              <w:rPr>
                <w:i w:val="1"/>
                <w:iCs w:val="1"/>
                <w:rtl w:val="0"/>
              </w:rPr>
              <w:t xml:space="preserve">Available systematic disclosures</w:t>
            </w:r>
          </w:p>
        </w:tc>
        <w:tc>
          <w:tcPr>
            <w:gridSpan w:val="3"/>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F0">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4F1">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export </w:t>
            </w:r>
            <w:r w:rsidDel="00000000" w:rsidR="00000000" w:rsidRPr="00000000">
              <w:rPr>
                <w:color w:val="000000"/>
                <w:u w:val="single"/>
                <w:rtl w:val="0"/>
              </w:rPr>
              <w:t xml:space="preserve">volumes</w:t>
            </w:r>
            <w:r w:rsidDel="00000000" w:rsidR="00000000" w:rsidRPr="00000000">
              <w:rPr>
                <w:color w:val="000000"/>
                <w:rtl w:val="0"/>
              </w:rPr>
              <w:t xml:space="preserve">, disaggregated by commodity and by transaction: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4F2">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export </w:t>
            </w:r>
            <w:r w:rsidDel="00000000" w:rsidR="00000000" w:rsidRPr="00000000">
              <w:rPr>
                <w:color w:val="000000"/>
                <w:u w:val="single"/>
                <w:rtl w:val="0"/>
              </w:rPr>
              <w:t xml:space="preserve">values</w:t>
            </w:r>
            <w:r w:rsidDel="00000000" w:rsidR="00000000" w:rsidRPr="00000000">
              <w:rPr>
                <w:color w:val="000000"/>
                <w:rtl w:val="0"/>
              </w:rPr>
              <w:t xml:space="preserve">, by commodity and by transaction: </w:t>
            </w:r>
            <w:r w:rsidDel="00000000" w:rsidR="00000000" w:rsidRPr="00000000">
              <w:rPr>
                <w:i w:val="1"/>
                <w:iCs w:val="1"/>
                <w:color w:val="000000"/>
                <w:shd w:fill="d9e2f3" w:val="clear"/>
                <w:rtl w:val="0"/>
              </w:rPr>
              <w:t xml:space="preserve">website: www.</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F5">
            <w:pPr>
              <w:jc w:val="both"/>
              <w:rPr>
                <w:i w:val="1"/>
                <w:iCs w:val="1"/>
              </w:rPr>
            </w:pPr>
            <w:r w:rsidDel="00000000" w:rsidR="00000000" w:rsidRPr="00000000">
              <w:rPr>
                <w:i w:val="1"/>
                <w:iCs w:val="1"/>
                <w:rtl w:val="0"/>
              </w:rPr>
              <w:t xml:space="preserve">Other sources</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F6">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4F7">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export </w:t>
            </w:r>
            <w:r w:rsidDel="00000000" w:rsidR="00000000" w:rsidRPr="00000000">
              <w:rPr>
                <w:color w:val="000000"/>
                <w:u w:val="single"/>
                <w:rtl w:val="0"/>
              </w:rPr>
              <w:t xml:space="preserve">volumes</w:t>
            </w:r>
            <w:r w:rsidDel="00000000" w:rsidR="00000000" w:rsidRPr="00000000">
              <w:rPr>
                <w:color w:val="000000"/>
                <w:rtl w:val="0"/>
              </w:rPr>
              <w:t xml:space="preserve">, disaggregated by commodity and by transaction: </w:t>
            </w:r>
            <w:r w:rsidDel="00000000" w:rsidR="00000000" w:rsidRPr="00000000">
              <w:rPr>
                <w:rtl w:val="0"/>
              </w:rPr>
              <w:t xml:space="preserve">2023 NEITI SM Report Table 37 Section 3.6.4 Pages 108 &amp; Page 109</w:t>
            </w:r>
            <w:r w:rsidDel="00000000" w:rsidR="00000000" w:rsidRPr="00000000">
              <w:rPr>
                <w:rtl w:val="0"/>
              </w:rPr>
            </w:r>
          </w:p>
          <w:p w:rsidR="00000000" w:rsidDel="00000000" w:rsidP="00000000" w:rsidRDefault="00000000" w:rsidRPr="00000000" w14:paraId="000004F8">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export </w:t>
            </w:r>
            <w:r w:rsidDel="00000000" w:rsidR="00000000" w:rsidRPr="00000000">
              <w:rPr>
                <w:u w:val="single"/>
                <w:rtl w:val="0"/>
              </w:rPr>
              <w:t xml:space="preserve">values</w:t>
            </w:r>
            <w:r w:rsidDel="00000000" w:rsidR="00000000" w:rsidRPr="00000000">
              <w:rPr>
                <w:rtl w:val="0"/>
              </w:rPr>
              <w:t xml:space="preserve">, by commodity and by transaction: </w:t>
            </w:r>
            <w:r w:rsidDel="00000000" w:rsidR="00000000" w:rsidRPr="00000000">
              <w:rPr>
                <w:rtl w:val="0"/>
              </w:rPr>
              <w:t xml:space="preserve">2023 NEITI SM Report Table 37 Section 3.6.4 Pages 108 &amp; Page 109</w:t>
            </w:r>
            <w:r w:rsidDel="00000000" w:rsidR="00000000" w:rsidRPr="00000000">
              <w:rPr>
                <w:rtl w:val="0"/>
              </w:rPr>
            </w:r>
          </w:p>
          <w:p w:rsidR="00000000" w:rsidDel="00000000" w:rsidP="00000000" w:rsidRDefault="00000000" w:rsidRPr="00000000" w14:paraId="000004F9">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tc>
      </w:tr>
      <w:tr>
        <w:trPr>
          <w:cantSplit w:val="0"/>
          <w:tblHeader w:val="0"/>
        </w:trPr>
        <w:tc>
          <w:tcPr>
            <w:gridSpan w:val="2"/>
            <w:shd w:fill="b4c6e7" w:val="clear"/>
          </w:tcPr>
          <w:p w:rsidR="00000000" w:rsidDel="00000000" w:rsidP="00000000" w:rsidRDefault="00000000" w:rsidRPr="00000000" w14:paraId="000004FC">
            <w:pPr>
              <w:jc w:val="both"/>
              <w:rPr>
                <w:i w:val="1"/>
                <w:iCs w:val="1"/>
              </w:rPr>
            </w:pPr>
            <w:r w:rsidDel="00000000" w:rsidR="00000000" w:rsidRPr="00000000">
              <w:rPr>
                <w:b w:val="1"/>
                <w:bCs w:val="1"/>
                <w:rtl w:val="0"/>
              </w:rPr>
              <w:t xml:space="preserve">Required</w:t>
            </w:r>
            <w:r w:rsidDel="00000000" w:rsidR="00000000" w:rsidRPr="00000000">
              <w:rPr>
                <w:rtl w:val="0"/>
              </w:rPr>
            </w:r>
          </w:p>
        </w:tc>
        <w:tc>
          <w:tcPr>
            <w:gridSpan w:val="3"/>
            <w:shd w:fill="b4c6e7" w:val="clear"/>
          </w:tcPr>
          <w:p w:rsidR="00000000" w:rsidDel="00000000" w:rsidP="00000000" w:rsidRDefault="00000000" w:rsidRPr="00000000" w14:paraId="000004FE">
            <w:pPr>
              <w:jc w:val="both"/>
              <w:rPr/>
            </w:pPr>
            <w:r w:rsidDel="00000000" w:rsidR="00000000" w:rsidRPr="00000000">
              <w:rPr>
                <w:b w:val="1"/>
                <w:bCs w:val="1"/>
                <w:rtl w:val="0"/>
              </w:rPr>
              <w:t xml:space="preserve">3.3.b. Sources of and the methods for calculating exports</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01">
            <w:pPr>
              <w:jc w:val="both"/>
              <w:rPr>
                <w:i w:val="1"/>
                <w:iCs w:val="1"/>
              </w:rPr>
            </w:pPr>
            <w:r w:rsidDel="00000000" w:rsidR="00000000" w:rsidRPr="00000000">
              <w:rPr>
                <w:i w:val="1"/>
                <w:iCs w:val="1"/>
                <w:rtl w:val="0"/>
              </w:rPr>
              <w:t xml:space="preserve">Availability</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03">
            <w:pPr>
              <w:jc w:val="both"/>
              <w:rPr>
                <w:b w:val="1"/>
                <w:bCs w:val="1"/>
              </w:rPr>
            </w:pPr>
            <w:r w:rsidDel="00000000" w:rsidR="00000000" w:rsidRPr="00000000">
              <w:rPr>
                <w:b w:val="1"/>
                <w:bCs w:val="1"/>
                <w:rtl w:val="0"/>
              </w:rPr>
              <w:t xml:space="preserve">Is information publicly available on who provides (= source) of exportation data, for each commodity?</w:t>
            </w:r>
          </w:p>
          <w:p w:rsidR="00000000" w:rsidDel="00000000" w:rsidP="00000000" w:rsidRDefault="00000000" w:rsidRPr="00000000" w14:paraId="00000504">
            <w:pPr>
              <w:jc w:val="both"/>
              <w:rPr>
                <w:color w:val="7f7f7f"/>
              </w:rPr>
            </w:pPr>
            <w:r w:rsidDel="00000000" w:rsidR="00000000" w:rsidRPr="00000000">
              <w:rPr>
                <w:color w:val="7f7f7f"/>
                <w:rtl w:val="0"/>
              </w:rPr>
              <w:t xml:space="preserve">Export data can be provided by companies, or collected by extractives authorities, or other government entities, such as customs. </w:t>
            </w:r>
          </w:p>
          <w:p w:rsidR="00000000" w:rsidDel="00000000" w:rsidP="00000000" w:rsidRDefault="00000000" w:rsidRPr="00000000" w14:paraId="00000505">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09905319"/>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06">
            <w:pPr>
              <w:jc w:val="both"/>
              <w:rPr>
                <w:b w:val="1"/>
                <w:bCs w:val="1"/>
              </w:rPr>
            </w:pPr>
            <w:r w:rsidDel="00000000" w:rsidR="00000000" w:rsidRPr="00000000">
              <w:rPr>
                <w:shd w:fill="d9e2f3" w:val="clear"/>
                <w:rtl w:val="0"/>
              </w:rPr>
              <w:t xml:space="preserve">Elaborate, for example if the source of exportation data is different by commodity: </w:t>
            </w:r>
            <w:r w:rsidDel="00000000" w:rsidR="00000000" w:rsidRPr="00000000">
              <w:rPr>
                <w:rtl w:val="0"/>
              </w:rPr>
            </w:r>
          </w:p>
          <w:p w:rsidR="00000000" w:rsidDel="00000000" w:rsidP="00000000" w:rsidRDefault="00000000" w:rsidRPr="00000000" w14:paraId="00000507">
            <w:pPr>
              <w:jc w:val="both"/>
              <w:rPr/>
            </w:pPr>
            <w:r w:rsidDel="00000000" w:rsidR="00000000" w:rsidRPr="00000000">
              <w:rPr>
                <w:rtl w:val="0"/>
              </w:rPr>
              <w:t xml:space="preserve">Mineral export data are usually gotten from MSMD and NCS</w:t>
            </w:r>
          </w:p>
          <w:p w:rsidR="00000000" w:rsidDel="00000000" w:rsidP="00000000" w:rsidRDefault="00000000" w:rsidRPr="00000000" w14:paraId="00000508">
            <w:pPr>
              <w:jc w:val="both"/>
              <w:rPr>
                <w:b w:val="1"/>
                <w:bCs w:val="1"/>
              </w:rPr>
            </w:pPr>
            <w:r w:rsidDel="00000000" w:rsidR="00000000" w:rsidRPr="00000000">
              <w:rPr>
                <w:b w:val="1"/>
                <w:bCs w:val="1"/>
                <w:rtl w:val="0"/>
              </w:rPr>
              <w:t xml:space="preserve">What is the </w:t>
            </w:r>
            <w:r w:rsidDel="00000000" w:rsidR="00000000" w:rsidRPr="00000000">
              <w:rPr>
                <w:b w:val="1"/>
                <w:bCs w:val="1"/>
                <w:u w:val="single"/>
                <w:rtl w:val="0"/>
              </w:rPr>
              <w:t xml:space="preserve">source</w:t>
            </w:r>
            <w:r w:rsidDel="00000000" w:rsidR="00000000" w:rsidRPr="00000000">
              <w:rPr>
                <w:b w:val="1"/>
                <w:bCs w:val="1"/>
                <w:rtl w:val="0"/>
              </w:rPr>
              <w:t xml:space="preserve"> of exportation data? (Multiple selection is possible)</w:t>
            </w:r>
          </w:p>
          <w:p w:rsidR="00000000" w:rsidDel="00000000" w:rsidP="00000000" w:rsidRDefault="00000000" w:rsidRPr="00000000" w14:paraId="00000509">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Companies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Government entity </w:t>
            </w:r>
          </w:p>
          <w:p w:rsidR="00000000" w:rsidDel="00000000" w:rsidP="00000000" w:rsidRDefault="00000000" w:rsidRPr="00000000" w14:paraId="0000050A">
            <w:pPr>
              <w:jc w:val="both"/>
              <w:rPr>
                <w:b w:val="1"/>
                <w:bCs w:val="1"/>
              </w:rPr>
            </w:pPr>
            <w:r w:rsidDel="00000000" w:rsidR="00000000" w:rsidRPr="00000000">
              <w:rPr>
                <w:shd w:fill="d9e2f3" w:val="clear"/>
                <w:rtl w:val="0"/>
              </w:rPr>
              <w:t xml:space="preserve">Elaborate, for example if the source of exportation data is different by commodity: </w:t>
            </w:r>
            <w:r w:rsidDel="00000000" w:rsidR="00000000" w:rsidRPr="00000000">
              <w:rPr>
                <w:rtl w:val="0"/>
              </w:rPr>
            </w:r>
          </w:p>
          <w:p w:rsidR="00000000" w:rsidDel="00000000" w:rsidP="00000000" w:rsidRDefault="00000000" w:rsidRPr="00000000" w14:paraId="0000050B">
            <w:pPr>
              <w:jc w:val="both"/>
              <w:rPr>
                <w:b w:val="1"/>
                <w:bCs w:val="1"/>
              </w:rPr>
            </w:pPr>
            <w:r w:rsidDel="00000000" w:rsidR="00000000" w:rsidRPr="00000000">
              <w:rPr>
                <w:b w:val="1"/>
                <w:bCs w:val="1"/>
                <w:rtl w:val="0"/>
              </w:rPr>
              <w:t xml:space="preserve"> </w:t>
            </w:r>
          </w:p>
          <w:p w:rsidR="00000000" w:rsidDel="00000000" w:rsidP="00000000" w:rsidRDefault="00000000" w:rsidRPr="00000000" w14:paraId="0000050C">
            <w:pPr>
              <w:jc w:val="both"/>
              <w:rPr>
                <w:b w:val="1"/>
                <w:bCs w:val="1"/>
              </w:rPr>
            </w:pPr>
            <w:r w:rsidDel="00000000" w:rsidR="00000000" w:rsidRPr="00000000">
              <w:rPr>
                <w:b w:val="1"/>
                <w:bCs w:val="1"/>
                <w:rtl w:val="0"/>
              </w:rPr>
              <w:t xml:space="preserve">Are the </w:t>
            </w:r>
            <w:r w:rsidDel="00000000" w:rsidR="00000000" w:rsidRPr="00000000">
              <w:rPr>
                <w:b w:val="1"/>
                <w:bCs w:val="1"/>
                <w:u w:val="single"/>
                <w:rtl w:val="0"/>
              </w:rPr>
              <w:t xml:space="preserve">methods</w:t>
            </w:r>
            <w:r w:rsidDel="00000000" w:rsidR="00000000" w:rsidRPr="00000000">
              <w:rPr>
                <w:b w:val="1"/>
                <w:bCs w:val="1"/>
                <w:rtl w:val="0"/>
              </w:rPr>
              <w:t xml:space="preserve"> of for calculating export volumes and values </w:t>
            </w:r>
            <w:r w:rsidDel="00000000" w:rsidR="00000000" w:rsidRPr="00000000">
              <w:rPr>
                <w:b w:val="1"/>
                <w:bCs w:val="1"/>
                <w:u w:val="single"/>
                <w:rtl w:val="0"/>
              </w:rPr>
              <w:t xml:space="preserve">per commodity</w:t>
            </w:r>
            <w:r w:rsidDel="00000000" w:rsidR="00000000" w:rsidRPr="00000000">
              <w:rPr>
                <w:b w:val="1"/>
                <w:bCs w:val="1"/>
                <w:rtl w:val="0"/>
              </w:rPr>
              <w:t xml:space="preserve"> publicly available?</w:t>
            </w:r>
          </w:p>
          <w:p w:rsidR="00000000" w:rsidDel="00000000" w:rsidP="00000000" w:rsidRDefault="00000000" w:rsidRPr="00000000" w14:paraId="0000050D">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total export volumes </w:t>
            </w:r>
          </w:p>
          <w:p w:rsidR="00000000" w:rsidDel="00000000" w:rsidP="00000000" w:rsidRDefault="00000000" w:rsidRPr="00000000" w14:paraId="0000050E">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70002544"/>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0F">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value of exportation</w:t>
            </w:r>
          </w:p>
          <w:p w:rsidR="00000000" w:rsidDel="00000000" w:rsidP="00000000" w:rsidRDefault="00000000" w:rsidRPr="00000000" w14:paraId="00000510">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42221981"/>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511">
            <w:pPr>
              <w:jc w:val="both"/>
              <w:rPr>
                <w:shd w:fill="d9e2f3" w:val="clear"/>
              </w:rPr>
            </w:pPr>
            <w:r w:rsidDel="00000000" w:rsidR="00000000" w:rsidRPr="00000000">
              <w:rPr>
                <w:shd w:fill="d9e2f3" w:val="clear"/>
                <w:rtl w:val="0"/>
              </w:rPr>
              <w:t xml:space="preserve">Explain (optional): </w:t>
            </w:r>
          </w:p>
        </w:tc>
      </w:tr>
      <w:tr>
        <w:trPr>
          <w:cantSplit w:val="0"/>
          <w:tblHeader w:val="0"/>
        </w:trPr>
        <w:tc>
          <w:tcPr/>
          <w:p w:rsidR="00000000" w:rsidDel="00000000" w:rsidP="00000000" w:rsidRDefault="00000000" w:rsidRPr="00000000" w14:paraId="00000514">
            <w:pPr>
              <w:jc w:val="both"/>
              <w:rPr/>
            </w:pPr>
            <w:r w:rsidDel="00000000" w:rsidR="00000000" w:rsidRPr="00000000">
              <w:rPr>
                <w:i w:val="1"/>
                <w:iCs w:val="1"/>
                <w:rtl w:val="0"/>
              </w:rPr>
              <w:t xml:space="preserve">Assessment on comprehensiveness, reliability and timeliness of information</w:t>
            </w:r>
            <w:r w:rsidDel="00000000" w:rsidR="00000000" w:rsidRPr="00000000">
              <w:rPr>
                <w:rtl w:val="0"/>
              </w:rPr>
            </w:r>
          </w:p>
        </w:tc>
        <w:tc>
          <w:tcPr>
            <w:gridSpan w:val="2"/>
          </w:tcPr>
          <w:p w:rsidR="00000000" w:rsidDel="00000000" w:rsidP="00000000" w:rsidRDefault="00000000" w:rsidRPr="00000000" w14:paraId="00000515">
            <w:pPr>
              <w:jc w:val="both"/>
              <w:rPr>
                <w:b w:val="1"/>
                <w:bCs w:val="1"/>
              </w:rPr>
            </w:pPr>
            <w:r w:rsidDel="00000000" w:rsidR="00000000" w:rsidRPr="00000000">
              <w:rPr>
                <w:b w:val="1"/>
                <w:bCs w:val="1"/>
                <w:rtl w:val="0"/>
              </w:rPr>
              <w:t xml:space="preserve">Do you or any stakeholders (including, but not limited to MSG members) consider that the information on the following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5"/>
            </w:r>
            <w:r w:rsidDel="00000000" w:rsidR="00000000" w:rsidRPr="00000000">
              <w:rPr>
                <w:b w:val="1"/>
                <w:bCs w:val="1"/>
                <w:rtl w:val="0"/>
              </w:rPr>
              <w:t xml:space="preserve"> </w:t>
            </w:r>
          </w:p>
          <w:p w:rsidR="00000000" w:rsidDel="00000000" w:rsidP="00000000" w:rsidRDefault="00000000" w:rsidRPr="00000000" w14:paraId="00000516">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Export volumes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17">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Export values: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18">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the information is considered incomplete?</w:t>
            </w:r>
          </w:p>
          <w:p w:rsidR="00000000" w:rsidDel="00000000" w:rsidP="00000000" w:rsidRDefault="00000000" w:rsidRPr="00000000" w14:paraId="00000519">
            <w:pPr>
              <w:shd w:fill="d9e2f3" w:val="clear"/>
              <w:jc w:val="both"/>
              <w:rPr/>
            </w:pPr>
            <w:r w:rsidDel="00000000" w:rsidR="00000000" w:rsidRPr="00000000">
              <w:rPr>
                <w:rtl w:val="0"/>
              </w:rPr>
              <w:t xml:space="preserve">Elaborate:</w:t>
            </w:r>
          </w:p>
          <w:p w:rsidR="00000000" w:rsidDel="00000000" w:rsidP="00000000" w:rsidRDefault="00000000" w:rsidRPr="00000000" w14:paraId="0000051A">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r>
          </w:p>
          <w:p w:rsidR="00000000" w:rsidDel="00000000" w:rsidP="00000000" w:rsidRDefault="00000000" w:rsidRPr="00000000" w14:paraId="0000051B">
            <w:pPr>
              <w:shd w:fill="d9e2f3" w:val="clear"/>
              <w:jc w:val="both"/>
              <w:rPr/>
            </w:pPr>
            <w:r w:rsidDel="00000000" w:rsidR="00000000" w:rsidRPr="00000000">
              <w:rPr>
                <w:rtl w:val="0"/>
              </w:rPr>
              <w:t xml:space="preserve">Elaborate:</w:t>
            </w:r>
          </w:p>
          <w:p w:rsidR="00000000" w:rsidDel="00000000" w:rsidP="00000000" w:rsidRDefault="00000000" w:rsidRPr="00000000" w14:paraId="0000051C">
            <w:pPr>
              <w:jc w:val="both"/>
              <w:rPr>
                <w:b w:val="1"/>
                <w:bCs w:val="1"/>
              </w:rPr>
            </w:pPr>
            <w:r w:rsidDel="00000000" w:rsidR="00000000" w:rsidRPr="00000000">
              <w:rPr>
                <w:rtl w:val="0"/>
              </w:rPr>
            </w:r>
          </w:p>
          <w:p w:rsidR="00000000" w:rsidDel="00000000" w:rsidP="00000000" w:rsidRDefault="00000000" w:rsidRPr="00000000" w14:paraId="0000051D">
            <w:pPr>
              <w:jc w:val="both"/>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w:t>
            </w:r>
          </w:p>
          <w:p w:rsidR="00000000" w:rsidDel="00000000" w:rsidP="00000000" w:rsidRDefault="00000000" w:rsidRPr="00000000" w14:paraId="0000051E">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Export volumes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1F">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Export values:</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20">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the information is considered not reliable?</w:t>
            </w:r>
          </w:p>
          <w:p w:rsidR="00000000" w:rsidDel="00000000" w:rsidP="00000000" w:rsidRDefault="00000000" w:rsidRPr="00000000" w14:paraId="00000521">
            <w:pPr>
              <w:shd w:fill="d9e2f3" w:val="clear"/>
              <w:jc w:val="both"/>
              <w:rPr/>
            </w:pPr>
            <w:r w:rsidDel="00000000" w:rsidR="00000000" w:rsidRPr="00000000">
              <w:rPr>
                <w:rtl w:val="0"/>
              </w:rPr>
              <w:t xml:space="preserve">Elaborate:</w:t>
            </w:r>
          </w:p>
          <w:p w:rsidR="00000000" w:rsidDel="00000000" w:rsidP="00000000" w:rsidRDefault="00000000" w:rsidRPr="00000000" w14:paraId="00000522">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523">
            <w:pPr>
              <w:shd w:fill="d9e2f3" w:val="clear"/>
              <w:jc w:val="both"/>
              <w:rPr/>
            </w:pPr>
            <w:r w:rsidDel="00000000" w:rsidR="00000000" w:rsidRPr="00000000">
              <w:rPr>
                <w:rtl w:val="0"/>
              </w:rPr>
              <w:t xml:space="preserve">Elaborate:</w:t>
            </w:r>
          </w:p>
          <w:p w:rsidR="00000000" w:rsidDel="00000000" w:rsidP="00000000" w:rsidRDefault="00000000" w:rsidRPr="00000000" w14:paraId="00000524">
            <w:pPr>
              <w:jc w:val="both"/>
              <w:rPr/>
            </w:pPr>
            <w:r w:rsidDel="00000000" w:rsidR="00000000" w:rsidRPr="00000000">
              <w:rPr>
                <w:rtl w:val="0"/>
              </w:rPr>
            </w:r>
          </w:p>
          <w:p w:rsidR="00000000" w:rsidDel="00000000" w:rsidP="00000000" w:rsidRDefault="00000000" w:rsidRPr="00000000" w14:paraId="00000525">
            <w:pPr>
              <w:jc w:val="both"/>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6"/>
            </w:r>
            <w:r w:rsidDel="00000000" w:rsidR="00000000" w:rsidRPr="00000000">
              <w:rPr>
                <w:rtl w:val="0"/>
              </w:rPr>
            </w:r>
          </w:p>
          <w:p w:rsidR="00000000" w:rsidDel="00000000" w:rsidP="00000000" w:rsidRDefault="00000000" w:rsidRPr="00000000" w14:paraId="00000526">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Export volumes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27">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Export values:</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28">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where information is considered not up to date?</w:t>
            </w:r>
          </w:p>
          <w:p w:rsidR="00000000" w:rsidDel="00000000" w:rsidP="00000000" w:rsidRDefault="00000000" w:rsidRPr="00000000" w14:paraId="00000529">
            <w:pPr>
              <w:shd w:fill="d9e2f3" w:val="clear"/>
              <w:jc w:val="both"/>
              <w:rPr/>
            </w:pPr>
            <w:r w:rsidDel="00000000" w:rsidR="00000000" w:rsidRPr="00000000">
              <w:rPr>
                <w:rtl w:val="0"/>
              </w:rPr>
              <w:t xml:space="preserve">Elaborate:</w:t>
            </w:r>
          </w:p>
          <w:p w:rsidR="00000000" w:rsidDel="00000000" w:rsidP="00000000" w:rsidRDefault="00000000" w:rsidRPr="00000000" w14:paraId="0000052A">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52B">
            <w:pPr>
              <w:shd w:fill="d9e2f3" w:val="clear"/>
              <w:jc w:val="both"/>
              <w:rPr/>
            </w:pPr>
            <w:r w:rsidDel="00000000" w:rsidR="00000000" w:rsidRPr="00000000">
              <w:rPr>
                <w:rtl w:val="0"/>
              </w:rPr>
              <w:t xml:space="preserve">Elaborate:</w:t>
            </w:r>
          </w:p>
          <w:p w:rsidR="00000000" w:rsidDel="00000000" w:rsidP="00000000" w:rsidRDefault="00000000" w:rsidRPr="00000000" w14:paraId="0000052C">
            <w:pPr>
              <w:jc w:val="both"/>
              <w:rPr>
                <w:i w:val="1"/>
                <w:iCs w:val="1"/>
              </w:rPr>
            </w:pPr>
            <w:r w:rsidDel="00000000" w:rsidR="00000000" w:rsidRPr="00000000">
              <w:rPr>
                <w:rtl w:val="0"/>
              </w:rPr>
            </w:r>
          </w:p>
          <w:p w:rsidR="00000000" w:rsidDel="00000000" w:rsidP="00000000" w:rsidRDefault="00000000" w:rsidRPr="00000000" w14:paraId="0000052D">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52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2F">
            <w:pPr>
              <w:shd w:fill="d9e2f3" w:val="clear"/>
              <w:jc w:val="both"/>
              <w:rPr/>
            </w:pPr>
            <w:r w:rsidDel="00000000" w:rsidR="00000000" w:rsidRPr="00000000">
              <w:rPr>
                <w:rtl w:val="0"/>
              </w:rPr>
              <w:t xml:space="preserve">Explain:</w:t>
            </w:r>
          </w:p>
          <w:p w:rsidR="00000000" w:rsidDel="00000000" w:rsidP="00000000" w:rsidRDefault="00000000" w:rsidRPr="00000000" w14:paraId="00000530">
            <w:pPr>
              <w:jc w:val="both"/>
              <w:rPr>
                <w:b w:val="1"/>
                <w:bCs w:val="1"/>
              </w:rPr>
            </w:pPr>
            <w:r w:rsidDel="00000000" w:rsidR="00000000" w:rsidRPr="00000000">
              <w:rPr>
                <w:rtl w:val="0"/>
              </w:rPr>
            </w:r>
          </w:p>
          <w:p w:rsidR="00000000" w:rsidDel="00000000" w:rsidP="00000000" w:rsidRDefault="00000000" w:rsidRPr="00000000" w14:paraId="00000531">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53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33">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534">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tc>
      </w:tr>
      <w:tr>
        <w:trPr>
          <w:cantSplit w:val="0"/>
          <w:tblHeader w:val="0"/>
        </w:trPr>
        <w:tc>
          <w:tcPr/>
          <w:p w:rsidR="00000000" w:rsidDel="00000000" w:rsidP="00000000" w:rsidRDefault="00000000" w:rsidRPr="00000000" w14:paraId="00000536">
            <w:pPr>
              <w:jc w:val="both"/>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37">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538">
            <w:pPr>
              <w:numPr>
                <w:ilvl w:val="0"/>
                <w:numId w:val="30"/>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Documentation of findings of assessing the existing mechanisms to monitor and verifying the accuracy of exportation data: </w:t>
            </w:r>
            <w:r w:rsidDel="00000000" w:rsidR="00000000" w:rsidRPr="00000000">
              <w:rPr>
                <w:i w:val="1"/>
                <w:iCs w:val="1"/>
                <w:color w:val="000000"/>
                <w:shd w:fill="d9e2f3" w:val="clear"/>
                <w:rtl w:val="0"/>
              </w:rPr>
              <w:t xml:space="preserve">website:. </w:t>
            </w:r>
            <w:hyperlink r:id="rId104">
              <w:r w:rsidDel="00000000" w:rsidR="00000000" w:rsidRPr="00000000">
                <w:rPr>
                  <w:i w:val="1"/>
                  <w:iCs w:val="1"/>
                  <w:color w:val="ee0000"/>
                  <w:u w:val="single"/>
                  <w:shd w:fill="d9e2f3" w:val="clear"/>
                  <w:rtl w:val="0"/>
                </w:rPr>
                <w:t xml:space="preserve">https://neiti.gov.ng/cms/wp-content/uploads/2024/12/NEITI-SMA-REPORT-2023</w:t>
              </w:r>
            </w:hyperlink>
            <w:r w:rsidDel="00000000" w:rsidR="00000000" w:rsidRPr="00000000">
              <w:rPr>
                <w:i w:val="1"/>
                <w:iCs w:val="1"/>
                <w:color w:val="ee0000"/>
                <w:shd w:fill="d9e2f3" w:val="clear"/>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3B">
            <w:pPr>
              <w:jc w:val="both"/>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3C">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asn assessment in the EITI Report, a study, an industry publication, the EITI website / EITI data platform:</w:t>
            </w:r>
            <w:r w:rsidDel="00000000" w:rsidR="00000000" w:rsidRPr="00000000">
              <w:rPr>
                <w:rtl w:val="0"/>
              </w:rPr>
            </w:r>
          </w:p>
          <w:p w:rsidR="00000000" w:rsidDel="00000000" w:rsidP="00000000" w:rsidRDefault="00000000" w:rsidRPr="00000000" w14:paraId="0000053D">
            <w:pPr>
              <w:numPr>
                <w:ilvl w:val="0"/>
                <w:numId w:val="30"/>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Documentation of findings of assessing the existing mechanisms to monitor and verifying the accuracy of exportation data: </w:t>
            </w:r>
            <w:r w:rsidDel="00000000" w:rsidR="00000000" w:rsidRPr="00000000">
              <w:rPr>
                <w:color w:val="ee0000"/>
                <w:rtl w:val="0"/>
              </w:rPr>
              <w:t xml:space="preserve">NEITI 2023 SM Report </w:t>
            </w:r>
            <w:r w:rsidDel="00000000" w:rsidR="00000000" w:rsidRPr="00000000">
              <w:rPr>
                <w:i w:val="1"/>
                <w:iCs w:val="1"/>
                <w:color w:val="ee0000"/>
                <w:rtl w:val="0"/>
              </w:rPr>
              <w:t xml:space="preserve"> </w:t>
            </w:r>
            <w:r w:rsidDel="00000000" w:rsidR="00000000" w:rsidRPr="00000000">
              <w:rPr>
                <w:color w:val="ee0000"/>
                <w:rtl w:val="0"/>
              </w:rPr>
              <w:t xml:space="preserve">Pages 104 – 112</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540">
            <w:pPr>
              <w:jc w:val="both"/>
              <w:rPr>
                <w:i w:val="1"/>
                <w:iCs w:val="1"/>
              </w:rPr>
            </w:pPr>
            <w:r w:rsidDel="00000000" w:rsidR="00000000" w:rsidRPr="00000000">
              <w:rPr>
                <w:b w:val="1"/>
                <w:bCs w:val="1"/>
                <w:rtl w:val="0"/>
              </w:rPr>
              <w:t xml:space="preserve">Expected</w:t>
            </w:r>
            <w:r w:rsidDel="00000000" w:rsidR="00000000" w:rsidRPr="00000000">
              <w:rPr>
                <w:rtl w:val="0"/>
              </w:rPr>
            </w:r>
          </w:p>
        </w:tc>
        <w:tc>
          <w:tcPr>
            <w:gridSpan w:val="3"/>
            <w:shd w:fill="b4c6e7" w:val="clear"/>
          </w:tcPr>
          <w:p w:rsidR="00000000" w:rsidDel="00000000" w:rsidP="00000000" w:rsidRDefault="00000000" w:rsidRPr="00000000" w14:paraId="00000541">
            <w:pPr>
              <w:jc w:val="both"/>
              <w:rPr>
                <w:b w:val="1"/>
                <w:bCs w:val="1"/>
              </w:rPr>
            </w:pPr>
            <w:r w:rsidDel="00000000" w:rsidR="00000000" w:rsidRPr="00000000">
              <w:rPr>
                <w:b w:val="1"/>
                <w:bCs w:val="1"/>
                <w:rtl w:val="0"/>
              </w:rPr>
              <w:t xml:space="preserve">3.3.c Classification standards.</w:t>
            </w:r>
          </w:p>
        </w:tc>
      </w:tr>
      <w:tr>
        <w:trPr>
          <w:cantSplit w:val="0"/>
          <w:tblHeader w:val="0"/>
        </w:trPr>
        <w:tc>
          <w:tcPr/>
          <w:p w:rsidR="00000000" w:rsidDel="00000000" w:rsidP="00000000" w:rsidRDefault="00000000" w:rsidRPr="00000000" w14:paraId="00000544">
            <w:pPr>
              <w:jc w:val="both"/>
              <w:rPr>
                <w:b w:val="1"/>
                <w:bCs w:val="1"/>
              </w:rPr>
            </w:pPr>
            <w:r w:rsidDel="00000000" w:rsidR="00000000" w:rsidRPr="00000000">
              <w:rPr>
                <w:i w:val="1"/>
                <w:iCs w:val="1"/>
                <w:rtl w:val="0"/>
              </w:rPr>
              <w:t xml:space="preserve">Availability</w:t>
            </w:r>
            <w:r w:rsidDel="00000000" w:rsidR="00000000" w:rsidRPr="00000000">
              <w:rPr>
                <w:rtl w:val="0"/>
              </w:rPr>
            </w:r>
          </w:p>
        </w:tc>
        <w:tc>
          <w:tcPr>
            <w:gridSpan w:val="3"/>
          </w:tcPr>
          <w:p w:rsidR="00000000" w:rsidDel="00000000" w:rsidP="00000000" w:rsidRDefault="00000000" w:rsidRPr="00000000" w14:paraId="00000545">
            <w:pPr>
              <w:jc w:val="both"/>
              <w:rPr/>
            </w:pPr>
            <w:r w:rsidDel="00000000" w:rsidR="00000000" w:rsidRPr="00000000">
              <w:rPr>
                <w:b w:val="1"/>
                <w:bCs w:val="1"/>
                <w:rtl w:val="0"/>
              </w:rPr>
              <w:t xml:space="preserve">Is the exportation data of all commodities of the</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rtl w:val="0"/>
              </w:rPr>
              <w:t xml:space="preserve"> sector disclosed in line with national and international commodity classification standards?</w:t>
            </w:r>
          </w:p>
          <w:p w:rsidR="00000000" w:rsidDel="00000000" w:rsidP="00000000" w:rsidRDefault="00000000" w:rsidRPr="00000000" w14:paraId="00000546">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66064168"/>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47">
            <w:pPr>
              <w:jc w:val="both"/>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p w:rsidR="00000000" w:rsidDel="00000000" w:rsidP="00000000" w:rsidRDefault="00000000" w:rsidRPr="00000000" w14:paraId="00000548">
            <w:pPr>
              <w:jc w:val="both"/>
              <w:rPr/>
            </w:pPr>
            <w:r w:rsidDel="00000000" w:rsidR="00000000" w:rsidRPr="00000000">
              <w:rPr>
                <w:rtl w:val="0"/>
              </w:rPr>
              <w:t xml:space="preserve">International Commodity Classification Standard.</w:t>
            </w:r>
          </w:p>
          <w:p w:rsidR="00000000" w:rsidDel="00000000" w:rsidP="00000000" w:rsidRDefault="00000000" w:rsidRPr="00000000" w14:paraId="00000549">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no</w:t>
            </w:r>
            <w:r w:rsidDel="00000000" w:rsidR="00000000" w:rsidRPr="00000000">
              <w:rPr>
                <w:b w:val="1"/>
                <w:bCs w:val="1"/>
                <w:rtl w:val="0"/>
              </w:rPr>
              <w:t xml:space="preserve">, is there a publicly available explanation of the barriers to disclosures ?</w:t>
            </w:r>
          </w:p>
          <w:p w:rsidR="00000000" w:rsidDel="00000000" w:rsidP="00000000" w:rsidRDefault="00000000" w:rsidRPr="00000000" w14:paraId="0000054A">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99816893"/>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4B">
            <w:pPr>
              <w:jc w:val="both"/>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54E">
            <w:pPr>
              <w:jc w:val="both"/>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4F">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550">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Export volumes and values, classified using national and international standards: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551">
            <w:pPr>
              <w:numPr>
                <w:ilvl w:val="0"/>
                <w:numId w:val="6"/>
              </w:numPr>
              <w:pBdr>
                <w:top w:space="0" w:sz="0" w:val="nil"/>
                <w:left w:space="0" w:sz="0" w:val="nil"/>
                <w:bottom w:space="0" w:sz="0" w:val="nil"/>
                <w:right w:space="0" w:sz="0" w:val="nil"/>
                <w:between w:space="0" w:sz="0" w:val="nil"/>
              </w:pBdr>
              <w:ind w:left="720" w:hanging="360"/>
              <w:jc w:val="both"/>
              <w:rPr>
                <w:b w:val="1"/>
                <w:bCs w:val="1"/>
              </w:rPr>
            </w:pPr>
            <w:r w:rsidDel="00000000" w:rsidR="00000000" w:rsidRPr="00000000">
              <w:rPr>
                <w:color w:val="000000"/>
                <w:rtl w:val="0"/>
              </w:rPr>
              <w:t xml:space="preserve">If applicable: explanation of the barriers to such disclosures: </w:t>
            </w:r>
            <w:r w:rsidDel="00000000" w:rsidR="00000000" w:rsidRPr="00000000">
              <w:rPr>
                <w:i w:val="1"/>
                <w:iCs w:val="1"/>
                <w:color w:val="000000"/>
                <w:rtl w:val="0"/>
              </w:rPr>
              <w:t xml:space="preserve">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54">
            <w:pPr>
              <w:jc w:val="both"/>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55">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556">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Export volumes and values, classified using national and international standards: </w:t>
            </w:r>
            <w:r w:rsidDel="00000000" w:rsidR="00000000" w:rsidRPr="00000000">
              <w:rPr>
                <w:i w:val="1"/>
                <w:iCs w:val="1"/>
                <w:color w:val="000000"/>
                <w:shd w:fill="d9e2f3" w:val="clear"/>
                <w:rtl w:val="0"/>
              </w:rPr>
              <w:t xml:space="preserve">Source, section of report (page nr)</w:t>
            </w:r>
            <w:r w:rsidDel="00000000" w:rsidR="00000000" w:rsidRPr="00000000">
              <w:rPr>
                <w:rtl w:val="0"/>
              </w:rPr>
            </w:r>
          </w:p>
          <w:p w:rsidR="00000000" w:rsidDel="00000000" w:rsidP="00000000" w:rsidRDefault="00000000" w:rsidRPr="00000000" w14:paraId="00000557">
            <w:pPr>
              <w:numPr>
                <w:ilvl w:val="0"/>
                <w:numId w:val="6"/>
              </w:numPr>
              <w:pBdr>
                <w:top w:space="0" w:sz="0" w:val="nil"/>
                <w:left w:space="0" w:sz="0" w:val="nil"/>
                <w:bottom w:space="0" w:sz="0" w:val="nil"/>
                <w:right w:space="0" w:sz="0" w:val="nil"/>
                <w:between w:space="0" w:sz="0" w:val="nil"/>
              </w:pBdr>
              <w:ind w:left="720" w:hanging="360"/>
              <w:jc w:val="both"/>
              <w:rPr>
                <w:b w:val="1"/>
                <w:bCs w:val="1"/>
              </w:rPr>
            </w:pPr>
            <w:r w:rsidDel="00000000" w:rsidR="00000000" w:rsidRPr="00000000">
              <w:rPr>
                <w:color w:val="000000"/>
                <w:rtl w:val="0"/>
              </w:rPr>
              <w:t xml:space="preserve">If applicable: explanation of the barriers to such disclosures: </w:t>
            </w:r>
            <w:r w:rsidDel="00000000" w:rsidR="00000000" w:rsidRPr="00000000">
              <w:rPr>
                <w:i w:val="1"/>
                <w:iCs w:val="1"/>
                <w:color w:val="000000"/>
                <w:shd w:fill="d9e2f3" w:val="clear"/>
                <w:rtl w:val="0"/>
              </w:rPr>
              <w:t xml:space="preserve">Source, section of report (page nr)</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55A">
            <w:pPr>
              <w:jc w:val="both"/>
              <w:rPr>
                <w:i w:val="1"/>
                <w:iCs w:val="1"/>
              </w:rPr>
            </w:pPr>
            <w:r w:rsidDel="00000000" w:rsidR="00000000" w:rsidRPr="00000000">
              <w:rPr>
                <w:b w:val="1"/>
                <w:bCs w:val="1"/>
                <w:rtl w:val="0"/>
              </w:rPr>
              <w:t xml:space="preserve">Encouraged</w:t>
            </w:r>
            <w:r w:rsidDel="00000000" w:rsidR="00000000" w:rsidRPr="00000000">
              <w:rPr>
                <w:rtl w:val="0"/>
              </w:rPr>
            </w:r>
          </w:p>
        </w:tc>
        <w:tc>
          <w:tcPr>
            <w:gridSpan w:val="3"/>
            <w:shd w:fill="b4c6e7" w:val="clear"/>
          </w:tcPr>
          <w:p w:rsidR="00000000" w:rsidDel="00000000" w:rsidP="00000000" w:rsidRDefault="00000000" w:rsidRPr="00000000" w14:paraId="0000055B">
            <w:pPr>
              <w:jc w:val="both"/>
              <w:rPr>
                <w:b w:val="1"/>
                <w:bCs w:val="1"/>
              </w:rPr>
            </w:pPr>
            <w:r w:rsidDel="00000000" w:rsidR="00000000" w:rsidRPr="00000000">
              <w:rPr>
                <w:b w:val="1"/>
                <w:bCs w:val="1"/>
                <w:rtl w:val="0"/>
              </w:rPr>
              <w:t xml:space="preserve">3.3.d Sales volumes and values by project.</w:t>
            </w:r>
          </w:p>
        </w:tc>
      </w:tr>
      <w:tr>
        <w:trPr>
          <w:cantSplit w:val="0"/>
          <w:tblHeader w:val="0"/>
        </w:trPr>
        <w:tc>
          <w:tcPr/>
          <w:p w:rsidR="00000000" w:rsidDel="00000000" w:rsidP="00000000" w:rsidRDefault="00000000" w:rsidRPr="00000000" w14:paraId="0000055E">
            <w:pPr>
              <w:jc w:val="both"/>
              <w:rPr>
                <w:b w:val="1"/>
                <w:bCs w:val="1"/>
              </w:rPr>
            </w:pPr>
            <w:r w:rsidDel="00000000" w:rsidR="00000000" w:rsidRPr="00000000">
              <w:rPr>
                <w:i w:val="1"/>
                <w:iCs w:val="1"/>
                <w:rtl w:val="0"/>
              </w:rPr>
              <w:t xml:space="preserve">Availability</w:t>
            </w:r>
            <w:r w:rsidDel="00000000" w:rsidR="00000000" w:rsidRPr="00000000">
              <w:rPr>
                <w:rtl w:val="0"/>
              </w:rPr>
            </w:r>
          </w:p>
        </w:tc>
        <w:tc>
          <w:tcPr>
            <w:gridSpan w:val="3"/>
          </w:tcPr>
          <w:p w:rsidR="00000000" w:rsidDel="00000000" w:rsidP="00000000" w:rsidRDefault="00000000" w:rsidRPr="00000000" w14:paraId="0000055F">
            <w:pPr>
              <w:jc w:val="both"/>
              <w:rPr>
                <w:b w:val="1"/>
                <w:bCs w:val="1"/>
              </w:rPr>
            </w:pPr>
            <w:r w:rsidDel="00000000" w:rsidR="00000000" w:rsidRPr="00000000">
              <w:rPr>
                <w:b w:val="1"/>
                <w:bCs w:val="1"/>
                <w:rtl w:val="0"/>
              </w:rPr>
              <w:t xml:space="preserve">Have exporting companies and buyers of commodities, including commodity traders, disclosed realised sales volumes and values by project (3.2.d)?</w:t>
            </w:r>
          </w:p>
          <w:p w:rsidR="00000000" w:rsidDel="00000000" w:rsidP="00000000" w:rsidRDefault="00000000" w:rsidRPr="00000000" w14:paraId="00000560">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61">
            <w:pPr>
              <w:jc w:val="both"/>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p w:rsidR="00000000" w:rsidDel="00000000" w:rsidP="00000000" w:rsidRDefault="00000000" w:rsidRPr="00000000" w14:paraId="00000562">
            <w:pPr>
              <w:jc w:val="both"/>
              <w:rPr/>
            </w:pPr>
            <w:r w:rsidDel="00000000" w:rsidR="00000000" w:rsidRPr="00000000">
              <w:rPr>
                <w:rtl w:val="0"/>
              </w:rPr>
              <w:t xml:space="preserve">Export Value data by project are disclosed through EITI Reporting but not by Commodity Traders or buyers of commodity</w:t>
            </w:r>
          </w:p>
        </w:tc>
      </w:tr>
      <w:tr>
        <w:trPr>
          <w:cantSplit w:val="0"/>
          <w:tblHeader w:val="0"/>
        </w:trPr>
        <w:tc>
          <w:tcPr/>
          <w:p w:rsidR="00000000" w:rsidDel="00000000" w:rsidP="00000000" w:rsidRDefault="00000000" w:rsidRPr="00000000" w14:paraId="00000565">
            <w:pPr>
              <w:jc w:val="both"/>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66">
            <w:pPr>
              <w:jc w:val="both"/>
              <w:rPr/>
            </w:pPr>
            <w:r w:rsidDel="00000000" w:rsidR="00000000" w:rsidRPr="00000000">
              <w:rPr>
                <w:b w:val="1"/>
                <w:bCs w:val="1"/>
                <w:rtl w:val="0"/>
              </w:rPr>
              <w:t xml:space="preserve">Provide source(s) where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567">
            <w:pPr>
              <w:jc w:val="both"/>
              <w:rPr>
                <w:b w:val="1"/>
                <w:bCs w:val="1"/>
              </w:rPr>
            </w:pPr>
            <w:r w:rsidDel="00000000" w:rsidR="00000000" w:rsidRPr="00000000">
              <w:rPr>
                <w:rtl w:val="0"/>
              </w:rPr>
              <w:t xml:space="preserve">Realised sales volumes and values by project: </w:t>
            </w:r>
            <w:r w:rsidDel="00000000" w:rsidR="00000000" w:rsidRPr="00000000">
              <w:rPr>
                <w:i w:val="1"/>
                <w:iCs w:val="1"/>
                <w:shd w:fill="d9e2f3" w:val="clear"/>
                <w:rtl w:val="0"/>
              </w:rPr>
              <w:t xml:space="preserve">website: www. </w:t>
            </w:r>
            <w:r w:rsidDel="00000000" w:rsidR="00000000" w:rsidRPr="00000000">
              <w:rPr>
                <w:i w:val="1"/>
                <w:iCs w:val="1"/>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6A">
            <w:pPr>
              <w:jc w:val="both"/>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6B">
            <w:pPr>
              <w:jc w:val="both"/>
              <w:rPr/>
            </w:pPr>
            <w:r w:rsidDel="00000000" w:rsidR="00000000" w:rsidRPr="00000000">
              <w:rPr>
                <w:b w:val="1"/>
                <w:bCs w:val="1"/>
                <w:rtl w:val="0"/>
              </w:rPr>
              <w:t xml:space="preserve">Provide other source(s) (incl EITI reporting)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56C">
            <w:pPr>
              <w:jc w:val="both"/>
              <w:rPr>
                <w:i w:val="1"/>
                <w:iCs w:val="1"/>
              </w:rPr>
            </w:pPr>
            <w:r w:rsidDel="00000000" w:rsidR="00000000" w:rsidRPr="00000000">
              <w:rPr>
                <w:rtl w:val="0"/>
              </w:rPr>
              <w:t xml:space="preserve">Realised sales volumes and values by project: </w:t>
            </w:r>
            <w:r w:rsidDel="00000000" w:rsidR="00000000" w:rsidRPr="00000000">
              <w:rPr>
                <w:i w:val="1"/>
                <w:iCs w:val="1"/>
                <w:shd w:fill="d9e2f3" w:val="clear"/>
                <w:rtl w:val="0"/>
              </w:rPr>
              <w:t xml:space="preserve">Source, section of report (page nr)</w:t>
            </w:r>
            <w:r w:rsidDel="00000000" w:rsidR="00000000" w:rsidRPr="00000000">
              <w:rPr>
                <w:i w:val="1"/>
                <w:iCs w:val="1"/>
                <w:rtl w:val="0"/>
              </w:rPr>
              <w:t xml:space="preserve"> </w:t>
            </w:r>
          </w:p>
          <w:p w:rsidR="00000000" w:rsidDel="00000000" w:rsidP="00000000" w:rsidRDefault="00000000" w:rsidRPr="00000000" w14:paraId="0000056D">
            <w:pPr>
              <w:jc w:val="both"/>
              <w:rPr>
                <w:i w:val="1"/>
                <w:iCs w:val="1"/>
              </w:rPr>
            </w:pPr>
            <w:r w:rsidDel="00000000" w:rsidR="00000000" w:rsidRPr="00000000">
              <w:rPr>
                <w:i w:val="1"/>
                <w:iCs w:val="1"/>
                <w:rtl w:val="0"/>
              </w:rPr>
              <w:t xml:space="preserve">2023 SM Report Page 107 - 109, Table 36, 37</w:t>
            </w:r>
          </w:p>
          <w:p w:rsidR="00000000" w:rsidDel="00000000" w:rsidP="00000000" w:rsidRDefault="00000000" w:rsidRPr="00000000" w14:paraId="0000056E">
            <w:pPr>
              <w:jc w:val="both"/>
              <w:rPr>
                <w:i w:val="1"/>
                <w:iCs w:val="1"/>
              </w:rPr>
            </w:pPr>
            <w:hyperlink r:id="rId105">
              <w:r w:rsidDel="00000000" w:rsidR="00000000" w:rsidRPr="00000000">
                <w:rPr>
                  <w:i w:val="1"/>
                  <w:iCs w:val="1"/>
                  <w:color w:val="1155cc"/>
                  <w:u w:val="single"/>
                  <w:rtl w:val="0"/>
                </w:rPr>
                <w:t xml:space="preserve">APPENDIX 13 - MID Mineral Export Schedule 2023.pdf</w:t>
              </w:r>
            </w:hyperlink>
            <w:r w:rsidDel="00000000" w:rsidR="00000000" w:rsidRPr="00000000">
              <w:rPr>
                <w:i w:val="1"/>
                <w:iCs w:val="1"/>
                <w:rtl w:val="0"/>
              </w:rPr>
              <w:t xml:space="preserve"> </w:t>
            </w:r>
          </w:p>
        </w:tc>
      </w:tr>
      <w:tr>
        <w:trPr>
          <w:cantSplit w:val="0"/>
          <w:tblHeader w:val="0"/>
        </w:trPr>
        <w:tc>
          <w:tcPr>
            <w:shd w:fill="b4c6e7" w:val="clear"/>
          </w:tcPr>
          <w:p w:rsidR="00000000" w:rsidDel="00000000" w:rsidP="00000000" w:rsidRDefault="00000000" w:rsidRPr="00000000" w14:paraId="00000571">
            <w:pPr>
              <w:jc w:val="both"/>
              <w:rPr>
                <w:i w:val="1"/>
                <w:iCs w:val="1"/>
              </w:rPr>
            </w:pPr>
            <w:r w:rsidDel="00000000" w:rsidR="00000000" w:rsidRPr="00000000">
              <w:rPr>
                <w:b w:val="1"/>
                <w:bCs w:val="1"/>
                <w:rtl w:val="0"/>
              </w:rPr>
              <w:t xml:space="preserve">Encouraged</w:t>
            </w:r>
            <w:r w:rsidDel="00000000" w:rsidR="00000000" w:rsidRPr="00000000">
              <w:rPr>
                <w:rtl w:val="0"/>
              </w:rPr>
            </w:r>
          </w:p>
        </w:tc>
        <w:tc>
          <w:tcPr>
            <w:gridSpan w:val="3"/>
            <w:shd w:fill="b4c6e7" w:val="clear"/>
          </w:tcPr>
          <w:p w:rsidR="00000000" w:rsidDel="00000000" w:rsidP="00000000" w:rsidRDefault="00000000" w:rsidRPr="00000000" w14:paraId="00000572">
            <w:pPr>
              <w:jc w:val="both"/>
              <w:rPr>
                <w:b w:val="1"/>
                <w:bCs w:val="1"/>
              </w:rPr>
            </w:pPr>
            <w:r w:rsidDel="00000000" w:rsidR="00000000" w:rsidRPr="00000000">
              <w:rPr>
                <w:b w:val="1"/>
                <w:bCs w:val="1"/>
                <w:rtl w:val="0"/>
              </w:rPr>
              <w:t xml:space="preserve">3.3.e Export data by region, destination and buyer.</w:t>
            </w:r>
          </w:p>
        </w:tc>
      </w:tr>
      <w:tr>
        <w:trPr>
          <w:cantSplit w:val="0"/>
          <w:tblHeader w:val="0"/>
        </w:trPr>
        <w:tc>
          <w:tcPr/>
          <w:p w:rsidR="00000000" w:rsidDel="00000000" w:rsidP="00000000" w:rsidRDefault="00000000" w:rsidRPr="00000000" w14:paraId="00000575">
            <w:pPr>
              <w:jc w:val="both"/>
              <w:rPr>
                <w:b w:val="1"/>
                <w:bCs w:val="1"/>
              </w:rPr>
            </w:pPr>
            <w:r w:rsidDel="00000000" w:rsidR="00000000" w:rsidRPr="00000000">
              <w:rPr>
                <w:i w:val="1"/>
                <w:iCs w:val="1"/>
                <w:rtl w:val="0"/>
              </w:rPr>
              <w:t xml:space="preserve">Availability</w:t>
            </w:r>
            <w:r w:rsidDel="00000000" w:rsidR="00000000" w:rsidRPr="00000000">
              <w:rPr>
                <w:rtl w:val="0"/>
              </w:rPr>
            </w:r>
          </w:p>
        </w:tc>
        <w:tc>
          <w:tcPr>
            <w:gridSpan w:val="3"/>
          </w:tcPr>
          <w:p w:rsidR="00000000" w:rsidDel="00000000" w:rsidP="00000000" w:rsidRDefault="00000000" w:rsidRPr="00000000" w14:paraId="00000576">
            <w:pPr>
              <w:jc w:val="both"/>
              <w:rPr>
                <w:b w:val="1"/>
                <w:bCs w:val="1"/>
              </w:rPr>
            </w:pPr>
            <w:r w:rsidDel="00000000" w:rsidR="00000000" w:rsidRPr="00000000">
              <w:rPr>
                <w:b w:val="1"/>
                <w:bCs w:val="1"/>
                <w:rtl w:val="0"/>
              </w:rPr>
              <w:t xml:space="preserve">Is export data presented by region, destination and buyer?</w:t>
            </w:r>
          </w:p>
          <w:p w:rsidR="00000000" w:rsidDel="00000000" w:rsidP="00000000" w:rsidRDefault="00000000" w:rsidRPr="00000000" w14:paraId="00000577">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67159267"/>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78">
            <w:pPr>
              <w:jc w:val="both"/>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p w:rsidR="00000000" w:rsidDel="00000000" w:rsidP="00000000" w:rsidRDefault="00000000" w:rsidRPr="00000000" w14:paraId="00000579">
            <w:pPr>
              <w:jc w:val="both"/>
              <w:rPr/>
            </w:pPr>
            <w:r w:rsidDel="00000000" w:rsidR="00000000" w:rsidRPr="00000000">
              <w:rPr>
                <w:rtl w:val="0"/>
              </w:rPr>
              <w:t xml:space="preserve">It only shows the destination, commodity, commodity value and FOB</w:t>
            </w:r>
          </w:p>
        </w:tc>
      </w:tr>
      <w:tr>
        <w:trPr>
          <w:cantSplit w:val="0"/>
          <w:tblHeader w:val="0"/>
        </w:trPr>
        <w:tc>
          <w:tcPr/>
          <w:p w:rsidR="00000000" w:rsidDel="00000000" w:rsidP="00000000" w:rsidRDefault="00000000" w:rsidRPr="00000000" w14:paraId="0000057C">
            <w:pPr>
              <w:jc w:val="both"/>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7D">
            <w:pPr>
              <w:jc w:val="both"/>
              <w:rPr/>
            </w:pPr>
            <w:r w:rsidDel="00000000" w:rsidR="00000000" w:rsidRPr="00000000">
              <w:rPr>
                <w:b w:val="1"/>
                <w:bCs w:val="1"/>
                <w:rtl w:val="0"/>
              </w:rPr>
              <w:t xml:space="preserve">Provide source(s) where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57E">
            <w:pPr>
              <w:numPr>
                <w:ilvl w:val="0"/>
                <w:numId w:val="31"/>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Export data presented by region, destination and buyer: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81">
            <w:pPr>
              <w:jc w:val="both"/>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82">
            <w:pPr>
              <w:jc w:val="both"/>
              <w:rPr/>
            </w:pPr>
            <w:r w:rsidDel="00000000" w:rsidR="00000000" w:rsidRPr="00000000">
              <w:rPr>
                <w:b w:val="1"/>
                <w:bCs w:val="1"/>
                <w:rtl w:val="0"/>
              </w:rPr>
              <w:t xml:space="preserve">Provide other source(s) (incl EITI reporting)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583">
            <w:pPr>
              <w:numPr>
                <w:ilvl w:val="0"/>
                <w:numId w:val="31"/>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Export data presented by region, destination and buyer: </w:t>
            </w:r>
            <w:r w:rsidDel="00000000" w:rsidR="00000000" w:rsidRPr="00000000">
              <w:rPr>
                <w:i w:val="1"/>
                <w:iCs w:val="1"/>
                <w:color w:val="000000"/>
                <w:shd w:fill="d9e2f3" w:val="clear"/>
                <w:rtl w:val="0"/>
              </w:rPr>
              <w:t xml:space="preserve">Source, section of report (page nr) </w:t>
            </w:r>
            <w:r w:rsidDel="00000000" w:rsidR="00000000" w:rsidRPr="00000000">
              <w:rPr>
                <w:i w:val="1"/>
                <w:iCs w:val="1"/>
                <w:color w:val="000000"/>
                <w:rtl w:val="0"/>
              </w:rPr>
              <w:t xml:space="preserve"> </w:t>
            </w:r>
          </w:p>
          <w:p w:rsidR="00000000" w:rsidDel="00000000" w:rsidP="00000000" w:rsidRDefault="00000000" w:rsidRPr="00000000" w14:paraId="00000584">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t xml:space="preserve">NEITI 2023 SM Report Chapter 3.6.4 Page 106 - 109</w:t>
            </w:r>
          </w:p>
          <w:p w:rsidR="00000000" w:rsidDel="00000000" w:rsidP="00000000" w:rsidRDefault="00000000" w:rsidRPr="00000000" w14:paraId="00000585">
            <w:pPr>
              <w:pBdr>
                <w:top w:space="0" w:sz="0" w:val="nil"/>
                <w:left w:space="0" w:sz="0" w:val="nil"/>
                <w:bottom w:space="0" w:sz="0" w:val="nil"/>
                <w:right w:space="0" w:sz="0" w:val="nil"/>
                <w:between w:space="0" w:sz="0" w:val="nil"/>
              </w:pBdr>
              <w:ind w:left="720" w:firstLine="0"/>
              <w:jc w:val="both"/>
              <w:rPr>
                <w:color w:val="ee0000"/>
              </w:rPr>
            </w:pPr>
            <w:hyperlink r:id="rId106">
              <w:r w:rsidDel="00000000" w:rsidR="00000000" w:rsidRPr="00000000">
                <w:rPr>
                  <w:color w:val="1155cc"/>
                  <w:u w:val="single"/>
                  <w:rtl w:val="0"/>
                </w:rPr>
                <w:t xml:space="preserve">APPENDIX 13 - MID Mineral Export Schedule 2023.pdf</w:t>
              </w:r>
            </w:hyperlink>
            <w:r w:rsidDel="00000000" w:rsidR="00000000" w:rsidRPr="00000000">
              <w:rPr>
                <w:color w:val="ee0000"/>
                <w:rtl w:val="0"/>
              </w:rPr>
              <w:t xml:space="preserve"> </w:t>
            </w:r>
          </w:p>
        </w:tc>
      </w:tr>
      <w:tr>
        <w:trPr>
          <w:cantSplit w:val="0"/>
          <w:tblHeader w:val="0"/>
        </w:trPr>
        <w:tc>
          <w:tcPr>
            <w:shd w:fill="b4c6e7" w:val="clear"/>
          </w:tcPr>
          <w:p w:rsidR="00000000" w:rsidDel="00000000" w:rsidP="00000000" w:rsidRDefault="00000000" w:rsidRPr="00000000" w14:paraId="00000588">
            <w:pPr>
              <w:jc w:val="both"/>
              <w:rPr>
                <w:i w:val="1"/>
                <w:iCs w:val="1"/>
              </w:rPr>
            </w:pPr>
            <w:r w:rsidDel="00000000" w:rsidR="00000000" w:rsidRPr="00000000">
              <w:rPr>
                <w:b w:val="1"/>
                <w:bCs w:val="1"/>
                <w:rtl w:val="0"/>
              </w:rPr>
              <w:t xml:space="preserve">Encouraged</w:t>
            </w:r>
            <w:r w:rsidDel="00000000" w:rsidR="00000000" w:rsidRPr="00000000">
              <w:rPr>
                <w:rtl w:val="0"/>
              </w:rPr>
            </w:r>
          </w:p>
        </w:tc>
        <w:tc>
          <w:tcPr>
            <w:gridSpan w:val="3"/>
            <w:shd w:fill="b4c6e7" w:val="clear"/>
          </w:tcPr>
          <w:p w:rsidR="00000000" w:rsidDel="00000000" w:rsidP="00000000" w:rsidRDefault="00000000" w:rsidRPr="00000000" w14:paraId="00000589">
            <w:pPr>
              <w:jc w:val="both"/>
              <w:rPr>
                <w:b w:val="1"/>
                <w:bCs w:val="1"/>
              </w:rPr>
            </w:pPr>
            <w:r w:rsidDel="00000000" w:rsidR="00000000" w:rsidRPr="00000000">
              <w:rPr>
                <w:b w:val="1"/>
                <w:bCs w:val="1"/>
                <w:rtl w:val="0"/>
              </w:rPr>
              <w:t xml:space="preserve">3.3.e Buyer is a related party</w:t>
            </w:r>
          </w:p>
        </w:tc>
      </w:tr>
      <w:tr>
        <w:trPr>
          <w:cantSplit w:val="0"/>
          <w:tblHeader w:val="0"/>
        </w:trPr>
        <w:tc>
          <w:tcPr/>
          <w:p w:rsidR="00000000" w:rsidDel="00000000" w:rsidP="00000000" w:rsidRDefault="00000000" w:rsidRPr="00000000" w14:paraId="0000058C">
            <w:pPr>
              <w:jc w:val="both"/>
              <w:rPr>
                <w:b w:val="1"/>
                <w:bCs w:val="1"/>
              </w:rPr>
            </w:pPr>
            <w:r w:rsidDel="00000000" w:rsidR="00000000" w:rsidRPr="00000000">
              <w:rPr>
                <w:i w:val="1"/>
                <w:iCs w:val="1"/>
                <w:rtl w:val="0"/>
              </w:rPr>
              <w:t xml:space="preserve">Availability</w:t>
            </w:r>
            <w:r w:rsidDel="00000000" w:rsidR="00000000" w:rsidRPr="00000000">
              <w:rPr>
                <w:rtl w:val="0"/>
              </w:rPr>
            </w:r>
          </w:p>
        </w:tc>
        <w:tc>
          <w:tcPr>
            <w:gridSpan w:val="3"/>
          </w:tcPr>
          <w:p w:rsidR="00000000" w:rsidDel="00000000" w:rsidP="00000000" w:rsidRDefault="00000000" w:rsidRPr="00000000" w14:paraId="0000058D">
            <w:pPr>
              <w:jc w:val="both"/>
              <w:rPr>
                <w:b w:val="1"/>
                <w:bCs w:val="1"/>
              </w:rPr>
            </w:pPr>
            <w:r w:rsidDel="00000000" w:rsidR="00000000" w:rsidRPr="00000000">
              <w:rPr>
                <w:b w:val="1"/>
                <w:bCs w:val="1"/>
                <w:rtl w:val="0"/>
              </w:rPr>
              <w:t xml:space="preserve">Do exporting companies and implementing countries disclose whether the buyer is a related party?</w:t>
            </w:r>
          </w:p>
          <w:p w:rsidR="00000000" w:rsidDel="00000000" w:rsidP="00000000" w:rsidRDefault="00000000" w:rsidRPr="00000000" w14:paraId="0000058E">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8F">
            <w:pPr>
              <w:jc w:val="both"/>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tc>
      </w:tr>
      <w:tr>
        <w:trPr>
          <w:cantSplit w:val="0"/>
          <w:tblHeader w:val="0"/>
        </w:trPr>
        <w:tc>
          <w:tcPr/>
          <w:p w:rsidR="00000000" w:rsidDel="00000000" w:rsidP="00000000" w:rsidRDefault="00000000" w:rsidRPr="00000000" w14:paraId="00000592">
            <w:pPr>
              <w:jc w:val="both"/>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93">
            <w:pPr>
              <w:jc w:val="both"/>
              <w:rPr/>
            </w:pPr>
            <w:r w:rsidDel="00000000" w:rsidR="00000000" w:rsidRPr="00000000">
              <w:rPr>
                <w:b w:val="1"/>
                <w:bCs w:val="1"/>
                <w:rtl w:val="0"/>
              </w:rPr>
              <w:t xml:space="preserve">Provide source(s) where companies or a government entity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594">
            <w:pPr>
              <w:numPr>
                <w:ilvl w:val="0"/>
                <w:numId w:val="31"/>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Buyer is a related party: </w:t>
            </w:r>
            <w:r w:rsidDel="00000000" w:rsidR="00000000" w:rsidRPr="00000000">
              <w:rPr>
                <w:i w:val="1"/>
                <w:iCs w:val="1"/>
                <w:color w:val="000000"/>
                <w:shd w:fill="d9e2f3" w:val="clear"/>
                <w:rtl w:val="0"/>
              </w:rPr>
              <w:t xml:space="preserve">website: www. </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97">
            <w:pPr>
              <w:jc w:val="both"/>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98">
            <w:pPr>
              <w:jc w:val="both"/>
              <w:rPr/>
            </w:pPr>
            <w:r w:rsidDel="00000000" w:rsidR="00000000" w:rsidRPr="00000000">
              <w:rPr>
                <w:b w:val="1"/>
                <w:bCs w:val="1"/>
                <w:rtl w:val="0"/>
              </w:rPr>
              <w:t xml:space="preserve">Provide other source(s) (incl EITI reporting)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599">
            <w:pPr>
              <w:numPr>
                <w:ilvl w:val="0"/>
                <w:numId w:val="31"/>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Buyer is a related party: </w:t>
            </w:r>
            <w:r w:rsidDel="00000000" w:rsidR="00000000" w:rsidRPr="00000000">
              <w:rPr>
                <w:i w:val="1"/>
                <w:iCs w:val="1"/>
                <w:color w:val="000000"/>
                <w:shd w:fill="d9e2f3" w:val="clear"/>
                <w:rtl w:val="0"/>
              </w:rPr>
              <w:t xml:space="preserve">Source, section of report (page nr)</w:t>
            </w:r>
            <w:r w:rsidDel="00000000" w:rsidR="00000000" w:rsidRPr="00000000">
              <w:rPr>
                <w:i w:val="1"/>
                <w:iCs w:val="1"/>
                <w:color w:val="00000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9C">
            <w:pPr>
              <w:jc w:val="both"/>
              <w:rPr>
                <w:i w:val="1"/>
                <w:iCs w:val="1"/>
              </w:rPr>
            </w:pPr>
            <w:r w:rsidDel="00000000" w:rsidR="00000000" w:rsidRPr="00000000">
              <w:rPr>
                <w:rtl w:val="0"/>
              </w:rPr>
            </w:r>
          </w:p>
        </w:tc>
        <w:tc>
          <w:tcPr>
            <w:gridSpan w:val="3"/>
          </w:tcPr>
          <w:p w:rsidR="00000000" w:rsidDel="00000000" w:rsidP="00000000" w:rsidRDefault="00000000" w:rsidRPr="00000000" w14:paraId="0000059D">
            <w:pPr>
              <w:jc w:val="both"/>
              <w:rPr>
                <w:b w:val="1"/>
                <w:bCs w:val="1"/>
              </w:rPr>
            </w:pPr>
            <w:r w:rsidDel="00000000" w:rsidR="00000000" w:rsidRPr="00000000">
              <w:rPr>
                <w:rtl w:val="0"/>
              </w:rPr>
            </w:r>
          </w:p>
        </w:tc>
      </w:tr>
    </w:tbl>
    <w:p w:rsidR="00000000" w:rsidDel="00000000" w:rsidP="00000000" w:rsidRDefault="00000000" w:rsidRPr="00000000" w14:paraId="000005A0">
      <w:pPr>
        <w:jc w:val="both"/>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5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A1">
            <w:pPr>
              <w:jc w:val="both"/>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5A2">
      <w:pPr>
        <w:jc w:val="both"/>
        <w:rPr/>
      </w:pPr>
      <w:r w:rsidDel="00000000" w:rsidR="00000000" w:rsidRPr="00000000">
        <w:rPr>
          <w:rtl w:val="0"/>
        </w:rPr>
      </w:r>
    </w:p>
    <w:p w:rsidR="00000000" w:rsidDel="00000000" w:rsidP="00000000" w:rsidRDefault="00000000" w:rsidRPr="00000000" w14:paraId="000005A3">
      <w:pPr>
        <w:pStyle w:val="Heading3"/>
        <w:jc w:val="both"/>
        <w:rPr/>
      </w:pPr>
      <w:bookmarkStart w:colFirst="0" w:colLast="0" w:name="_heading=h.v2m7zndicenp" w:id="38"/>
      <w:bookmarkEnd w:id="38"/>
      <w:r w:rsidDel="00000000" w:rsidR="00000000" w:rsidRPr="00000000">
        <w:rPr>
          <w:rtl w:val="0"/>
        </w:rPr>
        <w:t xml:space="preserve">Underlying objective </w:t>
      </w:r>
    </w:p>
    <w:p w:rsidR="00000000" w:rsidDel="00000000" w:rsidP="00000000" w:rsidRDefault="00000000" w:rsidRPr="00000000" w14:paraId="000005A4">
      <w:pPr>
        <w:jc w:val="both"/>
        <w:rPr/>
      </w:pPr>
      <w:r w:rsidDel="00000000" w:rsidR="00000000" w:rsidRPr="00000000">
        <w:rPr>
          <w:rtl w:val="0"/>
        </w:rPr>
        <w:t xml:space="preserve">The objective of this requirement is to ensure public understanding of extractive commodity(ies) export levels and the valuation of extractive commodity exports, as a basis for assessing expected government revenues from the extractive industries and the potential for government revenue leakages linked to under-reported.</w:t>
      </w:r>
    </w:p>
    <w:p w:rsidR="00000000" w:rsidDel="00000000" w:rsidP="00000000" w:rsidRDefault="00000000" w:rsidRPr="00000000" w14:paraId="000005A5">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5A6">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 to facilitate its use?</w:t>
      </w:r>
    </w:p>
    <w:tbl>
      <w:tblPr>
        <w:tblStyle w:val="Table5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A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A8">
            <w:pPr>
              <w:jc w:val="both"/>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Yes, appendices, Report are in PDF </w:t>
            </w:r>
          </w:p>
        </w:tc>
      </w:tr>
    </w:tbl>
    <w:p w:rsidR="00000000" w:rsidDel="00000000" w:rsidP="00000000" w:rsidRDefault="00000000" w:rsidRPr="00000000" w14:paraId="000005A9">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5AA">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using any of the information of this requirement?</w:t>
      </w:r>
    </w:p>
    <w:tbl>
      <w:tblPr>
        <w:tblStyle w:val="Table5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A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AC">
            <w:pPr>
              <w:jc w:val="both"/>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5AD">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5AE">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5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A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B0">
            <w:pPr>
              <w:jc w:val="both"/>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5B1">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5B2">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any irregular practices in the exportation of commodities?</w:t>
      </w:r>
    </w:p>
    <w:tbl>
      <w:tblPr>
        <w:tblStyle w:val="Table6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B3">
            <w:pPr>
              <w:jc w:val="both"/>
              <w:rPr/>
            </w:pPr>
            <w:r w:rsidDel="00000000" w:rsidR="00000000" w:rsidRPr="00000000">
              <w:rPr>
                <w:rtl w:val="0"/>
              </w:rPr>
              <w:t xml:space="preserve">Elaborate: No</w:t>
            </w:r>
          </w:p>
        </w:tc>
      </w:tr>
    </w:tbl>
    <w:p w:rsidR="00000000" w:rsidDel="00000000" w:rsidP="00000000" w:rsidRDefault="00000000" w:rsidRPr="00000000" w14:paraId="000005B4">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5B5">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review of the methodology for establishing production data led to any changes in practice or law?</w:t>
      </w:r>
    </w:p>
    <w:tbl>
      <w:tblPr>
        <w:tblStyle w:val="Table6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B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B7">
            <w:pPr>
              <w:jc w:val="both"/>
              <w:rPr>
                <w:i w:val="1"/>
                <w:iCs w:val="1"/>
                <w:shd w:fill="d9e2f3" w:val="clear"/>
              </w:rPr>
            </w:pPr>
            <w:r w:rsidDel="00000000" w:rsidR="00000000" w:rsidRPr="00000000">
              <w:rPr>
                <w:i w:val="1"/>
                <w:iCs w:val="1"/>
                <w:shd w:fill="d9e2f3" w:val="clear"/>
                <w:rtl w:val="0"/>
              </w:rPr>
              <w:t xml:space="preserve">If applicable, sources to where this analysis can be found. For example, a diagnostic about the method used for calculating the export volume may have uncovered misalignment or different reporting methods, leading to levying the wrong amount exportation tax. </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5B8">
      <w:pPr>
        <w:jc w:val="both"/>
        <w:rPr/>
      </w:pPr>
      <w:r w:rsidDel="00000000" w:rsidR="00000000" w:rsidRPr="00000000">
        <w:rPr>
          <w:rtl w:val="0"/>
        </w:rPr>
      </w:r>
    </w:p>
    <w:p w:rsidR="00000000" w:rsidDel="00000000" w:rsidP="00000000" w:rsidRDefault="00000000" w:rsidRPr="00000000" w14:paraId="000005B9">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review of production data and its methodology led to strengthening collection of revenues?</w:t>
      </w:r>
    </w:p>
    <w:tbl>
      <w:tblPr>
        <w:tblStyle w:val="Table6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B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BB">
            <w:pPr>
              <w:jc w:val="both"/>
              <w:rPr>
                <w:i w:val="1"/>
                <w:iCs w:val="1"/>
                <w:shd w:fill="d9e2f3" w:val="clea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5BC">
      <w:pPr>
        <w:jc w:val="both"/>
        <w:rPr/>
      </w:pPr>
      <w:r w:rsidDel="00000000" w:rsidR="00000000" w:rsidRPr="00000000">
        <w:rPr>
          <w:rtl w:val="0"/>
        </w:rPr>
      </w:r>
    </w:p>
    <w:p w:rsidR="00000000" w:rsidDel="00000000" w:rsidP="00000000" w:rsidRDefault="00000000" w:rsidRPr="00000000" w14:paraId="000005BD">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Are there any other areas the MSG would like to highlight in terms of innovations, improvements in systematic disclosures in the past years?</w:t>
      </w:r>
    </w:p>
    <w:tbl>
      <w:tblPr>
        <w:tblStyle w:val="Table6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B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BF">
            <w:pPr>
              <w:jc w:val="both"/>
              <w:rPr>
                <w:i w:val="1"/>
                <w:iCs w:val="1"/>
                <w:shd w:fill="d9e2f3" w:val="clea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5C0">
      <w:pPr>
        <w:jc w:val="both"/>
        <w:rPr/>
      </w:pPr>
      <w:r w:rsidDel="00000000" w:rsidR="00000000" w:rsidRPr="00000000">
        <w:rPr>
          <w:rtl w:val="0"/>
        </w:rPr>
      </w:r>
    </w:p>
    <w:p w:rsidR="00000000" w:rsidDel="00000000" w:rsidP="00000000" w:rsidRDefault="00000000" w:rsidRPr="00000000" w14:paraId="000005C1">
      <w:pPr>
        <w:jc w:val="both"/>
        <w:rPr/>
      </w:pPr>
      <w:r w:rsidDel="00000000" w:rsidR="00000000" w:rsidRPr="00000000">
        <w:rPr>
          <w:rtl w:val="0"/>
        </w:rPr>
      </w:r>
    </w:p>
    <w:p w:rsidR="00000000" w:rsidDel="00000000" w:rsidP="00000000" w:rsidRDefault="00000000" w:rsidRPr="00000000" w14:paraId="000005C2">
      <w:pPr>
        <w:pStyle w:val="Heading3"/>
        <w:jc w:val="both"/>
        <w:rPr/>
      </w:pPr>
      <w:bookmarkStart w:colFirst="0" w:colLast="0" w:name="_heading=h.ons2if9ta2e1" w:id="39"/>
      <w:bookmarkEnd w:id="39"/>
      <w:r w:rsidDel="00000000" w:rsidR="00000000" w:rsidRPr="00000000">
        <w:rPr>
          <w:rtl w:val="0"/>
        </w:rPr>
        <w:t xml:space="preserve">Conclusion</w:t>
      </w:r>
    </w:p>
    <w:p w:rsidR="00000000" w:rsidDel="00000000" w:rsidP="00000000" w:rsidRDefault="00000000" w:rsidRPr="00000000" w14:paraId="000005C3">
      <w:pPr>
        <w:jc w:val="both"/>
        <w:rPr>
          <w:sz w:val="22"/>
          <w:szCs w:val="22"/>
        </w:rPr>
      </w:pPr>
      <w:r w:rsidDel="00000000" w:rsidR="00000000" w:rsidRPr="00000000">
        <w:rPr>
          <w:sz w:val="22"/>
          <w:szCs w:val="22"/>
          <w:rtl w:val="0"/>
        </w:rPr>
        <w:t xml:space="preserve">Based on the review of the </w:t>
      </w:r>
      <w:hyperlink w:anchor="_heading=h.zevjkl4688jv">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wl5y73x8ra6q">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p>
    <w:p w:rsidR="00000000" w:rsidDel="00000000" w:rsidP="00000000" w:rsidRDefault="00000000" w:rsidRPr="00000000" w14:paraId="000005C4">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5C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64"/>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5C6">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5C7">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5C8">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5C9">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5CA">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t xml:space="preserve">  </w:t>
            </w:r>
          </w:p>
        </w:tc>
        <w:tc>
          <w:tcPr/>
          <w:p w:rsidR="00000000" w:rsidDel="00000000" w:rsidP="00000000" w:rsidRDefault="00000000" w:rsidRPr="00000000" w14:paraId="000005CB">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5CC">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5CD">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5CE">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5CF">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5D0">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5D1">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5D2">
            <w:pPr>
              <w:spacing w:after="0" w:before="0" w:lineRule="auto"/>
              <w:jc w:val="both"/>
              <w:rPr/>
            </w:pPr>
            <w:r w:rsidDel="00000000" w:rsidR="00000000" w:rsidRPr="00000000">
              <w:rPr>
                <w:rtl w:val="0"/>
              </w:rPr>
            </w:r>
          </w:p>
        </w:tc>
        <w:tc>
          <w:tcPr/>
          <w:p w:rsidR="00000000" w:rsidDel="00000000" w:rsidP="00000000" w:rsidRDefault="00000000" w:rsidRPr="00000000" w14:paraId="000005D3">
            <w:pPr>
              <w:spacing w:after="0" w:before="0" w:lineRule="auto"/>
              <w:jc w:val="both"/>
              <w:rPr/>
            </w:pPr>
            <w:r w:rsidDel="00000000" w:rsidR="00000000" w:rsidRPr="00000000">
              <w:rPr>
                <w:rtl w:val="0"/>
              </w:rPr>
            </w:r>
          </w:p>
        </w:tc>
        <w:tc>
          <w:tcPr/>
          <w:p w:rsidR="00000000" w:rsidDel="00000000" w:rsidP="00000000" w:rsidRDefault="00000000" w:rsidRPr="00000000" w14:paraId="000005D4">
            <w:pPr>
              <w:spacing w:after="0" w:before="0" w:lineRule="auto"/>
              <w:jc w:val="both"/>
              <w:rPr/>
            </w:pPr>
            <w:r w:rsidDel="00000000" w:rsidR="00000000" w:rsidRPr="00000000">
              <w:rPr>
                <w:rtl w:val="0"/>
              </w:rPr>
            </w:r>
          </w:p>
        </w:tc>
        <w:tc>
          <w:tcPr/>
          <w:p w:rsidR="00000000" w:rsidDel="00000000" w:rsidP="00000000" w:rsidRDefault="00000000" w:rsidRPr="00000000" w14:paraId="000005D5">
            <w:pPr>
              <w:spacing w:after="0" w:before="0" w:lineRule="auto"/>
              <w:jc w:val="both"/>
              <w:rPr/>
            </w:pPr>
            <w:r w:rsidDel="00000000" w:rsidR="00000000" w:rsidRPr="00000000">
              <w:rPr>
                <w:rtl w:val="0"/>
              </w:rPr>
            </w:r>
          </w:p>
        </w:tc>
        <w:tc>
          <w:tcPr/>
          <w:p w:rsidR="00000000" w:rsidDel="00000000" w:rsidP="00000000" w:rsidRDefault="00000000" w:rsidRPr="00000000" w14:paraId="000005D6">
            <w:pPr>
              <w:spacing w:after="0" w:before="0" w:lineRule="auto"/>
              <w:jc w:val="both"/>
              <w:rPr/>
            </w:pPr>
            <w:r w:rsidDel="00000000" w:rsidR="00000000" w:rsidRPr="00000000">
              <w:rPr>
                <w:rtl w:val="0"/>
              </w:rPr>
            </w:r>
          </w:p>
        </w:tc>
        <w:tc>
          <w:tcPr/>
          <w:p w:rsidR="00000000" w:rsidDel="00000000" w:rsidP="00000000" w:rsidRDefault="00000000" w:rsidRPr="00000000" w14:paraId="000005D7">
            <w:pPr>
              <w:spacing w:after="0" w:before="0" w:lineRule="auto"/>
              <w:jc w:val="both"/>
              <w:rPr/>
            </w:pPr>
            <w:r w:rsidDel="00000000" w:rsidR="00000000" w:rsidRPr="00000000">
              <w:rPr>
                <w:rtl w:val="0"/>
              </w:rPr>
            </w:r>
          </w:p>
        </w:tc>
      </w:tr>
    </w:tbl>
    <w:p w:rsidR="00000000" w:rsidDel="00000000" w:rsidP="00000000" w:rsidRDefault="00000000" w:rsidRPr="00000000" w14:paraId="000005D8">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5D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not applicable</w:t>
      </w:r>
    </w:p>
    <w:p w:rsidR="00000000" w:rsidDel="00000000" w:rsidP="00000000" w:rsidRDefault="00000000" w:rsidRPr="00000000" w14:paraId="000005DA">
      <w:pPr>
        <w:jc w:val="both"/>
        <w:rPr/>
      </w:pPr>
      <w:r w:rsidDel="00000000" w:rsidR="00000000" w:rsidRPr="00000000">
        <w:rPr>
          <w:rtl w:val="0"/>
        </w:rPr>
      </w:r>
    </w:p>
    <w:tbl>
      <w:tblPr>
        <w:tblStyle w:val="Table65"/>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5DB">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5DC">
      <w:pPr>
        <w:pStyle w:val="Heading2"/>
        <w:numPr>
          <w:ilvl w:val="0"/>
          <w:numId w:val="27"/>
        </w:numPr>
        <w:ind w:left="360" w:hanging="360"/>
        <w:jc w:val="both"/>
        <w:rPr/>
      </w:pPr>
      <w:bookmarkStart w:colFirst="0" w:colLast="0" w:name="_heading=h.wu9tmvuxpav5" w:id="40"/>
      <w:bookmarkEnd w:id="40"/>
      <w:r w:rsidDel="00000000" w:rsidR="00000000" w:rsidRPr="00000000">
        <w:rPr>
          <w:rtl w:val="0"/>
        </w:rPr>
        <w:t xml:space="preserve">International Secretariat feedback</w:t>
      </w:r>
    </w:p>
    <w:tbl>
      <w:tblPr>
        <w:tblStyle w:val="Table6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5DD">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5DE">
            <w:pPr>
              <w:jc w:val="both"/>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67"/>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8"/>
              <w:gridCol w:w="6738"/>
              <w:tblGridChange w:id="0">
                <w:tblGrid>
                  <w:gridCol w:w="2098"/>
                  <w:gridCol w:w="6738"/>
                </w:tblGrid>
              </w:tblGridChange>
            </w:tblGrid>
            <w:tr>
              <w:trPr>
                <w:cantSplit w:val="0"/>
                <w:tblHeader w:val="0"/>
              </w:trPr>
              <w:tc>
                <w:tcPr/>
                <w:p w:rsidR="00000000" w:rsidDel="00000000" w:rsidP="00000000" w:rsidRDefault="00000000" w:rsidRPr="00000000" w14:paraId="000005DF">
                  <w:pPr>
                    <w:jc w:val="both"/>
                    <w:rPr/>
                  </w:pPr>
                  <w:r w:rsidDel="00000000" w:rsidR="00000000" w:rsidRPr="00000000">
                    <w:rPr>
                      <w:rtl w:val="0"/>
                    </w:rPr>
                    <w:t xml:space="preserve">3.3.a Export data</w:t>
                  </w:r>
                </w:p>
                <w:p w:rsidR="00000000" w:rsidDel="00000000" w:rsidP="00000000" w:rsidRDefault="00000000" w:rsidRPr="00000000" w14:paraId="000005E0">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5E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E2">
                  <w:pPr>
                    <w:jc w:val="both"/>
                    <w:rPr/>
                  </w:pPr>
                  <w:r w:rsidDel="00000000" w:rsidR="00000000" w:rsidRPr="00000000">
                    <w:rPr>
                      <w:rtl w:val="0"/>
                    </w:rPr>
                    <w:t xml:space="preserve">3.3.a. Export data on artisanal and small-scale mining</w:t>
                  </w:r>
                  <w:r w:rsidDel="00000000" w:rsidR="00000000" w:rsidRPr="00000000">
                    <w:rPr>
                      <w:rtl w:val="0"/>
                    </w:rPr>
                    <w:t xml:space="preserve"> – formalised</w:t>
                  </w:r>
                </w:p>
                <w:p w:rsidR="00000000" w:rsidDel="00000000" w:rsidP="00000000" w:rsidRDefault="00000000" w:rsidRPr="00000000" w14:paraId="000005E3">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5E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E5">
                  <w:pPr>
                    <w:jc w:val="both"/>
                    <w:rPr/>
                  </w:pPr>
                  <w:r w:rsidDel="00000000" w:rsidR="00000000" w:rsidRPr="00000000">
                    <w:rPr>
                      <w:rtl w:val="0"/>
                    </w:rPr>
                    <w:t xml:space="preserve">3.3.a. Export data on artisanal and small-scale mining</w:t>
                  </w:r>
                  <w:r w:rsidDel="00000000" w:rsidR="00000000" w:rsidRPr="00000000">
                    <w:rPr>
                      <w:rtl w:val="0"/>
                    </w:rPr>
                    <w:t xml:space="preserve"> – informal </w:t>
                  </w:r>
                </w:p>
                <w:p w:rsidR="00000000" w:rsidDel="00000000" w:rsidP="00000000" w:rsidRDefault="00000000" w:rsidRPr="00000000" w14:paraId="000005E6">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5E7">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E8">
                  <w:pPr>
                    <w:jc w:val="both"/>
                    <w:rPr/>
                  </w:pPr>
                  <w:r w:rsidDel="00000000" w:rsidR="00000000" w:rsidRPr="00000000">
                    <w:rPr>
                      <w:rtl w:val="0"/>
                    </w:rPr>
                    <w:t xml:space="preserve">3.3.a. Export volumes and values by transaction</w:t>
                  </w:r>
                </w:p>
                <w:p w:rsidR="00000000" w:rsidDel="00000000" w:rsidP="00000000" w:rsidRDefault="00000000" w:rsidRPr="00000000" w14:paraId="000005E9">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5E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EB">
                  <w:pPr>
                    <w:jc w:val="both"/>
                    <w:rPr/>
                  </w:pPr>
                  <w:r w:rsidDel="00000000" w:rsidR="00000000" w:rsidRPr="00000000">
                    <w:rPr>
                      <w:rtl w:val="0"/>
                    </w:rPr>
                    <w:t xml:space="preserve">3.3.b. Sources of and the methods for calculating</w:t>
                  </w:r>
                </w:p>
                <w:p w:rsidR="00000000" w:rsidDel="00000000" w:rsidP="00000000" w:rsidRDefault="00000000" w:rsidRPr="00000000" w14:paraId="000005EC">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5ED">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EE">
                  <w:pPr>
                    <w:jc w:val="both"/>
                    <w:rPr/>
                  </w:pPr>
                  <w:r w:rsidDel="00000000" w:rsidR="00000000" w:rsidRPr="00000000">
                    <w:rPr>
                      <w:rtl w:val="0"/>
                    </w:rPr>
                    <w:t xml:space="preserve">3.3.c Classification standards.</w:t>
                  </w:r>
                </w:p>
                <w:p w:rsidR="00000000" w:rsidDel="00000000" w:rsidP="00000000" w:rsidRDefault="00000000" w:rsidRPr="00000000" w14:paraId="000005EF">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5F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F1">
                  <w:pPr>
                    <w:jc w:val="both"/>
                    <w:rPr/>
                  </w:pPr>
                  <w:r w:rsidDel="00000000" w:rsidR="00000000" w:rsidRPr="00000000">
                    <w:rPr>
                      <w:rtl w:val="0"/>
                    </w:rPr>
                    <w:t xml:space="preserve">3.3.d Sales volumes and values by project.</w:t>
                  </w:r>
                </w:p>
                <w:p w:rsidR="00000000" w:rsidDel="00000000" w:rsidP="00000000" w:rsidRDefault="00000000" w:rsidRPr="00000000" w14:paraId="000005F2">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F3">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F4">
                  <w:pPr>
                    <w:jc w:val="both"/>
                    <w:rPr/>
                  </w:pPr>
                  <w:r w:rsidDel="00000000" w:rsidR="00000000" w:rsidRPr="00000000">
                    <w:rPr>
                      <w:rtl w:val="0"/>
                    </w:rPr>
                    <w:t xml:space="preserve">3.3.e. Presentation of export data by region, destination and buyer</w:t>
                  </w:r>
                </w:p>
                <w:p w:rsidR="00000000" w:rsidDel="00000000" w:rsidP="00000000" w:rsidRDefault="00000000" w:rsidRPr="00000000" w14:paraId="000005F5">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F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F7">
                  <w:pPr>
                    <w:jc w:val="both"/>
                    <w:rPr/>
                  </w:pPr>
                  <w:r w:rsidDel="00000000" w:rsidR="00000000" w:rsidRPr="00000000">
                    <w:rPr>
                      <w:rtl w:val="0"/>
                    </w:rPr>
                    <w:t xml:space="preserve">3.3.e. Buyer is a related party</w:t>
                  </w:r>
                </w:p>
                <w:p w:rsidR="00000000" w:rsidDel="00000000" w:rsidP="00000000" w:rsidRDefault="00000000" w:rsidRPr="00000000" w14:paraId="000005F8">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5F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FA">
                  <w:pPr>
                    <w:jc w:val="both"/>
                    <w:rPr/>
                  </w:pPr>
                  <w:r w:rsidDel="00000000" w:rsidR="00000000" w:rsidRPr="00000000">
                    <w:rPr>
                      <w:rtl w:val="0"/>
                    </w:rPr>
                    <w:t xml:space="preserve">Underlying objective</w:t>
                  </w:r>
                </w:p>
              </w:tc>
              <w:tc>
                <w:tcPr/>
                <w:p w:rsidR="00000000" w:rsidDel="00000000" w:rsidP="00000000" w:rsidRDefault="00000000" w:rsidRPr="00000000" w14:paraId="000005F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FC">
                  <w:pPr>
                    <w:jc w:val="both"/>
                    <w:rPr/>
                  </w:pPr>
                  <w:r w:rsidDel="00000000" w:rsidR="00000000" w:rsidRPr="00000000">
                    <w:rPr>
                      <w:rtl w:val="0"/>
                    </w:rPr>
                    <w:t xml:space="preserve">Any other observations</w:t>
                  </w:r>
                </w:p>
              </w:tc>
              <w:tc>
                <w:tcPr/>
                <w:p w:rsidR="00000000" w:rsidDel="00000000" w:rsidP="00000000" w:rsidRDefault="00000000" w:rsidRPr="00000000" w14:paraId="000005FD">
                  <w:pPr>
                    <w:jc w:val="both"/>
                    <w:rPr/>
                  </w:pPr>
                  <w:r w:rsidDel="00000000" w:rsidR="00000000" w:rsidRPr="00000000">
                    <w:rPr>
                      <w:rtl w:val="0"/>
                    </w:rPr>
                  </w:r>
                </w:p>
              </w:tc>
            </w:tr>
            <w:tr>
              <w:trPr>
                <w:cantSplit w:val="0"/>
                <w:tblHeader w:val="0"/>
              </w:trPr>
              <w:tc>
                <w:tcPr/>
                <w:p w:rsidR="00000000" w:rsidDel="00000000" w:rsidP="00000000" w:rsidRDefault="00000000" w:rsidRPr="00000000" w14:paraId="000005FE">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5FF">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00">
                  <w:pPr>
                    <w:jc w:val="both"/>
                    <w:rPr/>
                  </w:pPr>
                  <w:r w:rsidDel="00000000" w:rsidR="00000000" w:rsidRPr="00000000">
                    <w:rPr>
                      <w:rtl w:val="0"/>
                    </w:rPr>
                    <w:t xml:space="preserve">On the timeliness of disclosures</w:t>
                  </w:r>
                </w:p>
              </w:tc>
              <w:tc>
                <w:tcPr/>
                <w:p w:rsidR="00000000" w:rsidDel="00000000" w:rsidP="00000000" w:rsidRDefault="00000000" w:rsidRPr="00000000" w14:paraId="0000060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02">
                  <w:pPr>
                    <w:jc w:val="both"/>
                    <w:rPr/>
                  </w:pPr>
                  <w:r w:rsidDel="00000000" w:rsidR="00000000" w:rsidRPr="00000000">
                    <w:rPr>
                      <w:rtl w:val="0"/>
                    </w:rPr>
                    <w:t xml:space="preserve">On open format of disclosures</w:t>
                  </w:r>
                </w:p>
              </w:tc>
              <w:tc>
                <w:tcPr/>
                <w:p w:rsidR="00000000" w:rsidDel="00000000" w:rsidP="00000000" w:rsidRDefault="00000000" w:rsidRPr="00000000" w14:paraId="00000603">
                  <w:pPr>
                    <w:jc w:val="both"/>
                    <w:rPr/>
                  </w:pPr>
                  <w:r w:rsidDel="00000000" w:rsidR="00000000" w:rsidRPr="00000000">
                    <w:rPr>
                      <w:rtl w:val="0"/>
                    </w:rPr>
                  </w:r>
                </w:p>
              </w:tc>
            </w:tr>
          </w:tbl>
          <w:p w:rsidR="00000000" w:rsidDel="00000000" w:rsidP="00000000" w:rsidRDefault="00000000" w:rsidRPr="00000000" w14:paraId="00000604">
            <w:pPr>
              <w:jc w:val="both"/>
              <w:rPr>
                <w:i w:val="1"/>
                <w:iCs w:val="1"/>
              </w:rPr>
            </w:pPr>
            <w:r w:rsidDel="00000000" w:rsidR="00000000" w:rsidRPr="00000000">
              <w:rPr>
                <w:rtl w:val="0"/>
              </w:rPr>
            </w:r>
          </w:p>
        </w:tc>
      </w:tr>
    </w:tbl>
    <w:p w:rsidR="00000000" w:rsidDel="00000000" w:rsidP="00000000" w:rsidRDefault="00000000" w:rsidRPr="00000000" w14:paraId="00000605">
      <w:pPr>
        <w:spacing w:after="0" w:before="0" w:lineRule="auto"/>
        <w:jc w:val="both"/>
        <w:rPr>
          <w:rFonts w:ascii="Libre Franklin Medium" w:cs="Libre Franklin Medium" w:eastAsia="Libre Franklin Medium" w:hAnsi="Libre Franklin Medium"/>
          <w:color w:val="1a4066"/>
          <w:sz w:val="36"/>
          <w:szCs w:val="36"/>
        </w:rPr>
      </w:pPr>
      <w:bookmarkStart w:colFirst="0" w:colLast="0" w:name="_heading=h.ic575scx3ra3" w:id="41"/>
      <w:bookmarkEnd w:id="41"/>
      <w:r w:rsidDel="00000000" w:rsidR="00000000" w:rsidRPr="00000000">
        <w:br w:type="page"/>
      </w:r>
      <w:r w:rsidDel="00000000" w:rsidR="00000000" w:rsidRPr="00000000">
        <w:rPr>
          <w:rtl w:val="0"/>
        </w:rPr>
      </w:r>
    </w:p>
    <w:p w:rsidR="00000000" w:rsidDel="00000000" w:rsidP="00000000" w:rsidRDefault="00000000" w:rsidRPr="00000000" w14:paraId="00000606">
      <w:pPr>
        <w:pStyle w:val="Heading1"/>
        <w:jc w:val="both"/>
        <w:rPr/>
      </w:pPr>
      <w:bookmarkStart w:colFirst="0" w:colLast="0" w:name="_heading=h.mkkq07vkuemr" w:id="42"/>
      <w:bookmarkEnd w:id="42"/>
      <w:r w:rsidDel="00000000" w:rsidR="00000000" w:rsidRPr="00000000">
        <w:rPr>
          <w:rtl w:val="0"/>
        </w:rPr>
        <w:t xml:space="preserve">Requirement 6.3: Contribution of the extractive sector to the economy</w:t>
      </w:r>
    </w:p>
    <w:p w:rsidR="00000000" w:rsidDel="00000000" w:rsidP="00000000" w:rsidRDefault="00000000" w:rsidRPr="00000000" w14:paraId="00000607">
      <w:pPr>
        <w:pStyle w:val="Heading2"/>
        <w:numPr>
          <w:ilvl w:val="0"/>
          <w:numId w:val="4"/>
        </w:numPr>
        <w:ind w:left="360" w:hanging="360"/>
        <w:jc w:val="both"/>
        <w:rPr/>
      </w:pPr>
      <w:bookmarkStart w:colFirst="0" w:colLast="0" w:name="_heading=h.fuixlpmqdc08" w:id="43"/>
      <w:bookmarkEnd w:id="43"/>
      <w:r w:rsidDel="00000000" w:rsidR="00000000" w:rsidRPr="00000000">
        <w:rPr>
          <w:rtl w:val="0"/>
        </w:rPr>
        <w:t xml:space="preserve">Resources</w:t>
      </w:r>
    </w:p>
    <w:tbl>
      <w:tblPr>
        <w:tblStyle w:val="Table68"/>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608">
            <w:pPr>
              <w:numPr>
                <w:ilvl w:val="0"/>
                <w:numId w:val="25"/>
              </w:numPr>
              <w:pBdr>
                <w:top w:space="0" w:sz="0" w:val="nil"/>
                <w:left w:space="0" w:sz="0" w:val="nil"/>
                <w:bottom w:space="0" w:sz="0" w:val="nil"/>
                <w:right w:space="0" w:sz="0" w:val="nil"/>
                <w:between w:space="0" w:sz="0" w:val="nil"/>
              </w:pBdr>
              <w:ind w:left="720" w:hanging="360"/>
              <w:jc w:val="both"/>
              <w:rPr/>
            </w:pPr>
            <w:bookmarkStart w:colFirst="0" w:colLast="0" w:name="_heading=h.gkzioco66jz6" w:id="44"/>
            <w:bookmarkEnd w:id="44"/>
            <w:hyperlink r:id="rId107">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108">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609">
            <w:pPr>
              <w:numPr>
                <w:ilvl w:val="0"/>
                <w:numId w:val="25"/>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Relevant guidance notes: </w:t>
            </w:r>
            <w:hyperlink r:id="rId109">
              <w:r w:rsidDel="00000000" w:rsidR="00000000" w:rsidRPr="00000000">
                <w:rPr>
                  <w:color w:val="0000ff"/>
                  <w:u w:val="single"/>
                  <w:rtl w:val="0"/>
                </w:rPr>
                <w:t xml:space="preserve">Gender-responsive EITI implementation</w:t>
              </w:r>
            </w:hyperlink>
            <w:r w:rsidDel="00000000" w:rsidR="00000000" w:rsidRPr="00000000">
              <w:rPr>
                <w:color w:val="000000"/>
                <w:rtl w:val="0"/>
              </w:rPr>
              <w:t xml:space="preserve">, </w:t>
            </w:r>
            <w:hyperlink r:id="rId110">
              <w:r w:rsidDel="00000000" w:rsidR="00000000" w:rsidRPr="00000000">
                <w:rPr>
                  <w:color w:val="0000ff"/>
                  <w:u w:val="single"/>
                  <w:rtl w:val="0"/>
                </w:rPr>
                <w:t xml:space="preserve">Coverage of artisanal and small-scale mining (ASM) in EITI reporting</w:t>
              </w:r>
            </w:hyperlink>
            <w:r w:rsidDel="00000000" w:rsidR="00000000" w:rsidRPr="00000000">
              <w:rPr>
                <w:color w:val="000000"/>
                <w:rtl w:val="0"/>
              </w:rPr>
              <w:t xml:space="preserve">, </w:t>
            </w:r>
            <w:hyperlink r:id="rId111">
              <w:r w:rsidDel="00000000" w:rsidR="00000000" w:rsidRPr="00000000">
                <w:rPr>
                  <w:color w:val="0000ff"/>
                  <w:u w:val="single"/>
                  <w:rtl w:val="0"/>
                </w:rPr>
                <w:t xml:space="preserve">Guidance on the Expectations for EITI supporting companies</w:t>
              </w:r>
            </w:hyperlink>
            <w:r w:rsidDel="00000000" w:rsidR="00000000" w:rsidRPr="00000000">
              <w:rPr>
                <w:color w:val="000000"/>
                <w:rtl w:val="0"/>
              </w:rPr>
              <w:t xml:space="preserve">.</w:t>
            </w:r>
            <w:r w:rsidDel="00000000" w:rsidR="00000000" w:rsidRPr="00000000">
              <w:rPr>
                <w:rtl w:val="0"/>
              </w:rPr>
            </w:r>
          </w:p>
        </w:tc>
      </w:tr>
    </w:tbl>
    <w:p w:rsidR="00000000" w:rsidDel="00000000" w:rsidP="00000000" w:rsidRDefault="00000000" w:rsidRPr="00000000" w14:paraId="0000060A">
      <w:pPr>
        <w:pStyle w:val="Heading2"/>
        <w:numPr>
          <w:ilvl w:val="0"/>
          <w:numId w:val="4"/>
        </w:numPr>
        <w:ind w:left="360" w:hanging="360"/>
        <w:jc w:val="both"/>
        <w:rPr/>
      </w:pPr>
      <w:bookmarkStart w:colFirst="0" w:colLast="0" w:name="_heading=h.efghsx7zl2g0" w:id="45"/>
      <w:bookmarkEnd w:id="45"/>
      <w:r w:rsidDel="00000000" w:rsidR="00000000" w:rsidRPr="00000000">
        <w:rPr>
          <w:rtl w:val="0"/>
        </w:rPr>
        <w:t xml:space="preserve">Corrective actions / recommendations from previous Validation </w:t>
      </w:r>
    </w:p>
    <w:p w:rsidR="00000000" w:rsidDel="00000000" w:rsidP="00000000" w:rsidRDefault="00000000" w:rsidRPr="00000000" w14:paraId="0000060B">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60C">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6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0D">
            <w:pPr>
              <w:jc w:val="both"/>
              <w:rPr>
                <w:i w:val="1"/>
                <w:iCs w:val="1"/>
              </w:rPr>
            </w:pPr>
            <w:r w:rsidDel="00000000" w:rsidR="00000000" w:rsidRPr="00000000">
              <w:rPr>
                <w:i w:val="1"/>
                <w:iCs w:val="1"/>
                <w:rtl w:val="0"/>
              </w:rPr>
              <w:t xml:space="preserve">Insert recommendation and or corrective action from previous Validation and indicate the status of corrective actions, if applicable. If this is a first Validation, this section can be left blank. </w:t>
            </w:r>
          </w:p>
          <w:p w:rsidR="00000000" w:rsidDel="00000000" w:rsidP="00000000" w:rsidRDefault="00000000" w:rsidRPr="00000000" w14:paraId="0000060E">
            <w:pPr>
              <w:jc w:val="both"/>
              <w:rPr/>
            </w:pPr>
            <w:r w:rsidDel="00000000" w:rsidR="00000000" w:rsidRPr="00000000">
              <w:rPr>
                <w:rtl w:val="0"/>
              </w:rPr>
              <w:t xml:space="preserve">This requirement was fully met in the Last Validation.</w:t>
            </w:r>
          </w:p>
          <w:p w:rsidR="00000000" w:rsidDel="00000000" w:rsidP="00000000" w:rsidRDefault="00000000" w:rsidRPr="00000000" w14:paraId="0000060F">
            <w:pPr>
              <w:jc w:val="both"/>
              <w:rPr/>
            </w:pPr>
            <w:r w:rsidDel="00000000" w:rsidR="00000000" w:rsidRPr="00000000">
              <w:rPr>
                <w:rtl w:val="0"/>
              </w:rPr>
              <w:t xml:space="preserve">However, the following recommendations were made:</w:t>
            </w:r>
          </w:p>
          <w:p w:rsidR="00000000" w:rsidDel="00000000" w:rsidP="00000000" w:rsidRDefault="00000000" w:rsidRPr="00000000" w14:paraId="00000610">
            <w:pPr>
              <w:pBdr>
                <w:top w:space="0" w:sz="0" w:val="nil"/>
                <w:left w:space="0" w:sz="0" w:val="nil"/>
                <w:bottom w:space="0" w:sz="0" w:val="nil"/>
                <w:right w:space="0" w:sz="0" w:val="nil"/>
                <w:between w:space="0" w:sz="0" w:val="nil"/>
              </w:pBdr>
              <w:spacing w:after="0" w:before="0" w:lineRule="auto"/>
              <w:jc w:val="both"/>
              <w:rPr/>
            </w:pPr>
            <w:r w:rsidDel="00000000" w:rsidR="00000000" w:rsidRPr="00000000">
              <w:rPr>
                <w:rtl w:val="0"/>
              </w:rPr>
              <w:t xml:space="preserve">To strengthen implementation of Requirement 6.3, Nigeria could work with relevant government entities and companies in the mining, oil and gas sectors to strengthen their systematic disclosures of information on the contribution of the extractive industries to the national economy. Nigeria is encouraged to disclose comprehensive extractive industry employment data disaggregated both by company, by gender and by occupational level to improve the relevance of this data in tracking gender-disaggregated employment by occupation. Nigeria is also encouraged to provide estimates of informal sector activity, including but not limited to artisanal and small-scale mining. </w:t>
            </w:r>
          </w:p>
          <w:p w:rsidR="00000000" w:rsidDel="00000000" w:rsidP="00000000" w:rsidRDefault="00000000" w:rsidRPr="00000000" w14:paraId="00000611">
            <w:pPr>
              <w:jc w:val="both"/>
              <w:rPr/>
            </w:pPr>
            <w:r w:rsidDel="00000000" w:rsidR="00000000" w:rsidRPr="00000000">
              <w:rPr>
                <w:rtl w:val="0"/>
              </w:rPr>
              <w:t xml:space="preserve">Status:</w:t>
            </w:r>
          </w:p>
          <w:p w:rsidR="00000000" w:rsidDel="00000000" w:rsidP="00000000" w:rsidRDefault="00000000" w:rsidRPr="00000000" w14:paraId="00000612">
            <w:pPr>
              <w:jc w:val="both"/>
              <w:rPr/>
            </w:pPr>
            <w:r w:rsidDel="00000000" w:rsidR="00000000" w:rsidRPr="00000000">
              <w:rPr>
                <w:rtl w:val="0"/>
              </w:rPr>
              <w:t xml:space="preserve">The Nigeria Extractive Industries Transparency Initiative 2023 Solid Minerals Report shows significant progress:</w:t>
            </w:r>
          </w:p>
          <w:p w:rsidR="00000000" w:rsidDel="00000000" w:rsidP="00000000" w:rsidRDefault="00000000" w:rsidRPr="00000000" w14:paraId="00000613">
            <w:pPr>
              <w:jc w:val="both"/>
              <w:rPr/>
            </w:pPr>
            <w:r w:rsidDel="00000000" w:rsidR="00000000" w:rsidRPr="00000000">
              <w:rPr>
                <w:rtl w:val="0"/>
              </w:rPr>
              <w:t xml:space="preserve">a. Contribution to the Economy</w:t>
            </w:r>
          </w:p>
          <w:p w:rsidR="00000000" w:rsidDel="00000000" w:rsidP="00000000" w:rsidRDefault="00000000" w:rsidRPr="00000000" w14:paraId="00000614">
            <w:pPr>
              <w:numPr>
                <w:ilvl w:val="0"/>
                <w:numId w:val="18"/>
              </w:numPr>
              <w:ind w:left="720" w:hanging="360"/>
              <w:jc w:val="both"/>
              <w:rPr/>
            </w:pPr>
            <w:r w:rsidDel="00000000" w:rsidR="00000000" w:rsidRPr="00000000">
              <w:rPr>
                <w:rtl w:val="0"/>
              </w:rPr>
              <w:t xml:space="preserve">NEITI provides comprehensive disclosures on: </w:t>
            </w:r>
          </w:p>
          <w:p w:rsidR="00000000" w:rsidDel="00000000" w:rsidP="00000000" w:rsidRDefault="00000000" w:rsidRPr="00000000" w14:paraId="00000615">
            <w:pPr>
              <w:numPr>
                <w:ilvl w:val="1"/>
                <w:numId w:val="18"/>
              </w:numPr>
              <w:ind w:left="1440" w:hanging="360"/>
              <w:jc w:val="both"/>
              <w:rPr/>
            </w:pPr>
            <w:r w:rsidDel="00000000" w:rsidR="00000000" w:rsidRPr="00000000">
              <w:rPr>
                <w:rtl w:val="0"/>
              </w:rPr>
              <w:t xml:space="preserve">Contribution of solid minerals to GDP </w:t>
            </w:r>
          </w:p>
          <w:p w:rsidR="00000000" w:rsidDel="00000000" w:rsidP="00000000" w:rsidRDefault="00000000" w:rsidRPr="00000000" w14:paraId="00000616">
            <w:pPr>
              <w:numPr>
                <w:ilvl w:val="1"/>
                <w:numId w:val="18"/>
              </w:numPr>
              <w:ind w:left="1440" w:hanging="360"/>
              <w:jc w:val="both"/>
              <w:rPr/>
            </w:pPr>
            <w:r w:rsidDel="00000000" w:rsidR="00000000" w:rsidRPr="00000000">
              <w:rPr>
                <w:rtl w:val="0"/>
              </w:rPr>
              <w:t xml:space="preserve">Government revenues (royalties, taxes, fees) </w:t>
            </w:r>
          </w:p>
          <w:p w:rsidR="00000000" w:rsidDel="00000000" w:rsidP="00000000" w:rsidRDefault="00000000" w:rsidRPr="00000000" w14:paraId="00000617">
            <w:pPr>
              <w:numPr>
                <w:ilvl w:val="1"/>
                <w:numId w:val="18"/>
              </w:numPr>
              <w:ind w:left="1440" w:hanging="360"/>
              <w:jc w:val="both"/>
              <w:rPr/>
            </w:pPr>
            <w:r w:rsidDel="00000000" w:rsidR="00000000" w:rsidRPr="00000000">
              <w:rPr>
                <w:rtl w:val="0"/>
              </w:rPr>
              <w:t xml:space="preserve">Export earnings </w:t>
            </w:r>
          </w:p>
          <w:p w:rsidR="00000000" w:rsidDel="00000000" w:rsidP="00000000" w:rsidRDefault="00000000" w:rsidRPr="00000000" w14:paraId="00000618">
            <w:pPr>
              <w:numPr>
                <w:ilvl w:val="0"/>
                <w:numId w:val="18"/>
              </w:numPr>
              <w:ind w:left="720" w:hanging="360"/>
              <w:jc w:val="both"/>
              <w:rPr/>
            </w:pPr>
            <w:r w:rsidDel="00000000" w:rsidR="00000000" w:rsidRPr="00000000">
              <w:rPr>
                <w:rtl w:val="0"/>
              </w:rPr>
              <w:t xml:space="preserve">Data is presented consistently and with trend analysis, improving transparency. </w:t>
            </w:r>
          </w:p>
          <w:p w:rsidR="00000000" w:rsidDel="00000000" w:rsidP="00000000" w:rsidRDefault="00000000" w:rsidRPr="00000000" w14:paraId="00000619">
            <w:pPr>
              <w:jc w:val="both"/>
              <w:rPr/>
            </w:pPr>
            <w:r w:rsidDel="00000000" w:rsidR="00000000" w:rsidRPr="00000000">
              <w:rPr>
                <w:rtl w:val="0"/>
              </w:rPr>
              <w:t xml:space="preserve">b. Employment Data</w:t>
            </w:r>
          </w:p>
          <w:p w:rsidR="00000000" w:rsidDel="00000000" w:rsidP="00000000" w:rsidRDefault="00000000" w:rsidRPr="00000000" w14:paraId="0000061A">
            <w:pPr>
              <w:numPr>
                <w:ilvl w:val="0"/>
                <w:numId w:val="19"/>
              </w:numPr>
              <w:ind w:left="720" w:hanging="360"/>
              <w:jc w:val="both"/>
              <w:rPr/>
            </w:pPr>
            <w:r w:rsidDel="00000000" w:rsidR="00000000" w:rsidRPr="00000000">
              <w:rPr>
                <w:rtl w:val="0"/>
              </w:rPr>
              <w:t xml:space="preserve">NEITI discloses: </w:t>
            </w:r>
          </w:p>
          <w:p w:rsidR="00000000" w:rsidDel="00000000" w:rsidP="00000000" w:rsidRDefault="00000000" w:rsidRPr="00000000" w14:paraId="0000061B">
            <w:pPr>
              <w:numPr>
                <w:ilvl w:val="1"/>
                <w:numId w:val="19"/>
              </w:numPr>
              <w:ind w:left="1440" w:hanging="360"/>
              <w:jc w:val="both"/>
              <w:rPr/>
            </w:pPr>
            <w:r w:rsidDel="00000000" w:rsidR="00000000" w:rsidRPr="00000000">
              <w:rPr>
                <w:rtl w:val="0"/>
              </w:rPr>
              <w:t xml:space="preserve">Total employment figures in the solid minerals sector </w:t>
            </w:r>
          </w:p>
          <w:p w:rsidR="00000000" w:rsidDel="00000000" w:rsidP="00000000" w:rsidRDefault="00000000" w:rsidRPr="00000000" w14:paraId="0000061C">
            <w:pPr>
              <w:numPr>
                <w:ilvl w:val="1"/>
                <w:numId w:val="19"/>
              </w:numPr>
              <w:ind w:left="1440" w:hanging="360"/>
              <w:jc w:val="both"/>
              <w:rPr/>
            </w:pPr>
            <w:r w:rsidDel="00000000" w:rsidR="00000000" w:rsidRPr="00000000">
              <w:rPr>
                <w:rtl w:val="0"/>
              </w:rPr>
              <w:t xml:space="preserve">Some gender-disaggregated data (male/female participation) </w:t>
            </w:r>
          </w:p>
          <w:p w:rsidR="00000000" w:rsidDel="00000000" w:rsidP="00000000" w:rsidRDefault="00000000" w:rsidRPr="00000000" w14:paraId="0000061D">
            <w:pPr>
              <w:jc w:val="both"/>
              <w:rPr/>
            </w:pPr>
            <w:r w:rsidDel="00000000" w:rsidR="00000000" w:rsidRPr="00000000">
              <w:rPr>
                <w:rtl w:val="0"/>
              </w:rPr>
              <w:t xml:space="preserve">Gap:</w:t>
            </w:r>
          </w:p>
          <w:p w:rsidR="00000000" w:rsidDel="00000000" w:rsidP="00000000" w:rsidRDefault="00000000" w:rsidRPr="00000000" w14:paraId="0000061E">
            <w:pPr>
              <w:numPr>
                <w:ilvl w:val="0"/>
                <w:numId w:val="20"/>
              </w:numPr>
              <w:ind w:left="720" w:hanging="360"/>
              <w:jc w:val="both"/>
              <w:rPr/>
            </w:pPr>
            <w:r w:rsidDel="00000000" w:rsidR="00000000" w:rsidRPr="00000000">
              <w:rPr>
                <w:rtl w:val="0"/>
              </w:rPr>
              <w:t xml:space="preserve">Limited company-level breakdown </w:t>
            </w:r>
          </w:p>
          <w:p w:rsidR="00000000" w:rsidDel="00000000" w:rsidP="00000000" w:rsidRDefault="00000000" w:rsidRPr="00000000" w14:paraId="0000061F">
            <w:pPr>
              <w:numPr>
                <w:ilvl w:val="0"/>
                <w:numId w:val="20"/>
              </w:numPr>
              <w:ind w:left="720" w:hanging="360"/>
              <w:jc w:val="both"/>
              <w:rPr/>
            </w:pPr>
            <w:r w:rsidDel="00000000" w:rsidR="00000000" w:rsidRPr="00000000">
              <w:rPr>
                <w:rtl w:val="0"/>
              </w:rPr>
              <w:t xml:space="preserve">Minimal occupational-level disaggregation (e.g., technical vs administrative roles) </w:t>
            </w:r>
          </w:p>
          <w:p w:rsidR="00000000" w:rsidDel="00000000" w:rsidP="00000000" w:rsidRDefault="00000000" w:rsidRPr="00000000" w14:paraId="00000620">
            <w:pPr>
              <w:jc w:val="both"/>
              <w:rPr/>
            </w:pPr>
            <w:r w:rsidDel="00000000" w:rsidR="00000000" w:rsidRPr="00000000">
              <w:rPr>
                <w:rtl w:val="0"/>
              </w:rPr>
              <w:t xml:space="preserve">c. Informal Sector (ASM)</w:t>
            </w:r>
          </w:p>
          <w:p w:rsidR="00000000" w:rsidDel="00000000" w:rsidP="00000000" w:rsidRDefault="00000000" w:rsidRPr="00000000" w14:paraId="00000621">
            <w:pPr>
              <w:numPr>
                <w:ilvl w:val="0"/>
                <w:numId w:val="21"/>
              </w:numPr>
              <w:ind w:left="720" w:hanging="360"/>
              <w:jc w:val="both"/>
              <w:rPr/>
            </w:pPr>
            <w:r w:rsidDel="00000000" w:rsidR="00000000" w:rsidRPr="00000000">
              <w:rPr>
                <w:rtl w:val="0"/>
              </w:rPr>
              <w:t xml:space="preserve">NEITI 2023 includes: </w:t>
            </w:r>
          </w:p>
          <w:p w:rsidR="00000000" w:rsidDel="00000000" w:rsidP="00000000" w:rsidRDefault="00000000" w:rsidRPr="00000000" w14:paraId="00000622">
            <w:pPr>
              <w:numPr>
                <w:ilvl w:val="1"/>
                <w:numId w:val="21"/>
              </w:numPr>
              <w:ind w:left="1440" w:hanging="360"/>
              <w:jc w:val="both"/>
              <w:rPr/>
            </w:pPr>
            <w:r w:rsidDel="00000000" w:rsidR="00000000" w:rsidRPr="00000000">
              <w:rPr>
                <w:rtl w:val="0"/>
              </w:rPr>
              <w:t xml:space="preserve">Estimates and narrative analysis of artisanal and small-scale mining (ASM) </w:t>
            </w:r>
          </w:p>
          <w:p w:rsidR="00000000" w:rsidDel="00000000" w:rsidP="00000000" w:rsidRDefault="00000000" w:rsidRPr="00000000" w14:paraId="00000623">
            <w:pPr>
              <w:numPr>
                <w:ilvl w:val="1"/>
                <w:numId w:val="21"/>
              </w:numPr>
              <w:ind w:left="1440" w:hanging="360"/>
              <w:jc w:val="both"/>
              <w:rPr/>
            </w:pPr>
            <w:r w:rsidDel="00000000" w:rsidR="00000000" w:rsidRPr="00000000">
              <w:rPr>
                <w:rtl w:val="0"/>
              </w:rPr>
              <w:t xml:space="preserve">Discussion of: </w:t>
            </w:r>
          </w:p>
          <w:p w:rsidR="00000000" w:rsidDel="00000000" w:rsidP="00000000" w:rsidRDefault="00000000" w:rsidRPr="00000000" w14:paraId="00000624">
            <w:pPr>
              <w:numPr>
                <w:ilvl w:val="2"/>
                <w:numId w:val="21"/>
              </w:numPr>
              <w:ind w:left="2160" w:hanging="360"/>
              <w:jc w:val="both"/>
              <w:rPr/>
            </w:pPr>
            <w:r w:rsidDel="00000000" w:rsidR="00000000" w:rsidRPr="00000000">
              <w:rPr>
                <w:rtl w:val="0"/>
              </w:rPr>
              <w:t xml:space="preserve">Informality </w:t>
            </w:r>
          </w:p>
          <w:p w:rsidR="00000000" w:rsidDel="00000000" w:rsidP="00000000" w:rsidRDefault="00000000" w:rsidRPr="00000000" w14:paraId="00000625">
            <w:pPr>
              <w:numPr>
                <w:ilvl w:val="2"/>
                <w:numId w:val="21"/>
              </w:numPr>
              <w:ind w:left="2160" w:hanging="360"/>
              <w:jc w:val="both"/>
              <w:rPr/>
            </w:pPr>
            <w:r w:rsidDel="00000000" w:rsidR="00000000" w:rsidRPr="00000000">
              <w:rPr>
                <w:rtl w:val="0"/>
              </w:rPr>
              <w:t xml:space="preserve">Revenue leakages </w:t>
            </w:r>
          </w:p>
          <w:p w:rsidR="00000000" w:rsidDel="00000000" w:rsidP="00000000" w:rsidRDefault="00000000" w:rsidRPr="00000000" w14:paraId="00000626">
            <w:pPr>
              <w:numPr>
                <w:ilvl w:val="2"/>
                <w:numId w:val="21"/>
              </w:numPr>
              <w:ind w:left="2160" w:hanging="360"/>
              <w:jc w:val="both"/>
              <w:rPr/>
            </w:pPr>
            <w:r w:rsidDel="00000000" w:rsidR="00000000" w:rsidRPr="00000000">
              <w:rPr>
                <w:rtl w:val="0"/>
              </w:rPr>
              <w:t xml:space="preserve">Contribution to livelihoods </w:t>
            </w:r>
          </w:p>
          <w:p w:rsidR="00000000" w:rsidDel="00000000" w:rsidP="00000000" w:rsidRDefault="00000000" w:rsidRPr="00000000" w14:paraId="00000627">
            <w:pPr>
              <w:jc w:val="both"/>
              <w:rPr/>
            </w:pPr>
            <w:r w:rsidDel="00000000" w:rsidR="00000000" w:rsidRPr="00000000">
              <w:rPr>
                <w:rtl w:val="0"/>
              </w:rPr>
              <w:t xml:space="preserve">This is a notable improvement and directly responds to EITI recommendations.</w:t>
            </w:r>
          </w:p>
          <w:p w:rsidR="00000000" w:rsidDel="00000000" w:rsidP="00000000" w:rsidRDefault="00000000" w:rsidRPr="00000000" w14:paraId="00000628">
            <w:pPr>
              <w:jc w:val="both"/>
              <w:rPr/>
            </w:pPr>
            <w:r w:rsidDel="00000000" w:rsidR="00000000" w:rsidRPr="00000000">
              <w:rPr>
                <w:rtl w:val="0"/>
              </w:rPr>
            </w:r>
          </w:p>
        </w:tc>
      </w:tr>
    </w:tbl>
    <w:p w:rsidR="00000000" w:rsidDel="00000000" w:rsidP="00000000" w:rsidRDefault="00000000" w:rsidRPr="00000000" w14:paraId="00000629">
      <w:pPr>
        <w:pStyle w:val="Heading2"/>
        <w:numPr>
          <w:ilvl w:val="0"/>
          <w:numId w:val="4"/>
        </w:numPr>
        <w:ind w:left="360" w:hanging="360"/>
        <w:jc w:val="both"/>
        <w:rPr/>
      </w:pPr>
      <w:bookmarkStart w:colFirst="0" w:colLast="0" w:name="_heading=h.f3j1ce1nbu9z" w:id="46"/>
      <w:bookmarkEnd w:id="46"/>
      <w:r w:rsidDel="00000000" w:rsidR="00000000" w:rsidRPr="00000000">
        <w:rPr>
          <w:rtl w:val="0"/>
        </w:rPr>
        <w:t xml:space="preserve">Self-assessment</w:t>
      </w:r>
    </w:p>
    <w:p w:rsidR="00000000" w:rsidDel="00000000" w:rsidP="00000000" w:rsidRDefault="00000000" w:rsidRPr="00000000" w14:paraId="0000062A">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62B">
      <w:pPr>
        <w:jc w:val="both"/>
        <w:rPr/>
      </w:pPr>
      <w:r w:rsidDel="00000000" w:rsidR="00000000" w:rsidRPr="00000000">
        <w:rPr>
          <w:rtl w:val="0"/>
        </w:rPr>
      </w:r>
    </w:p>
    <w:p w:rsidR="00000000" w:rsidDel="00000000" w:rsidP="00000000" w:rsidRDefault="00000000" w:rsidRPr="00000000" w14:paraId="0000062C">
      <w:pPr>
        <w:pStyle w:val="Heading3"/>
        <w:jc w:val="both"/>
        <w:rPr/>
      </w:pPr>
      <w:bookmarkStart w:colFirst="0" w:colLast="0" w:name="_heading=h.9lnx4n13ja6z" w:id="47"/>
      <w:bookmarkEnd w:id="47"/>
      <w:r w:rsidDel="00000000" w:rsidR="00000000" w:rsidRPr="00000000">
        <w:rPr>
          <w:rtl w:val="0"/>
        </w:rPr>
        <w:t xml:space="preserve">Holders of information</w:t>
      </w:r>
    </w:p>
    <w:p w:rsidR="00000000" w:rsidDel="00000000" w:rsidP="00000000" w:rsidRDefault="00000000" w:rsidRPr="00000000" w14:paraId="0000062D">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62E">
      <w:pPr>
        <w:jc w:val="both"/>
        <w:rPr>
          <w:color w:val="7f7f7f"/>
        </w:rPr>
      </w:pPr>
      <w:r w:rsidDel="00000000" w:rsidR="00000000" w:rsidRPr="00000000">
        <w:rPr>
          <w:rtl w:val="0"/>
        </w:rPr>
      </w:r>
    </w:p>
    <w:tbl>
      <w:tblPr>
        <w:tblStyle w:val="Table70"/>
        <w:tblW w:w="906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410"/>
        <w:gridCol w:w="4530"/>
        <w:gridCol w:w="3120"/>
        <w:tblGridChange w:id="0">
          <w:tblGrid>
            <w:gridCol w:w="1410"/>
            <w:gridCol w:w="4530"/>
            <w:gridCol w:w="3120"/>
          </w:tblGrid>
        </w:tblGridChange>
      </w:tblGrid>
      <w:tr>
        <w:trPr>
          <w:cantSplit w:val="0"/>
          <w:tblHeader w:val="0"/>
        </w:trPr>
        <w:tc>
          <w:tcPr>
            <w:shd w:fill="b4c6e7" w:val="clear"/>
          </w:tcPr>
          <w:p w:rsidR="00000000" w:rsidDel="00000000" w:rsidP="00000000" w:rsidRDefault="00000000" w:rsidRPr="00000000" w14:paraId="0000062F">
            <w:pPr>
              <w:jc w:val="both"/>
              <w:rPr>
                <w:b w:val="1"/>
                <w:bCs w:val="1"/>
              </w:rPr>
            </w:pPr>
            <w:r w:rsidDel="00000000" w:rsidR="00000000" w:rsidRPr="00000000">
              <w:rPr>
                <w:rtl w:val="0"/>
              </w:rPr>
            </w:r>
          </w:p>
        </w:tc>
        <w:tc>
          <w:tcPr>
            <w:shd w:fill="b4c6e7" w:val="clear"/>
          </w:tcPr>
          <w:p w:rsidR="00000000" w:rsidDel="00000000" w:rsidP="00000000" w:rsidRDefault="00000000" w:rsidRPr="00000000" w14:paraId="00000630">
            <w:pPr>
              <w:jc w:val="both"/>
              <w:rPr>
                <w:b w:val="1"/>
                <w:bCs w:val="1"/>
              </w:rPr>
            </w:pPr>
            <w:r w:rsidDel="00000000" w:rsidR="00000000" w:rsidRPr="00000000">
              <w:rPr>
                <w:b w:val="1"/>
                <w:bCs w:val="1"/>
                <w:rtl w:val="0"/>
              </w:rPr>
              <w:t xml:space="preserve">Question</w:t>
            </w:r>
          </w:p>
        </w:tc>
        <w:tc>
          <w:tcPr>
            <w:shd w:fill="b4c6e7" w:val="clear"/>
          </w:tcPr>
          <w:p w:rsidR="00000000" w:rsidDel="00000000" w:rsidP="00000000" w:rsidRDefault="00000000" w:rsidRPr="00000000" w14:paraId="00000631">
            <w:pPr>
              <w:jc w:val="both"/>
              <w:rPr>
                <w:b w:val="1"/>
                <w:bCs w:val="1"/>
              </w:rPr>
            </w:pPr>
            <w:r w:rsidDel="00000000" w:rsidR="00000000" w:rsidRPr="00000000">
              <w:rPr>
                <w:b w:val="1"/>
                <w:bCs w:val="1"/>
                <w:rtl w:val="0"/>
              </w:rPr>
              <w:t xml:space="preserve">Response</w:t>
            </w:r>
          </w:p>
        </w:tc>
      </w:tr>
      <w:tr>
        <w:trPr>
          <w:cantSplit w:val="0"/>
          <w:tblHeader w:val="0"/>
        </w:trPr>
        <w:tc>
          <w:tcPr/>
          <w:p w:rsidR="00000000" w:rsidDel="00000000" w:rsidP="00000000" w:rsidRDefault="00000000" w:rsidRPr="00000000" w14:paraId="00000632">
            <w:pPr>
              <w:jc w:val="both"/>
              <w:rPr/>
            </w:pPr>
            <w:r w:rsidDel="00000000" w:rsidR="00000000" w:rsidRPr="00000000">
              <w:rPr>
                <w:b w:val="1"/>
                <w:bCs w:val="1"/>
                <w:rtl w:val="0"/>
              </w:rPr>
              <w:t xml:space="preserve">Required  6.3.a.i –</w:t>
            </w:r>
            <w:r w:rsidDel="00000000" w:rsidR="00000000" w:rsidRPr="00000000">
              <w:rPr>
                <w:rtl w:val="0"/>
              </w:rPr>
            </w:r>
          </w:p>
          <w:p w:rsidR="00000000" w:rsidDel="00000000" w:rsidP="00000000" w:rsidRDefault="00000000" w:rsidRPr="00000000" w14:paraId="00000633">
            <w:pPr>
              <w:jc w:val="both"/>
              <w:rPr/>
            </w:pPr>
            <w:r w:rsidDel="00000000" w:rsidR="00000000" w:rsidRPr="00000000">
              <w:rPr>
                <w:rtl w:val="0"/>
              </w:rPr>
            </w:r>
          </w:p>
          <w:p w:rsidR="00000000" w:rsidDel="00000000" w:rsidP="00000000" w:rsidRDefault="00000000" w:rsidRPr="00000000" w14:paraId="00000634">
            <w:pPr>
              <w:jc w:val="both"/>
              <w:rPr/>
            </w:pPr>
            <w:r w:rsidDel="00000000" w:rsidR="00000000" w:rsidRPr="00000000">
              <w:rPr>
                <w:rtl w:val="0"/>
              </w:rPr>
            </w:r>
          </w:p>
        </w:tc>
        <w:tc>
          <w:tcPr/>
          <w:p w:rsidR="00000000" w:rsidDel="00000000" w:rsidP="00000000" w:rsidRDefault="00000000" w:rsidRPr="00000000" w14:paraId="0000063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Which government entity holds information about the contribution of the </w:t>
            </w:r>
            <w:r w:rsidDel="00000000" w:rsidR="00000000" w:rsidRPr="00000000">
              <w:rPr>
                <w:color w:val="000000"/>
                <w:highlight w:val="yellow"/>
                <w:rtl w:val="0"/>
              </w:rPr>
              <w:t xml:space="preserve">mining and quarrying / oil and gas</w:t>
            </w:r>
            <w:r w:rsidDel="00000000" w:rsidR="00000000" w:rsidRPr="00000000">
              <w:rPr>
                <w:color w:val="000000"/>
                <w:rtl w:val="0"/>
              </w:rPr>
              <w:t xml:space="preserve"> industries to the economy for the year(s) covered by EITI disclosures (6.3), including</w:t>
            </w:r>
          </w:p>
          <w:p w:rsidR="00000000" w:rsidDel="00000000" w:rsidP="00000000" w:rsidRDefault="00000000" w:rsidRPr="00000000" w14:paraId="00000636">
            <w:pPr>
              <w:numPr>
                <w:ilvl w:val="0"/>
                <w:numId w:val="10"/>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color w:val="000000"/>
                <w:rtl w:val="0"/>
              </w:rPr>
              <w:t xml:space="preserve">The size of the extractive industries in absolute terms and as a percentage of gross domestic product (GDP) (6.3.a.i);</w:t>
            </w:r>
          </w:p>
          <w:p w:rsidR="00000000" w:rsidDel="00000000" w:rsidP="00000000" w:rsidRDefault="00000000" w:rsidRPr="00000000" w14:paraId="00000637">
            <w:pPr>
              <w:numPr>
                <w:ilvl w:val="0"/>
                <w:numId w:val="10"/>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color w:val="000000"/>
                <w:rtl w:val="0"/>
              </w:rPr>
              <w:t xml:space="preserve">Estimate of the informal sector activity, including but not necessarily limited to artisanal and small-scale mining. The estimate can draw on credible third-party sources (6.3.a.i)</w:t>
            </w:r>
          </w:p>
        </w:tc>
        <w:tc>
          <w:tcPr/>
          <w:p w:rsidR="00000000" w:rsidDel="00000000" w:rsidP="00000000" w:rsidRDefault="00000000" w:rsidRPr="00000000" w14:paraId="00000638">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39">
            <w:pPr>
              <w:jc w:val="both"/>
              <w:rPr>
                <w:i w:val="1"/>
                <w:iCs w:val="1"/>
              </w:rPr>
            </w:pPr>
            <w:r w:rsidDel="00000000" w:rsidR="00000000" w:rsidRPr="00000000">
              <w:rPr>
                <w:i w:val="1"/>
                <w:iCs w:val="1"/>
                <w:rtl w:val="0"/>
              </w:rPr>
              <w:t xml:space="preserve">If the information is not available from official sources, note what other sources may hold this information</w:t>
            </w:r>
          </w:p>
          <w:p w:rsidR="00000000" w:rsidDel="00000000" w:rsidP="00000000" w:rsidRDefault="00000000" w:rsidRPr="00000000" w14:paraId="0000063A">
            <w:pPr>
              <w:jc w:val="both"/>
              <w:rPr/>
            </w:pPr>
            <w:r w:rsidDel="00000000" w:rsidR="00000000" w:rsidRPr="00000000">
              <w:rPr>
                <w:rtl w:val="0"/>
              </w:rPr>
              <w:t xml:space="preserve">National Bureau of Statistics (NBS)</w:t>
            </w:r>
          </w:p>
          <w:p w:rsidR="00000000" w:rsidDel="00000000" w:rsidP="00000000" w:rsidRDefault="00000000" w:rsidRPr="00000000" w14:paraId="0000063B">
            <w:pPr>
              <w:jc w:val="both"/>
              <w:rPr/>
            </w:pPr>
            <w:r w:rsidDel="00000000" w:rsidR="00000000" w:rsidRPr="00000000">
              <w:rPr>
                <w:rtl w:val="0"/>
              </w:rPr>
              <w:t xml:space="preserve">Primary government authority for GDP and economic contribution data</w:t>
            </w:r>
          </w:p>
          <w:p w:rsidR="00000000" w:rsidDel="00000000" w:rsidP="00000000" w:rsidRDefault="00000000" w:rsidRPr="00000000" w14:paraId="0000063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3D">
            <w:pPr>
              <w:jc w:val="both"/>
              <w:rPr/>
            </w:pPr>
            <w:r w:rsidDel="00000000" w:rsidR="00000000" w:rsidRPr="00000000">
              <w:rPr>
                <w:b w:val="1"/>
                <w:bCs w:val="1"/>
                <w:rtl w:val="0"/>
              </w:rPr>
              <w:t xml:space="preserve">Required 6.3.a.ii</w:t>
            </w:r>
            <w:r w:rsidDel="00000000" w:rsidR="00000000" w:rsidRPr="00000000">
              <w:rPr>
                <w:rtl w:val="0"/>
              </w:rPr>
            </w:r>
          </w:p>
        </w:tc>
        <w:tc>
          <w:tcPr/>
          <w:p w:rsidR="00000000" w:rsidDel="00000000" w:rsidP="00000000" w:rsidRDefault="00000000" w:rsidRPr="00000000" w14:paraId="0000063E">
            <w:pPr>
              <w:jc w:val="both"/>
              <w:rPr/>
            </w:pPr>
            <w:r w:rsidDel="00000000" w:rsidR="00000000" w:rsidRPr="00000000">
              <w:rPr>
                <w:rtl w:val="0"/>
              </w:rPr>
              <w:t xml:space="preserve">Which government entity holds  information on</w:t>
            </w:r>
          </w:p>
          <w:p w:rsidR="00000000" w:rsidDel="00000000" w:rsidP="00000000" w:rsidRDefault="00000000" w:rsidRPr="00000000" w14:paraId="0000063F">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Total government revenues from the </w:t>
            </w:r>
            <w:r w:rsidDel="00000000" w:rsidR="00000000" w:rsidRPr="00000000">
              <w:rPr>
                <w:color w:val="000000"/>
                <w:highlight w:val="yellow"/>
                <w:rtl w:val="0"/>
              </w:rPr>
              <w:t xml:space="preserve">mining and quarrying </w:t>
            </w:r>
            <w:r w:rsidDel="00000000" w:rsidR="00000000" w:rsidRPr="00000000">
              <w:rPr>
                <w:color w:val="000000"/>
                <w:rtl w:val="0"/>
              </w:rPr>
              <w:t xml:space="preserve"> sector, and its percentage contribution towards total government revenue</w:t>
            </w:r>
          </w:p>
          <w:p w:rsidR="00000000" w:rsidDel="00000000" w:rsidP="00000000" w:rsidRDefault="00000000" w:rsidRPr="00000000" w14:paraId="00000640">
            <w:pPr>
              <w:jc w:val="both"/>
              <w:rPr/>
            </w:pPr>
            <w:r w:rsidDel="00000000" w:rsidR="00000000" w:rsidRPr="00000000">
              <w:rPr>
                <w:rtl w:val="0"/>
              </w:rPr>
            </w:r>
          </w:p>
        </w:tc>
        <w:tc>
          <w:tcPr/>
          <w:p w:rsidR="00000000" w:rsidDel="00000000" w:rsidP="00000000" w:rsidRDefault="00000000" w:rsidRPr="00000000" w14:paraId="00000641">
            <w:pPr>
              <w:jc w:val="both"/>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642">
            <w:pPr>
              <w:jc w:val="both"/>
              <w:rPr>
                <w:i w:val="1"/>
                <w:iCs w:val="1"/>
              </w:rPr>
            </w:pPr>
            <w:r w:rsidDel="00000000" w:rsidR="00000000" w:rsidRPr="00000000">
              <w:rPr>
                <w:i w:val="1"/>
                <w:iCs w:val="1"/>
                <w:rtl w:val="0"/>
              </w:rPr>
              <w:t xml:space="preserve">If the information is not available from official sources, note what other sources may hold this information </w:t>
            </w:r>
          </w:p>
          <w:p w:rsidR="00000000" w:rsidDel="00000000" w:rsidP="00000000" w:rsidRDefault="00000000" w:rsidRPr="00000000" w14:paraId="00000643">
            <w:pPr>
              <w:jc w:val="both"/>
              <w:rPr/>
            </w:pPr>
            <w:r w:rsidDel="00000000" w:rsidR="00000000" w:rsidRPr="00000000">
              <w:rPr>
                <w:rtl w:val="0"/>
              </w:rPr>
              <w:t xml:space="preserve">Nigerian Extractive Industries Transparency Initiative.</w:t>
            </w:r>
          </w:p>
          <w:p w:rsidR="00000000" w:rsidDel="00000000" w:rsidP="00000000" w:rsidRDefault="00000000" w:rsidRPr="00000000" w14:paraId="00000644">
            <w:pPr>
              <w:jc w:val="both"/>
              <w:rPr/>
            </w:pPr>
            <w:r w:rsidDel="00000000" w:rsidR="00000000" w:rsidRPr="00000000">
              <w:rPr>
                <w:rtl w:val="0"/>
              </w:rPr>
              <w:t xml:space="preserve">Nigerian Revenue Service</w:t>
            </w:r>
          </w:p>
          <w:p w:rsidR="00000000" w:rsidDel="00000000" w:rsidP="00000000" w:rsidRDefault="00000000" w:rsidRPr="00000000" w14:paraId="00000645">
            <w:pPr>
              <w:jc w:val="both"/>
              <w:rPr>
                <w:color w:val="ee0000"/>
              </w:rPr>
            </w:pPr>
            <w:r w:rsidDel="00000000" w:rsidR="00000000" w:rsidRPr="00000000">
              <w:rPr>
                <w:rtl w:val="0"/>
              </w:rPr>
              <w:t xml:space="preserve">Office of the Accountant General of the Federation</w:t>
            </w:r>
            <w:r w:rsidDel="00000000" w:rsidR="00000000" w:rsidRPr="00000000">
              <w:rPr>
                <w:color w:val="ee0000"/>
                <w:rtl w:val="0"/>
              </w:rPr>
              <w:t xml:space="preserve"> </w:t>
            </w:r>
          </w:p>
          <w:p w:rsidR="00000000" w:rsidDel="00000000" w:rsidP="00000000" w:rsidRDefault="00000000" w:rsidRPr="00000000" w14:paraId="00000646">
            <w:pPr>
              <w:jc w:val="both"/>
              <w:rPr/>
            </w:pPr>
            <w:r w:rsidDel="00000000" w:rsidR="00000000" w:rsidRPr="00000000">
              <w:rPr>
                <w:rtl w:val="0"/>
              </w:rPr>
              <w:t xml:space="preserve">Central Bank of Nigeria</w:t>
            </w:r>
          </w:p>
          <w:p w:rsidR="00000000" w:rsidDel="00000000" w:rsidP="00000000" w:rsidRDefault="00000000" w:rsidRPr="00000000" w14:paraId="00000647">
            <w:pPr>
              <w:jc w:val="both"/>
              <w:rPr/>
            </w:pPr>
            <w:r w:rsidDel="00000000" w:rsidR="00000000" w:rsidRPr="00000000">
              <w:rPr>
                <w:rtl w:val="0"/>
              </w:rPr>
              <w:t xml:space="preserve">Budget Office of the Federation</w:t>
            </w:r>
          </w:p>
          <w:p w:rsidR="00000000" w:rsidDel="00000000" w:rsidP="00000000" w:rsidRDefault="00000000" w:rsidRPr="00000000" w14:paraId="00000648">
            <w:pPr>
              <w:jc w:val="both"/>
              <w:rPr/>
            </w:pPr>
            <w:r w:rsidDel="00000000" w:rsidR="00000000" w:rsidRPr="00000000">
              <w:rPr>
                <w:rtl w:val="0"/>
              </w:rPr>
              <w:t xml:space="preserve">Ministry of Solid Minerals Development</w:t>
            </w:r>
          </w:p>
          <w:p w:rsidR="00000000" w:rsidDel="00000000" w:rsidP="00000000" w:rsidRDefault="00000000" w:rsidRPr="00000000" w14:paraId="00000649">
            <w:pPr>
              <w:jc w:val="both"/>
              <w:rPr/>
            </w:pPr>
            <w:r w:rsidDel="00000000" w:rsidR="00000000" w:rsidRPr="00000000">
              <w:rPr>
                <w:rtl w:val="0"/>
              </w:rPr>
              <w:t xml:space="preserve">Mining Cadastre Office</w:t>
            </w:r>
          </w:p>
        </w:tc>
      </w:tr>
      <w:tr>
        <w:trPr>
          <w:cantSplit w:val="0"/>
          <w:tblHeader w:val="0"/>
        </w:trPr>
        <w:tc>
          <w:tcPr/>
          <w:p w:rsidR="00000000" w:rsidDel="00000000" w:rsidP="00000000" w:rsidRDefault="00000000" w:rsidRPr="00000000" w14:paraId="0000064A">
            <w:pPr>
              <w:jc w:val="both"/>
              <w:rPr>
                <w:b w:val="1"/>
                <w:bCs w:val="1"/>
              </w:rPr>
            </w:pPr>
            <w:r w:rsidDel="00000000" w:rsidR="00000000" w:rsidRPr="00000000">
              <w:rPr>
                <w:b w:val="1"/>
                <w:bCs w:val="1"/>
                <w:rtl w:val="0"/>
              </w:rPr>
              <w:t xml:space="preserve">Required 6.3.a.iii</w:t>
            </w:r>
          </w:p>
        </w:tc>
        <w:tc>
          <w:tcPr/>
          <w:p w:rsidR="00000000" w:rsidDel="00000000" w:rsidP="00000000" w:rsidRDefault="00000000" w:rsidRPr="00000000" w14:paraId="0000064B">
            <w:pPr>
              <w:jc w:val="both"/>
              <w:rPr/>
            </w:pPr>
            <w:r w:rsidDel="00000000" w:rsidR="00000000" w:rsidRPr="00000000">
              <w:rPr>
                <w:rtl w:val="0"/>
              </w:rPr>
              <w:t xml:space="preserve">Which government entity holds information on</w:t>
            </w:r>
          </w:p>
          <w:p w:rsidR="00000000" w:rsidDel="00000000" w:rsidP="00000000" w:rsidRDefault="00000000" w:rsidRPr="00000000" w14:paraId="0000064C">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Exports of the </w:t>
            </w:r>
            <w:r w:rsidDel="00000000" w:rsidR="00000000" w:rsidRPr="00000000">
              <w:rPr>
                <w:color w:val="000000"/>
                <w:highlight w:val="yellow"/>
                <w:rtl w:val="0"/>
              </w:rPr>
              <w:t xml:space="preserve">mining and quarrying </w:t>
            </w:r>
            <w:r w:rsidDel="00000000" w:rsidR="00000000" w:rsidRPr="00000000">
              <w:rPr>
                <w:color w:val="000000"/>
                <w:rtl w:val="0"/>
              </w:rPr>
              <w:t xml:space="preserve">sector, </w:t>
            </w:r>
          </w:p>
          <w:p w:rsidR="00000000" w:rsidDel="00000000" w:rsidP="00000000" w:rsidRDefault="00000000" w:rsidRPr="00000000" w14:paraId="0000064D">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percentage contribution of </w:t>
            </w:r>
            <w:r w:rsidDel="00000000" w:rsidR="00000000" w:rsidRPr="00000000">
              <w:rPr>
                <w:color w:val="000000"/>
                <w:highlight w:val="yellow"/>
                <w:rtl w:val="0"/>
              </w:rPr>
              <w:t xml:space="preserve">mining and quarrying / oil and gas</w:t>
            </w:r>
            <w:r w:rsidDel="00000000" w:rsidR="00000000" w:rsidRPr="00000000">
              <w:rPr>
                <w:color w:val="000000"/>
                <w:rtl w:val="0"/>
              </w:rPr>
              <w:t xml:space="preserve"> sector towards total exports of the country </w:t>
            </w:r>
          </w:p>
          <w:p w:rsidR="00000000" w:rsidDel="00000000" w:rsidP="00000000" w:rsidRDefault="00000000" w:rsidRPr="00000000" w14:paraId="0000064E">
            <w:pPr>
              <w:jc w:val="both"/>
              <w:rPr/>
            </w:pPr>
            <w:r w:rsidDel="00000000" w:rsidR="00000000" w:rsidRPr="00000000">
              <w:rPr>
                <w:rtl w:val="0"/>
              </w:rPr>
            </w:r>
          </w:p>
        </w:tc>
        <w:tc>
          <w:tcPr/>
          <w:p w:rsidR="00000000" w:rsidDel="00000000" w:rsidP="00000000" w:rsidRDefault="00000000" w:rsidRPr="00000000" w14:paraId="0000064F">
            <w:pPr>
              <w:jc w:val="both"/>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650">
            <w:pPr>
              <w:jc w:val="both"/>
              <w:rPr>
                <w:i w:val="1"/>
                <w:iCs w:val="1"/>
              </w:rPr>
            </w:pPr>
            <w:r w:rsidDel="00000000" w:rsidR="00000000" w:rsidRPr="00000000">
              <w:rPr>
                <w:i w:val="1"/>
                <w:iCs w:val="1"/>
                <w:rtl w:val="0"/>
              </w:rPr>
              <w:t xml:space="preserve">If the information is not available from official sources, note what other sources may hold this information</w:t>
            </w:r>
          </w:p>
          <w:p w:rsidR="00000000" w:rsidDel="00000000" w:rsidP="00000000" w:rsidRDefault="00000000" w:rsidRPr="00000000" w14:paraId="00000651">
            <w:pPr>
              <w:jc w:val="both"/>
              <w:rPr/>
            </w:pPr>
            <w:r w:rsidDel="00000000" w:rsidR="00000000" w:rsidRPr="00000000">
              <w:rPr>
                <w:rtl w:val="0"/>
              </w:rPr>
              <w:t xml:space="preserve">National Bureau of Statistics</w:t>
            </w:r>
          </w:p>
          <w:p w:rsidR="00000000" w:rsidDel="00000000" w:rsidP="00000000" w:rsidRDefault="00000000" w:rsidRPr="00000000" w14:paraId="00000652">
            <w:pPr>
              <w:jc w:val="both"/>
              <w:rPr/>
            </w:pPr>
            <w:r w:rsidDel="00000000" w:rsidR="00000000" w:rsidRPr="00000000">
              <w:rPr>
                <w:rtl w:val="0"/>
              </w:rPr>
              <w:t xml:space="preserve">Nigerian Customs Service</w:t>
            </w:r>
          </w:p>
        </w:tc>
      </w:tr>
      <w:tr>
        <w:trPr>
          <w:cantSplit w:val="0"/>
          <w:tblHeader w:val="0"/>
        </w:trPr>
        <w:tc>
          <w:tcPr/>
          <w:p w:rsidR="00000000" w:rsidDel="00000000" w:rsidP="00000000" w:rsidRDefault="00000000" w:rsidRPr="00000000" w14:paraId="00000653">
            <w:pPr>
              <w:jc w:val="both"/>
              <w:rPr>
                <w:b w:val="1"/>
                <w:bCs w:val="1"/>
              </w:rPr>
            </w:pPr>
            <w:r w:rsidDel="00000000" w:rsidR="00000000" w:rsidRPr="00000000">
              <w:rPr>
                <w:b w:val="1"/>
                <w:bCs w:val="1"/>
                <w:rtl w:val="0"/>
              </w:rPr>
              <w:t xml:space="preserve">Required</w:t>
            </w:r>
          </w:p>
          <w:p w:rsidR="00000000" w:rsidDel="00000000" w:rsidP="00000000" w:rsidRDefault="00000000" w:rsidRPr="00000000" w14:paraId="00000654">
            <w:pPr>
              <w:jc w:val="both"/>
              <w:rPr>
                <w:b w:val="1"/>
                <w:bCs w:val="1"/>
              </w:rPr>
            </w:pPr>
            <w:r w:rsidDel="00000000" w:rsidR="00000000" w:rsidRPr="00000000">
              <w:rPr>
                <w:b w:val="1"/>
                <w:bCs w:val="1"/>
                <w:rtl w:val="0"/>
              </w:rPr>
              <w:t xml:space="preserve">6.3.a.iv</w:t>
            </w:r>
          </w:p>
        </w:tc>
        <w:tc>
          <w:tcPr/>
          <w:p w:rsidR="00000000" w:rsidDel="00000000" w:rsidP="00000000" w:rsidRDefault="00000000" w:rsidRPr="00000000" w14:paraId="00000655">
            <w:pPr>
              <w:numPr>
                <w:ilvl w:val="0"/>
                <w:numId w:val="5"/>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Which</w:t>
            </w:r>
            <w:r w:rsidDel="00000000" w:rsidR="00000000" w:rsidRPr="00000000">
              <w:rPr>
                <w:b w:val="1"/>
                <w:bCs w:val="1"/>
                <w:color w:val="000000"/>
                <w:rtl w:val="0"/>
              </w:rPr>
              <w:t xml:space="preserve"> </w:t>
            </w:r>
            <w:r w:rsidDel="00000000" w:rsidR="00000000" w:rsidRPr="00000000">
              <w:rPr>
                <w:color w:val="000000"/>
                <w:rtl w:val="0"/>
              </w:rPr>
              <w:t xml:space="preserve">government entity holds  information about the number of employed persons in the </w:t>
            </w:r>
            <w:r w:rsidDel="00000000" w:rsidR="00000000" w:rsidRPr="00000000">
              <w:rPr>
                <w:color w:val="000000"/>
                <w:highlight w:val="yellow"/>
                <w:rtl w:val="0"/>
              </w:rPr>
              <w:t xml:space="preserve">mining and quarrying / oil and gas</w:t>
            </w:r>
            <w:r w:rsidDel="00000000" w:rsidR="00000000" w:rsidRPr="00000000">
              <w:rPr>
                <w:color w:val="000000"/>
                <w:rtl w:val="0"/>
              </w:rPr>
              <w:t xml:space="preserve"> sector (both public and private), by gender, occupational level, company, project and between local and foreign nationals where available, as well as their percentage contribution towards total employment numbers </w:t>
            </w:r>
          </w:p>
        </w:tc>
        <w:tc>
          <w:tcPr/>
          <w:p w:rsidR="00000000" w:rsidDel="00000000" w:rsidP="00000000" w:rsidRDefault="00000000" w:rsidRPr="00000000" w14:paraId="00000656">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657">
            <w:pPr>
              <w:jc w:val="both"/>
              <w:rPr>
                <w:i w:val="1"/>
                <w:iCs w:val="1"/>
              </w:rPr>
            </w:pPr>
            <w:r w:rsidDel="00000000" w:rsidR="00000000" w:rsidRPr="00000000">
              <w:rPr>
                <w:rtl w:val="0"/>
              </w:rPr>
            </w:r>
          </w:p>
          <w:p w:rsidR="00000000" w:rsidDel="00000000" w:rsidP="00000000" w:rsidRDefault="00000000" w:rsidRPr="00000000" w14:paraId="00000658">
            <w:pPr>
              <w:jc w:val="both"/>
              <w:rPr>
                <w:i w:val="1"/>
                <w:iCs w:val="1"/>
              </w:rPr>
            </w:pPr>
            <w:r w:rsidDel="00000000" w:rsidR="00000000" w:rsidRPr="00000000">
              <w:rPr>
                <w:i w:val="1"/>
                <w:iCs w:val="1"/>
                <w:rtl w:val="0"/>
              </w:rPr>
              <w:t xml:space="preserve">If the information is not available from official sources, note what other sources may hold this information</w:t>
            </w:r>
          </w:p>
          <w:p w:rsidR="00000000" w:rsidDel="00000000" w:rsidP="00000000" w:rsidRDefault="00000000" w:rsidRPr="00000000" w14:paraId="00000659">
            <w:pPr>
              <w:jc w:val="both"/>
              <w:rPr/>
            </w:pPr>
            <w:r w:rsidDel="00000000" w:rsidR="00000000" w:rsidRPr="00000000">
              <w:rPr>
                <w:rtl w:val="0"/>
              </w:rPr>
              <w:t xml:space="preserve">National Bureau of Statistics</w:t>
            </w:r>
          </w:p>
          <w:p w:rsidR="00000000" w:rsidDel="00000000" w:rsidP="00000000" w:rsidRDefault="00000000" w:rsidRPr="00000000" w14:paraId="0000065A">
            <w:pPr>
              <w:jc w:val="both"/>
              <w:rPr/>
            </w:pPr>
            <w:r w:rsidDel="00000000" w:rsidR="00000000" w:rsidRPr="00000000">
              <w:rPr>
                <w:rtl w:val="0"/>
              </w:rPr>
              <w:t xml:space="preserve">Ministry of Solid Minerals Development holds data on Employment by mining companies and projects, Employments by Locality, </w:t>
            </w:r>
          </w:p>
          <w:p w:rsidR="00000000" w:rsidDel="00000000" w:rsidP="00000000" w:rsidRDefault="00000000" w:rsidRPr="00000000" w14:paraId="0000065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65C">
            <w:pPr>
              <w:jc w:val="both"/>
              <w:rPr>
                <w:b w:val="1"/>
                <w:bCs w:val="1"/>
              </w:rPr>
            </w:pPr>
            <w:r w:rsidDel="00000000" w:rsidR="00000000" w:rsidRPr="00000000">
              <w:rPr>
                <w:b w:val="1"/>
                <w:bCs w:val="1"/>
                <w:rtl w:val="0"/>
              </w:rPr>
              <w:t xml:space="preserve">Required 6.3.a.v</w:t>
            </w:r>
          </w:p>
        </w:tc>
        <w:tc>
          <w:tcPr/>
          <w:p w:rsidR="00000000" w:rsidDel="00000000" w:rsidP="00000000" w:rsidRDefault="00000000" w:rsidRPr="00000000" w14:paraId="0000065D">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Which government entity holds information on key regions/areas where</w:t>
            </w:r>
            <w:r w:rsidDel="00000000" w:rsidR="00000000" w:rsidRPr="00000000">
              <w:rPr>
                <w:color w:val="000000"/>
                <w:highlight w:val="yellow"/>
                <w:rtl w:val="0"/>
              </w:rPr>
              <w:t xml:space="preserve"> mining and quarrying </w:t>
            </w:r>
            <w:r w:rsidDel="00000000" w:rsidR="00000000" w:rsidRPr="00000000">
              <w:rPr>
                <w:color w:val="000000"/>
                <w:rtl w:val="0"/>
              </w:rPr>
              <w:t xml:space="preserve"> production is concentrated. </w:t>
            </w:r>
          </w:p>
        </w:tc>
        <w:tc>
          <w:tcPr/>
          <w:p w:rsidR="00000000" w:rsidDel="00000000" w:rsidP="00000000" w:rsidRDefault="00000000" w:rsidRPr="00000000" w14:paraId="0000065E">
            <w:pPr>
              <w:jc w:val="both"/>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5F">
            <w:pPr>
              <w:jc w:val="both"/>
              <w:rPr>
                <w:i w:val="1"/>
                <w:iCs w:val="1"/>
              </w:rPr>
            </w:pPr>
            <w:r w:rsidDel="00000000" w:rsidR="00000000" w:rsidRPr="00000000">
              <w:rPr>
                <w:i w:val="1"/>
                <w:iCs w:val="1"/>
                <w:rtl w:val="0"/>
              </w:rPr>
              <w:t xml:space="preserve">If the information is not available from official sources, note what other sources may hold this information </w:t>
            </w:r>
          </w:p>
          <w:p w:rsidR="00000000" w:rsidDel="00000000" w:rsidP="00000000" w:rsidRDefault="00000000" w:rsidRPr="00000000" w14:paraId="00000660">
            <w:pPr>
              <w:jc w:val="both"/>
              <w:rPr/>
            </w:pPr>
            <w:r w:rsidDel="00000000" w:rsidR="00000000" w:rsidRPr="00000000">
              <w:rPr>
                <w:rtl w:val="0"/>
              </w:rPr>
              <w:t xml:space="preserve">Mining Cadastre Office (MCO),</w:t>
            </w:r>
          </w:p>
          <w:p w:rsidR="00000000" w:rsidDel="00000000" w:rsidP="00000000" w:rsidRDefault="00000000" w:rsidRPr="00000000" w14:paraId="00000661">
            <w:pPr>
              <w:jc w:val="both"/>
              <w:rPr/>
            </w:pPr>
            <w:r w:rsidDel="00000000" w:rsidR="00000000" w:rsidRPr="00000000">
              <w:rPr>
                <w:rtl w:val="0"/>
              </w:rPr>
              <w:t xml:space="preserve">Nigerian Geological Survey Agency (NGSA), </w:t>
            </w:r>
          </w:p>
          <w:p w:rsidR="00000000" w:rsidDel="00000000" w:rsidP="00000000" w:rsidRDefault="00000000" w:rsidRPr="00000000" w14:paraId="00000662">
            <w:pPr>
              <w:jc w:val="both"/>
              <w:rPr/>
            </w:pPr>
            <w:r w:rsidDel="00000000" w:rsidR="00000000" w:rsidRPr="00000000">
              <w:rPr>
                <w:rtl w:val="0"/>
              </w:rPr>
              <w:t xml:space="preserve">Ministry of Solid Minerals Development (MID)</w:t>
            </w:r>
          </w:p>
        </w:tc>
      </w:tr>
      <w:tr>
        <w:trPr>
          <w:cantSplit w:val="0"/>
          <w:tblHeader w:val="0"/>
        </w:trPr>
        <w:tc>
          <w:tcPr/>
          <w:p w:rsidR="00000000" w:rsidDel="00000000" w:rsidP="00000000" w:rsidRDefault="00000000" w:rsidRPr="00000000" w14:paraId="00000663">
            <w:pPr>
              <w:jc w:val="both"/>
              <w:rPr>
                <w:b w:val="1"/>
                <w:bCs w:val="1"/>
              </w:rPr>
            </w:pPr>
            <w:r w:rsidDel="00000000" w:rsidR="00000000" w:rsidRPr="00000000">
              <w:rPr>
                <w:b w:val="1"/>
                <w:bCs w:val="1"/>
                <w:rtl w:val="0"/>
              </w:rPr>
              <w:t xml:space="preserve">Encouraged</w:t>
            </w:r>
          </w:p>
          <w:p w:rsidR="00000000" w:rsidDel="00000000" w:rsidP="00000000" w:rsidRDefault="00000000" w:rsidRPr="00000000" w14:paraId="00000664">
            <w:pPr>
              <w:jc w:val="both"/>
              <w:rPr>
                <w:b w:val="1"/>
                <w:bCs w:val="1"/>
              </w:rPr>
            </w:pPr>
            <w:r w:rsidDel="00000000" w:rsidR="00000000" w:rsidRPr="00000000">
              <w:rPr>
                <w:b w:val="1"/>
                <w:bCs w:val="1"/>
                <w:rtl w:val="0"/>
              </w:rPr>
              <w:t xml:space="preserve">6.3.a.iv</w:t>
            </w:r>
          </w:p>
        </w:tc>
        <w:tc>
          <w:tcPr/>
          <w:p w:rsidR="00000000" w:rsidDel="00000000" w:rsidP="00000000" w:rsidRDefault="00000000" w:rsidRPr="00000000" w14:paraId="00000665">
            <w:pPr>
              <w:jc w:val="both"/>
              <w:rPr/>
            </w:pPr>
            <w:r w:rsidDel="00000000" w:rsidR="00000000" w:rsidRPr="00000000">
              <w:rPr>
                <w:rtl w:val="0"/>
              </w:rPr>
              <w:t xml:space="preserve">What companies that are active in the </w:t>
            </w:r>
            <w:r w:rsidDel="00000000" w:rsidR="00000000" w:rsidRPr="00000000">
              <w:rPr>
                <w:highlight w:val="yellow"/>
                <w:rtl w:val="0"/>
              </w:rPr>
              <w:t xml:space="preserve">mining and quarrying</w:t>
            </w:r>
            <w:r w:rsidDel="00000000" w:rsidR="00000000" w:rsidRPr="00000000">
              <w:rPr>
                <w:rtl w:val="0"/>
              </w:rPr>
              <w:t xml:space="preserve"> sector (hold licenses) have disclosed information on the gender pay gap?</w:t>
            </w:r>
          </w:p>
        </w:tc>
        <w:tc>
          <w:tcPr/>
          <w:p w:rsidR="00000000" w:rsidDel="00000000" w:rsidP="00000000" w:rsidRDefault="00000000" w:rsidRPr="00000000" w14:paraId="00000666">
            <w:pPr>
              <w:jc w:val="both"/>
              <w:rPr/>
            </w:pPr>
            <w:r w:rsidDel="00000000" w:rsidR="00000000" w:rsidRPr="00000000">
              <w:rPr>
                <w:rtl w:val="0"/>
              </w:rPr>
              <w:t xml:space="preserve">Names of companies that have that information available:</w:t>
            </w:r>
          </w:p>
          <w:p w:rsidR="00000000" w:rsidDel="00000000" w:rsidP="00000000" w:rsidRDefault="00000000" w:rsidRPr="00000000" w14:paraId="00000667">
            <w:pPr>
              <w:jc w:val="both"/>
              <w:rPr/>
            </w:pPr>
            <w:r w:rsidDel="00000000" w:rsidR="00000000" w:rsidRPr="00000000">
              <w:rPr>
                <w:rtl w:val="0"/>
              </w:rPr>
              <w:t xml:space="preserve">None</w:t>
            </w:r>
          </w:p>
        </w:tc>
      </w:tr>
    </w:tbl>
    <w:p w:rsidR="00000000" w:rsidDel="00000000" w:rsidP="00000000" w:rsidRDefault="00000000" w:rsidRPr="00000000" w14:paraId="00000668">
      <w:pPr>
        <w:jc w:val="both"/>
        <w:rPr/>
      </w:pPr>
      <w:r w:rsidDel="00000000" w:rsidR="00000000" w:rsidRPr="00000000">
        <w:rPr>
          <w:rtl w:val="0"/>
        </w:rPr>
      </w:r>
    </w:p>
    <w:p w:rsidR="00000000" w:rsidDel="00000000" w:rsidP="00000000" w:rsidRDefault="00000000" w:rsidRPr="00000000" w14:paraId="00000669">
      <w:pPr>
        <w:pStyle w:val="Heading3"/>
        <w:jc w:val="both"/>
        <w:rPr/>
      </w:pPr>
      <w:bookmarkStart w:colFirst="0" w:colLast="0" w:name="_heading=h.r2ktgkmhmip5" w:id="48"/>
      <w:bookmarkEnd w:id="48"/>
      <w:r w:rsidDel="00000000" w:rsidR="00000000" w:rsidRPr="00000000">
        <w:rPr>
          <w:rtl w:val="0"/>
        </w:rPr>
        <w:t xml:space="preserve">Technical requirement</w:t>
      </w:r>
    </w:p>
    <w:tbl>
      <w:tblPr>
        <w:tblStyle w:val="Table71"/>
        <w:tblW w:w="933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980"/>
        <w:gridCol w:w="240"/>
        <w:gridCol w:w="7005"/>
        <w:gridCol w:w="105"/>
        <w:tblGridChange w:id="0">
          <w:tblGrid>
            <w:gridCol w:w="1980"/>
            <w:gridCol w:w="240"/>
            <w:gridCol w:w="7005"/>
            <w:gridCol w:w="105"/>
          </w:tblGrid>
        </w:tblGridChange>
      </w:tblGrid>
      <w:tr>
        <w:trPr>
          <w:cantSplit w:val="0"/>
          <w:tblHeader w:val="0"/>
        </w:trPr>
        <w:tc>
          <w:tcPr>
            <w:shd w:fill="b4c6e7" w:val="clear"/>
          </w:tcPr>
          <w:p w:rsidR="00000000" w:rsidDel="00000000" w:rsidP="00000000" w:rsidRDefault="00000000" w:rsidRPr="00000000" w14:paraId="0000066A">
            <w:pPr>
              <w:jc w:val="both"/>
              <w:rPr/>
            </w:pPr>
            <w:r w:rsidDel="00000000" w:rsidR="00000000" w:rsidRPr="00000000">
              <w:rPr>
                <w:b w:val="1"/>
                <w:bCs w:val="1"/>
                <w:rtl w:val="0"/>
              </w:rPr>
              <w:t xml:space="preserve">Required</w:t>
            </w:r>
            <w:r w:rsidDel="00000000" w:rsidR="00000000" w:rsidRPr="00000000">
              <w:rPr>
                <w:rtl w:val="0"/>
              </w:rPr>
            </w:r>
          </w:p>
        </w:tc>
        <w:tc>
          <w:tcPr>
            <w:gridSpan w:val="2"/>
            <w:shd w:fill="b4c6e7" w:val="clear"/>
          </w:tcPr>
          <w:p w:rsidR="00000000" w:rsidDel="00000000" w:rsidP="00000000" w:rsidRDefault="00000000" w:rsidRPr="00000000" w14:paraId="0000066B">
            <w:pPr>
              <w:jc w:val="both"/>
              <w:rPr/>
            </w:pPr>
            <w:r w:rsidDel="00000000" w:rsidR="00000000" w:rsidRPr="00000000">
              <w:rPr>
                <w:b w:val="1"/>
                <w:bCs w:val="1"/>
                <w:rtl w:val="0"/>
              </w:rPr>
              <w:t xml:space="preserve">6.3.a.i Contribution to the economy of extractive industries</w:t>
            </w:r>
            <w:r w:rsidDel="00000000" w:rsidR="00000000" w:rsidRPr="00000000">
              <w:rPr>
                <w:rtl w:val="0"/>
              </w:rPr>
            </w:r>
          </w:p>
        </w:tc>
      </w:tr>
      <w:tr>
        <w:trPr>
          <w:cantSplit w:val="0"/>
          <w:tblHeader w:val="0"/>
        </w:trPr>
        <w:tc>
          <w:tcPr/>
          <w:p w:rsidR="00000000" w:rsidDel="00000000" w:rsidP="00000000" w:rsidRDefault="00000000" w:rsidRPr="00000000" w14:paraId="0000066D">
            <w:pPr>
              <w:jc w:val="both"/>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66E">
            <w:pPr>
              <w:jc w:val="both"/>
              <w:rPr>
                <w:b w:val="1"/>
                <w:bCs w:val="1"/>
              </w:rPr>
            </w:pPr>
            <w:r w:rsidDel="00000000" w:rsidR="00000000" w:rsidRPr="00000000">
              <w:rPr>
                <w:b w:val="1"/>
                <w:bCs w:val="1"/>
                <w:rtl w:val="0"/>
              </w:rPr>
              <w:t xml:space="preserve">Is there information about the contribution of the </w:t>
            </w:r>
            <w:r w:rsidDel="00000000" w:rsidR="00000000" w:rsidRPr="00000000">
              <w:rPr>
                <w:b w:val="1"/>
                <w:bCs w:val="1"/>
                <w:highlight w:val="yellow"/>
                <w:rtl w:val="0"/>
              </w:rPr>
              <w:t xml:space="preserve">mining and quarrying / oil and gas</w:t>
            </w:r>
            <w:r w:rsidDel="00000000" w:rsidR="00000000" w:rsidRPr="00000000">
              <w:rPr>
                <w:b w:val="1"/>
                <w:bCs w:val="1"/>
                <w:rtl w:val="0"/>
              </w:rPr>
              <w:t xml:space="preserve"> industries to the economy for the fiscal year covered by EITI implementation, including: </w:t>
            </w:r>
          </w:p>
          <w:p w:rsidR="00000000" w:rsidDel="00000000" w:rsidP="00000000" w:rsidRDefault="00000000" w:rsidRPr="00000000" w14:paraId="0000066F">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size of the </w:t>
            </w:r>
            <w:r w:rsidDel="00000000" w:rsidR="00000000" w:rsidRPr="00000000">
              <w:rPr>
                <w:color w:val="000000"/>
                <w:highlight w:val="yellow"/>
                <w:rtl w:val="0"/>
              </w:rPr>
              <w:t xml:space="preserve">mining and quarrying / oil and gas</w:t>
            </w:r>
            <w:r w:rsidDel="00000000" w:rsidR="00000000" w:rsidRPr="00000000">
              <w:rPr>
                <w:color w:val="000000"/>
                <w:rtl w:val="0"/>
              </w:rPr>
              <w:t xml:space="preserve"> industries in absolute terms and as a percentage of gross domestic product (GDP) (6.3.a.i);</w:t>
              <w:br w:type="textWrapping"/>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653933894"/>
                <w:tag w:val="goog_rdk_2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70">
            <w:pPr>
              <w:numPr>
                <w:ilvl w:val="0"/>
                <w:numId w:val="1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Estimate of the informal </w:t>
            </w:r>
            <w:r w:rsidDel="00000000" w:rsidR="00000000" w:rsidRPr="00000000">
              <w:rPr>
                <w:color w:val="000000"/>
                <w:highlight w:val="yellow"/>
                <w:rtl w:val="0"/>
              </w:rPr>
              <w:t xml:space="preserve">mining</w:t>
            </w:r>
            <w:r w:rsidDel="00000000" w:rsidR="00000000" w:rsidRPr="00000000">
              <w:rPr>
                <w:color w:val="000000"/>
                <w:rtl w:val="0"/>
              </w:rPr>
              <w:t xml:space="preserve"> sector activity, including but not necessarily limited to artisanal and small-scale </w:t>
            </w:r>
            <w:r w:rsidDel="00000000" w:rsidR="00000000" w:rsidRPr="00000000">
              <w:rPr>
                <w:color w:val="000000"/>
                <w:highlight w:val="yellow"/>
                <w:rtl w:val="0"/>
              </w:rPr>
              <w:t xml:space="preserve">mining</w:t>
            </w:r>
            <w:r w:rsidDel="00000000" w:rsidR="00000000" w:rsidRPr="00000000">
              <w:rPr>
                <w:color w:val="000000"/>
                <w:rtl w:val="0"/>
              </w:rPr>
              <w:t xml:space="preserve">. The estimate can draw on credible third-party sources (6.3.a.i)</w:t>
              <w:br w:type="textWrapping"/>
              <w:br w:type="textWrapping"/>
            </w:r>
            <w:r w:rsidDel="00000000" w:rsidR="00000000" w:rsidRPr="00000000">
              <w:rPr>
                <w:rtl w:val="0"/>
              </w:rPr>
              <w:t xml:space="preserve"> </w:t>
            </w:r>
            <w:sdt>
              <w:sdtPr>
                <w:id w:val="1798775950"/>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672">
            <w:pPr>
              <w:jc w:val="both"/>
              <w:rPr>
                <w:i w:val="1"/>
                <w:iCs w:val="1"/>
              </w:rPr>
            </w:pPr>
            <w:r w:rsidDel="00000000" w:rsidR="00000000" w:rsidRPr="00000000">
              <w:rPr>
                <w:i w:val="1"/>
                <w:iCs w:val="1"/>
                <w:rtl w:val="0"/>
              </w:rPr>
              <w:t xml:space="preserve">Available systematic disclosures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674">
            <w:pPr>
              <w:jc w:val="both"/>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675">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Size of the </w:t>
            </w:r>
            <w:r w:rsidDel="00000000" w:rsidR="00000000" w:rsidRPr="00000000">
              <w:rPr>
                <w:color w:val="000000"/>
                <w:highlight w:val="yellow"/>
                <w:rtl w:val="0"/>
              </w:rPr>
              <w:t xml:space="preserve">mining and quarrying / oil and gas</w:t>
            </w:r>
            <w:r w:rsidDel="00000000" w:rsidR="00000000" w:rsidRPr="00000000">
              <w:rPr>
                <w:color w:val="000000"/>
                <w:rtl w:val="0"/>
              </w:rPr>
              <w:t xml:space="preserve"> industry in absolute terms and as a percentage of gross domestic product (GDP): </w:t>
            </w:r>
            <w:r w:rsidDel="00000000" w:rsidR="00000000" w:rsidRPr="00000000">
              <w:rPr>
                <w:i w:val="1"/>
                <w:iCs w:val="1"/>
                <w:color w:val="000000"/>
                <w:shd w:fill="d9e2f3" w:val="clear"/>
                <w:rtl w:val="0"/>
              </w:rPr>
              <w:t xml:space="preserve">website: www.</w:t>
            </w:r>
            <w:r w:rsidDel="00000000" w:rsidR="00000000" w:rsidRPr="00000000">
              <w:rPr>
                <w:color w:val="000000"/>
                <w:rtl w:val="0"/>
              </w:rPr>
              <w:t xml:space="preserve"> </w:t>
            </w:r>
          </w:p>
          <w:p w:rsidR="00000000" w:rsidDel="00000000" w:rsidP="00000000" w:rsidRDefault="00000000" w:rsidRPr="00000000" w14:paraId="00000676">
            <w:pPr>
              <w:pBdr>
                <w:top w:space="0" w:sz="0" w:val="nil"/>
                <w:left w:space="0" w:sz="0" w:val="nil"/>
                <w:bottom w:space="0" w:sz="0" w:val="nil"/>
                <w:right w:space="0" w:sz="0" w:val="nil"/>
                <w:between w:space="0" w:sz="0" w:val="nil"/>
              </w:pBdr>
              <w:shd w:fill="ffffff" w:val="clear"/>
              <w:ind w:left="720" w:firstLine="0"/>
              <w:jc w:val="both"/>
              <w:rPr/>
            </w:pPr>
            <w:hyperlink r:id="rId112">
              <w:r w:rsidDel="00000000" w:rsidR="00000000" w:rsidRPr="00000000">
                <w:rPr>
                  <w:i w:val="1"/>
                  <w:iCs w:val="1"/>
                  <w:u w:val="single"/>
                  <w:shd w:fill="d9e2f3" w:val="clear"/>
                  <w:rtl w:val="0"/>
                </w:rPr>
                <w:t xml:space="preserve">https://nigerianstat.gov.ng/elibrary?queries=GDP</w:t>
              </w:r>
            </w:hyperlink>
            <w:r w:rsidDel="00000000" w:rsidR="00000000" w:rsidRPr="00000000">
              <w:rPr>
                <w:i w:val="1"/>
                <w:iCs w:val="1"/>
                <w:shd w:fill="d9e2f3" w:val="clear"/>
                <w:rtl w:val="0"/>
              </w:rPr>
              <w:t xml:space="preserve">  </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677">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Estimate of the informal sector activity: </w:t>
            </w:r>
            <w:r w:rsidDel="00000000" w:rsidR="00000000" w:rsidRPr="00000000">
              <w:rPr>
                <w:i w:val="1"/>
                <w:iCs w:val="1"/>
                <w:color w:val="000000"/>
                <w:shd w:fill="d9e2f3" w:val="clear"/>
                <w:rtl w:val="0"/>
              </w:rPr>
              <w:t xml:space="preserve">website: www.</w:t>
            </w:r>
            <w:r w:rsidDel="00000000" w:rsidR="00000000" w:rsidRPr="00000000">
              <w:rPr>
                <w:i w:val="1"/>
                <w:iCs w:val="1"/>
                <w:color w:val="000000"/>
                <w:rtl w:val="0"/>
              </w:rPr>
              <w:t xml:space="preserve"> </w:t>
            </w:r>
            <w:hyperlink r:id="rId113">
              <w:r w:rsidDel="00000000" w:rsidR="00000000" w:rsidRPr="00000000">
                <w:rPr>
                  <w:i w:val="1"/>
                  <w:iCs w:val="1"/>
                  <w:u w:val="single"/>
                  <w:rtl w:val="0"/>
                </w:rPr>
                <w:t xml:space="preserve">https://nigerianstat.gov.ng/elibrary?queries=GDP</w:t>
              </w:r>
            </w:hyperlink>
            <w:r w:rsidDel="00000000" w:rsidR="00000000" w:rsidRPr="00000000">
              <w:rPr>
                <w:i w:val="1"/>
                <w:iCs w:val="1"/>
                <w:rtl w:val="0"/>
              </w:rPr>
              <w:t xml:space="preserve"> </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79">
            <w:pPr>
              <w:jc w:val="both"/>
              <w:rPr>
                <w:i w:val="1"/>
                <w:iCs w:val="1"/>
              </w:rPr>
            </w:pPr>
            <w:r w:rsidDel="00000000" w:rsidR="00000000" w:rsidRPr="00000000">
              <w:rPr>
                <w:i w:val="1"/>
                <w:iCs w:val="1"/>
                <w:rtl w:val="0"/>
              </w:rPr>
              <w:t xml:space="preserve">Other sources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7B">
            <w:pPr>
              <w:jc w:val="both"/>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complemented, this may be in an EITI Report, a study, an industry publication, EITI website</w:t>
            </w:r>
            <w:r w:rsidDel="00000000" w:rsidR="00000000" w:rsidRPr="00000000">
              <w:rPr>
                <w:rtl w:val="0"/>
              </w:rPr>
            </w:r>
          </w:p>
          <w:p w:rsidR="00000000" w:rsidDel="00000000" w:rsidP="00000000" w:rsidRDefault="00000000" w:rsidRPr="00000000" w14:paraId="0000067C">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Size of the </w:t>
            </w:r>
            <w:r w:rsidDel="00000000" w:rsidR="00000000" w:rsidRPr="00000000">
              <w:rPr>
                <w:color w:val="000000"/>
                <w:highlight w:val="yellow"/>
                <w:rtl w:val="0"/>
              </w:rPr>
              <w:t xml:space="preserve">mining and quarrying / oil and gas</w:t>
            </w:r>
            <w:r w:rsidDel="00000000" w:rsidR="00000000" w:rsidRPr="00000000">
              <w:rPr>
                <w:color w:val="000000"/>
                <w:rtl w:val="0"/>
              </w:rPr>
              <w:t xml:space="preserve"> industry: </w:t>
            </w:r>
            <w:r w:rsidDel="00000000" w:rsidR="00000000" w:rsidRPr="00000000">
              <w:rPr>
                <w:i w:val="1"/>
                <w:iCs w:val="1"/>
                <w:color w:val="000000"/>
                <w:shd w:fill="d9e2f3" w:val="clear"/>
                <w:rtl w:val="0"/>
              </w:rPr>
              <w:t xml:space="preserve">Source, section of report (page nr</w:t>
            </w:r>
            <w:r w:rsidDel="00000000" w:rsidR="00000000" w:rsidRPr="00000000">
              <w:rPr>
                <w:i w:val="1"/>
                <w:iCs w:val="1"/>
                <w:color w:val="ee0000"/>
                <w:shd w:fill="d9e2f3" w:val="clear"/>
                <w:rtl w:val="0"/>
              </w:rPr>
              <w:t xml:space="preserve">)</w:t>
            </w:r>
            <w:r w:rsidDel="00000000" w:rsidR="00000000" w:rsidRPr="00000000">
              <w:rPr>
                <w:i w:val="1"/>
                <w:iCs w:val="1"/>
                <w:color w:val="ee0000"/>
                <w:rtl w:val="0"/>
              </w:rPr>
              <w:t xml:space="preserve"> </w:t>
            </w:r>
          </w:p>
          <w:p w:rsidR="00000000" w:rsidDel="00000000" w:rsidP="00000000" w:rsidRDefault="00000000" w:rsidRPr="00000000" w14:paraId="0000067D">
            <w:pPr>
              <w:pBdr>
                <w:top w:space="0" w:sz="0" w:val="nil"/>
                <w:left w:space="0" w:sz="0" w:val="nil"/>
                <w:bottom w:space="0" w:sz="0" w:val="nil"/>
                <w:right w:space="0" w:sz="0" w:val="nil"/>
                <w:between w:space="0" w:sz="0" w:val="nil"/>
              </w:pBdr>
              <w:shd w:fill="ffffff" w:val="clear"/>
              <w:ind w:left="720" w:firstLine="0"/>
              <w:jc w:val="both"/>
              <w:rPr/>
            </w:pPr>
            <w:r w:rsidDel="00000000" w:rsidR="00000000" w:rsidRPr="00000000">
              <w:rPr>
                <w:rtl w:val="0"/>
              </w:rPr>
              <w:t xml:space="preserve">NEITI 2024 SM Section 6.3 Pages 167 - 169</w:t>
            </w:r>
          </w:p>
          <w:p w:rsidR="00000000" w:rsidDel="00000000" w:rsidP="00000000" w:rsidRDefault="00000000" w:rsidRPr="00000000" w14:paraId="0000067E">
            <w:pPr>
              <w:numPr>
                <w:ilvl w:val="0"/>
                <w:numId w:val="6"/>
              </w:numPr>
              <w:pBdr>
                <w:top w:space="0" w:sz="0" w:val="nil"/>
                <w:left w:space="0" w:sz="0" w:val="nil"/>
                <w:bottom w:space="0" w:sz="0" w:val="nil"/>
                <w:right w:space="0" w:sz="0" w:val="nil"/>
                <w:between w:space="0" w:sz="0" w:val="nil"/>
              </w:pBdr>
              <w:shd w:fill="ffffff" w:val="clear"/>
              <w:ind w:left="720" w:hanging="360"/>
              <w:jc w:val="both"/>
              <w:rPr>
                <w:i w:val="1"/>
                <w:iCs w:val="1"/>
              </w:rPr>
            </w:pPr>
            <w:r w:rsidDel="00000000" w:rsidR="00000000" w:rsidRPr="00000000">
              <w:rPr>
                <w:color w:val="000000"/>
                <w:rtl w:val="0"/>
              </w:rPr>
              <w:t xml:space="preserve">Estimate of the informal sector activity: </w:t>
            </w:r>
            <w:r w:rsidDel="00000000" w:rsidR="00000000" w:rsidRPr="00000000">
              <w:rPr>
                <w:i w:val="1"/>
                <w:iCs w:val="1"/>
                <w:color w:val="000000"/>
                <w:shd w:fill="d9e2f3" w:val="clear"/>
                <w:rtl w:val="0"/>
              </w:rPr>
              <w:t xml:space="preserve">Source, section of report (page nr)</w:t>
            </w:r>
            <w:r w:rsidDel="00000000" w:rsidR="00000000" w:rsidRPr="00000000">
              <w:rPr>
                <w:i w:val="1"/>
                <w:iCs w:val="1"/>
                <w:color w:val="000000"/>
                <w:rtl w:val="0"/>
              </w:rPr>
              <w:t xml:space="preserve"> </w:t>
            </w:r>
          </w:p>
        </w:tc>
      </w:tr>
      <w:tr>
        <w:trPr>
          <w:cantSplit w:val="0"/>
          <w:tblHeader w:val="0"/>
        </w:trPr>
        <w:tc>
          <w:tcPr/>
          <w:p w:rsidR="00000000" w:rsidDel="00000000" w:rsidP="00000000" w:rsidRDefault="00000000" w:rsidRPr="00000000" w14:paraId="00000680">
            <w:pPr>
              <w:jc w:val="both"/>
              <w:rPr/>
            </w:pPr>
            <w:r w:rsidDel="00000000" w:rsidR="00000000" w:rsidRPr="00000000">
              <w:rPr>
                <w:i w:val="1"/>
                <w:iCs w:val="1"/>
                <w:rtl w:val="0"/>
              </w:rPr>
              <w:t xml:space="preserve">Assessment on comprehensiveness, reliability and timeliness of information</w:t>
            </w:r>
            <w:r w:rsidDel="00000000" w:rsidR="00000000" w:rsidRPr="00000000">
              <w:rPr>
                <w:rtl w:val="0"/>
              </w:rPr>
            </w:r>
          </w:p>
        </w:tc>
        <w:tc>
          <w:tcPr>
            <w:gridSpan w:val="2"/>
          </w:tcPr>
          <w:p w:rsidR="00000000" w:rsidDel="00000000" w:rsidP="00000000" w:rsidRDefault="00000000" w:rsidRPr="00000000" w14:paraId="00000681">
            <w:pPr>
              <w:jc w:val="both"/>
              <w:rPr>
                <w:b w:val="1"/>
                <w:bCs w:val="1"/>
              </w:rPr>
            </w:pPr>
            <w:r w:rsidDel="00000000" w:rsidR="00000000" w:rsidRPr="00000000">
              <w:rPr>
                <w:b w:val="1"/>
                <w:bCs w:val="1"/>
                <w:rtl w:val="0"/>
              </w:rPr>
              <w:t xml:space="preserve">Do you or any stakeholders (including, but not limited to MSG members) consider that the information on the following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7"/>
            </w:r>
            <w:r w:rsidDel="00000000" w:rsidR="00000000" w:rsidRPr="00000000">
              <w:rPr>
                <w:b w:val="1"/>
                <w:bCs w:val="1"/>
                <w:rtl w:val="0"/>
              </w:rPr>
              <w:t xml:space="preserve"> </w:t>
            </w:r>
          </w:p>
          <w:p w:rsidR="00000000" w:rsidDel="00000000" w:rsidP="00000000" w:rsidRDefault="00000000" w:rsidRPr="00000000" w14:paraId="00000682">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The size of the </w:t>
            </w:r>
            <w:r w:rsidDel="00000000" w:rsidR="00000000" w:rsidRPr="00000000">
              <w:rPr>
                <w:color w:val="000000"/>
                <w:highlight w:val="yellow"/>
                <w:rtl w:val="0"/>
              </w:rPr>
              <w:t xml:space="preserve">mining and quarrying / oil and gas</w:t>
            </w:r>
            <w:r w:rsidDel="00000000" w:rsidR="00000000" w:rsidRPr="00000000">
              <w:rPr>
                <w:color w:val="000000"/>
                <w:rtl w:val="0"/>
              </w:rPr>
              <w:t xml:space="preserve"> industries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83">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Estimate of the informal sector activity:</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84">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685">
            <w:pPr>
              <w:jc w:val="both"/>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w:t>
            </w:r>
          </w:p>
          <w:p w:rsidR="00000000" w:rsidDel="00000000" w:rsidP="00000000" w:rsidRDefault="00000000" w:rsidRPr="00000000" w14:paraId="00000686">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The size of the </w:t>
            </w:r>
            <w:r w:rsidDel="00000000" w:rsidR="00000000" w:rsidRPr="00000000">
              <w:rPr>
                <w:color w:val="000000"/>
                <w:highlight w:val="yellow"/>
                <w:rtl w:val="0"/>
              </w:rPr>
              <w:t xml:space="preserve">mining and quarrying / oil and gas</w:t>
            </w:r>
            <w:r w:rsidDel="00000000" w:rsidR="00000000" w:rsidRPr="00000000">
              <w:rPr>
                <w:color w:val="000000"/>
                <w:rtl w:val="0"/>
              </w:rPr>
              <w:t xml:space="preserve"> industries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87">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Estimate of the informal sector activity:</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88">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that it is not reliable?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689">
            <w:pPr>
              <w:jc w:val="both"/>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8"/>
            </w:r>
            <w:r w:rsidDel="00000000" w:rsidR="00000000" w:rsidRPr="00000000">
              <w:rPr>
                <w:rtl w:val="0"/>
              </w:rPr>
            </w:r>
          </w:p>
          <w:p w:rsidR="00000000" w:rsidDel="00000000" w:rsidP="00000000" w:rsidRDefault="00000000" w:rsidRPr="00000000" w14:paraId="0000068A">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The size of the </w:t>
            </w:r>
            <w:r w:rsidDel="00000000" w:rsidR="00000000" w:rsidRPr="00000000">
              <w:rPr>
                <w:color w:val="000000"/>
                <w:highlight w:val="yellow"/>
                <w:rtl w:val="0"/>
              </w:rPr>
              <w:t xml:space="preserve">mining and quarrying / oil and gas</w:t>
            </w:r>
            <w:r w:rsidDel="00000000" w:rsidR="00000000" w:rsidRPr="00000000">
              <w:rPr>
                <w:color w:val="000000"/>
                <w:rtl w:val="0"/>
              </w:rPr>
              <w:t xml:space="preserve"> industries</w:t>
            </w:r>
            <w:r w:rsidDel="00000000" w:rsidR="00000000" w:rsidRPr="00000000">
              <w:rPr>
                <w:color w:val="000000"/>
                <w:highlight w:val="white"/>
                <w:rtl w:val="0"/>
              </w:rPr>
              <w:t xml:space="preserve">: </w:t>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8B">
            <w:pPr>
              <w:numPr>
                <w:ilvl w:val="0"/>
                <w:numId w:val="6"/>
              </w:numPr>
              <w:pBdr>
                <w:top w:space="0" w:sz="0" w:val="nil"/>
                <w:left w:space="0" w:sz="0" w:val="nil"/>
                <w:bottom w:space="0" w:sz="0" w:val="nil"/>
                <w:right w:space="0" w:sz="0" w:val="nil"/>
                <w:between w:space="0" w:sz="0" w:val="nil"/>
              </w:pBdr>
              <w:shd w:fill="ffffff" w:val="clear"/>
              <w:ind w:left="720" w:hanging="360"/>
              <w:jc w:val="both"/>
              <w:rPr/>
            </w:pPr>
            <w:r w:rsidDel="00000000" w:rsidR="00000000" w:rsidRPr="00000000">
              <w:rPr>
                <w:color w:val="000000"/>
                <w:rtl w:val="0"/>
              </w:rPr>
              <w:t xml:space="preserve">Estimate of the informal sector activity:</w:t>
            </w:r>
            <w:r w:rsidDel="00000000" w:rsidR="00000000" w:rsidRPr="00000000">
              <w:rPr>
                <w:i w:val="1"/>
                <w:iCs w:val="1"/>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8C">
            <w:pPr>
              <w:jc w:val="both"/>
              <w:rPr>
                <w:i w:val="1"/>
                <w:i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not considering the information being up to date?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br w:type="textWrapping"/>
            </w:r>
            <w:r w:rsidDel="00000000" w:rsidR="00000000" w:rsidRPr="00000000">
              <w:rPr>
                <w:rtl w:val="0"/>
              </w:rPr>
            </w:r>
          </w:p>
          <w:p w:rsidR="00000000" w:rsidDel="00000000" w:rsidP="00000000" w:rsidRDefault="00000000" w:rsidRPr="00000000" w14:paraId="0000068D">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68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8F">
            <w:pPr>
              <w:shd w:fill="d9e2f3" w:val="clear"/>
              <w:jc w:val="both"/>
              <w:rPr/>
            </w:pPr>
            <w:r w:rsidDel="00000000" w:rsidR="00000000" w:rsidRPr="00000000">
              <w:rPr>
                <w:rtl w:val="0"/>
              </w:rPr>
              <w:t xml:space="preserve">Explain:</w:t>
            </w:r>
          </w:p>
          <w:p w:rsidR="00000000" w:rsidDel="00000000" w:rsidP="00000000" w:rsidRDefault="00000000" w:rsidRPr="00000000" w14:paraId="00000690">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691">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92">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693">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694">
            <w:pPr>
              <w:jc w:val="both"/>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696">
            <w:pPr>
              <w:jc w:val="both"/>
              <w:rPr>
                <w:i w:val="1"/>
                <w:iCs w:val="1"/>
              </w:rPr>
            </w:pPr>
            <w:r w:rsidDel="00000000" w:rsidR="00000000" w:rsidRPr="00000000">
              <w:rPr>
                <w:b w:val="1"/>
                <w:bCs w:val="1"/>
                <w:rtl w:val="0"/>
              </w:rPr>
              <w:t xml:space="preserve">Required</w:t>
            </w:r>
            <w:r w:rsidDel="00000000" w:rsidR="00000000" w:rsidRPr="00000000">
              <w:rPr>
                <w:rtl w:val="0"/>
              </w:rPr>
            </w:r>
          </w:p>
        </w:tc>
        <w:tc>
          <w:tcPr>
            <w:gridSpan w:val="2"/>
            <w:shd w:fill="b4c6e7" w:val="clear"/>
          </w:tcPr>
          <w:p w:rsidR="00000000" w:rsidDel="00000000" w:rsidP="00000000" w:rsidRDefault="00000000" w:rsidRPr="00000000" w14:paraId="00000697">
            <w:pPr>
              <w:jc w:val="both"/>
              <w:rPr/>
            </w:pPr>
            <w:r w:rsidDel="00000000" w:rsidR="00000000" w:rsidRPr="00000000">
              <w:rPr>
                <w:b w:val="1"/>
                <w:bCs w:val="1"/>
                <w:rtl w:val="0"/>
              </w:rPr>
              <w:t xml:space="preserve">6.3.a.ii – total government revenues generated by extractive industries</w:t>
            </w:r>
            <w:r w:rsidDel="00000000" w:rsidR="00000000" w:rsidRPr="00000000">
              <w:rPr>
                <w:rtl w:val="0"/>
              </w:rPr>
            </w:r>
          </w:p>
        </w:tc>
      </w:tr>
      <w:tr>
        <w:trPr>
          <w:cantSplit w:val="0"/>
          <w:tblHeader w:val="0"/>
        </w:trPr>
        <w:tc>
          <w:tcPr/>
          <w:p w:rsidR="00000000" w:rsidDel="00000000" w:rsidP="00000000" w:rsidRDefault="00000000" w:rsidRPr="00000000" w14:paraId="00000699">
            <w:pPr>
              <w:jc w:val="both"/>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69A">
            <w:pPr>
              <w:jc w:val="both"/>
              <w:rPr/>
            </w:pPr>
            <w:r w:rsidDel="00000000" w:rsidR="00000000" w:rsidRPr="00000000">
              <w:rPr>
                <w:rtl w:val="0"/>
              </w:rPr>
              <w:t xml:space="preserve">Is there information on total government revenues generated by the </w:t>
            </w:r>
            <w:r w:rsidDel="00000000" w:rsidR="00000000" w:rsidRPr="00000000">
              <w:rPr>
                <w:highlight w:val="yellow"/>
                <w:rtl w:val="0"/>
              </w:rPr>
              <w:t xml:space="preserve"> mining and quarrying)</w:t>
            </w:r>
            <w:r w:rsidDel="00000000" w:rsidR="00000000" w:rsidRPr="00000000">
              <w:rPr>
                <w:rtl w:val="0"/>
              </w:rPr>
              <w:t xml:space="preserve"> industries (including taxes, royalties, bonuses, fees and other payments) in </w:t>
            </w:r>
          </w:p>
          <w:p w:rsidR="00000000" w:rsidDel="00000000" w:rsidP="00000000" w:rsidRDefault="00000000" w:rsidRPr="00000000" w14:paraId="0000069B">
            <w:pPr>
              <w:numPr>
                <w:ilvl w:val="0"/>
                <w:numId w:val="2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absolute terms ?</w:t>
            </w:r>
          </w:p>
          <w:p w:rsidR="00000000" w:rsidDel="00000000" w:rsidP="00000000" w:rsidRDefault="00000000" w:rsidRPr="00000000" w14:paraId="0000069C">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688450352"/>
                <w:tag w:val="goog_rdk_25"/>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9D">
            <w:pPr>
              <w:numPr>
                <w:ilvl w:val="0"/>
                <w:numId w:val="2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as a percentage of total government revenues ?</w:t>
            </w:r>
          </w:p>
          <w:p w:rsidR="00000000" w:rsidDel="00000000" w:rsidP="00000000" w:rsidRDefault="00000000" w:rsidRPr="00000000" w14:paraId="0000069E">
            <w:pPr>
              <w:ind w:left="608"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523425982"/>
                <w:tag w:val="goog_rdk_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6A0">
            <w:pPr>
              <w:jc w:val="both"/>
              <w:rPr>
                <w:i w:val="1"/>
                <w:iCs w:val="1"/>
              </w:rPr>
            </w:pPr>
            <w:r w:rsidDel="00000000" w:rsidR="00000000" w:rsidRPr="00000000">
              <w:rPr>
                <w:i w:val="1"/>
                <w:iCs w:val="1"/>
                <w:rtl w:val="0"/>
              </w:rPr>
              <w:t xml:space="preserve">Available systematic disclosures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6A2">
            <w:pPr>
              <w:shd w:fill="ffffff" w:val="clear"/>
              <w:jc w:val="both"/>
              <w:rPr>
                <w:i w:val="1"/>
                <w:iCs w:val="1"/>
              </w:rPr>
            </w:pPr>
            <w:r w:rsidDel="00000000" w:rsidR="00000000" w:rsidRPr="00000000">
              <w:rPr>
                <w:b w:val="1"/>
                <w:bCs w:val="1"/>
                <w:rtl w:val="0"/>
              </w:rPr>
              <w:t xml:space="preserve">Provide source(s) where the government discloses </w:t>
            </w:r>
            <w:r w:rsidDel="00000000" w:rsidR="00000000" w:rsidRPr="00000000">
              <w:rPr>
                <w:rtl w:val="0"/>
              </w:rPr>
              <w:t xml:space="preserve">total government revenues generated by the </w:t>
            </w:r>
            <w:r w:rsidDel="00000000" w:rsidR="00000000" w:rsidRPr="00000000">
              <w:rPr>
                <w:highlight w:val="yellow"/>
                <w:rtl w:val="0"/>
              </w:rPr>
              <w:t xml:space="preserve"> mining and quarrying)</w:t>
            </w:r>
            <w:r w:rsidDel="00000000" w:rsidR="00000000" w:rsidRPr="00000000">
              <w:rPr>
                <w:rtl w:val="0"/>
              </w:rPr>
              <w:t xml:space="preserve"> industries: </w:t>
            </w:r>
            <w:r w:rsidDel="00000000" w:rsidR="00000000" w:rsidRPr="00000000">
              <w:rPr>
                <w:i w:val="1"/>
                <w:iCs w:val="1"/>
                <w:shd w:fill="d9e2f3" w:val="clear"/>
                <w:rtl w:val="0"/>
              </w:rPr>
              <w:t xml:space="preserve">website: www.  </w:t>
            </w:r>
            <w:r w:rsidDel="00000000" w:rsidR="00000000" w:rsidRPr="00000000">
              <w:rPr>
                <w:i w:val="1"/>
                <w:iCs w:val="1"/>
                <w:rtl w:val="0"/>
              </w:rPr>
              <w:t xml:space="preserve"> </w:t>
            </w:r>
          </w:p>
          <w:p w:rsidR="00000000" w:rsidDel="00000000" w:rsidP="00000000" w:rsidRDefault="00000000" w:rsidRPr="00000000" w14:paraId="000006A3">
            <w:pPr>
              <w:shd w:fill="ffffff" w:val="clear"/>
              <w:jc w:val="both"/>
              <w:rPr>
                <w:color w:val="0000ff"/>
                <w:u w:val="single"/>
              </w:rPr>
            </w:pPr>
            <w:hyperlink r:id="rId114">
              <w:r w:rsidDel="00000000" w:rsidR="00000000" w:rsidRPr="00000000">
                <w:rPr>
                  <w:color w:val="0000ff"/>
                  <w:u w:val="single"/>
                  <w:rtl w:val="0"/>
                </w:rPr>
                <w:t xml:space="preserve">https://microdata.nigerianstat.gov.ng/index.php/catalog/147</w:t>
              </w:r>
            </w:hyperlink>
            <w:r w:rsidDel="00000000" w:rsidR="00000000" w:rsidRPr="00000000">
              <w:rPr>
                <w:rtl w:val="0"/>
              </w:rPr>
            </w:r>
          </w:p>
          <w:p w:rsidR="00000000" w:rsidDel="00000000" w:rsidP="00000000" w:rsidRDefault="00000000" w:rsidRPr="00000000" w14:paraId="000006A4">
            <w:pPr>
              <w:shd w:fill="ffffff" w:val="clear"/>
              <w:jc w:val="both"/>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A6">
            <w:pPr>
              <w:jc w:val="both"/>
              <w:rPr>
                <w:i w:val="1"/>
                <w:iCs w:val="1"/>
              </w:rPr>
            </w:pPr>
            <w:r w:rsidDel="00000000" w:rsidR="00000000" w:rsidRPr="00000000">
              <w:rPr>
                <w:i w:val="1"/>
                <w:iCs w:val="1"/>
                <w:rtl w:val="0"/>
              </w:rPr>
              <w:t xml:space="preserve">Other sources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A8">
            <w:pPr>
              <w:shd w:fill="ffffff" w:val="clear"/>
              <w:jc w:val="both"/>
              <w:rPr>
                <w:i w:val="1"/>
                <w:iCs w:val="1"/>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complemented, this may be in an EITI Report, a study, an industry publication, EITI website: </w:t>
            </w:r>
            <w:r w:rsidDel="00000000" w:rsidR="00000000" w:rsidRPr="00000000">
              <w:rPr>
                <w:i w:val="1"/>
                <w:iCs w:val="1"/>
                <w:shd w:fill="d9e2f3" w:val="clear"/>
                <w:rtl w:val="0"/>
              </w:rPr>
              <w:t xml:space="preserve">Source, section of report (page nr)</w:t>
            </w:r>
            <w:r w:rsidDel="00000000" w:rsidR="00000000" w:rsidRPr="00000000">
              <w:rPr>
                <w:i w:val="1"/>
                <w:iCs w:val="1"/>
                <w:rtl w:val="0"/>
              </w:rPr>
              <w:t xml:space="preserve">  </w:t>
            </w:r>
          </w:p>
          <w:p w:rsidR="00000000" w:rsidDel="00000000" w:rsidP="00000000" w:rsidRDefault="00000000" w:rsidRPr="00000000" w14:paraId="000006A9">
            <w:pPr>
              <w:shd w:fill="ffffff" w:val="clear"/>
              <w:jc w:val="both"/>
              <w:rPr/>
            </w:pPr>
            <w:r w:rsidDel="00000000" w:rsidR="00000000" w:rsidRPr="00000000">
              <w:rPr>
                <w:rtl w:val="0"/>
              </w:rPr>
              <w:t xml:space="preserve">NEITI 2024 SM Report, Section 4.4 Page 130, Table 1 Page 17, Figure 5 Page 55</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AB">
            <w:pPr>
              <w:jc w:val="both"/>
              <w:rPr>
                <w:i w:val="1"/>
                <w:iCs w:val="1"/>
              </w:rPr>
            </w:pPr>
            <w:r w:rsidDel="00000000" w:rsidR="00000000" w:rsidRPr="00000000">
              <w:rPr>
                <w:i w:val="1"/>
                <w:iCs w:val="1"/>
                <w:rtl w:val="0"/>
              </w:rPr>
              <w:t xml:space="preserve">Assessment on comprehensiveness, reliability and timeliness of information</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AD">
            <w:pPr>
              <w:jc w:val="both"/>
              <w:rPr>
                <w:b w:val="1"/>
                <w:bCs w:val="1"/>
              </w:rPr>
            </w:pPr>
            <w:r w:rsidDel="00000000" w:rsidR="00000000" w:rsidRPr="00000000">
              <w:rPr>
                <w:b w:val="1"/>
                <w:bCs w:val="1"/>
                <w:rtl w:val="0"/>
              </w:rPr>
              <w:t xml:space="preserve">Do you or any stakeholders (including, but not limited to MSG members) consider that the information on government revenues generated by the (</w:t>
            </w:r>
            <w:r w:rsidDel="00000000" w:rsidR="00000000" w:rsidRPr="00000000">
              <w:rPr>
                <w:b w:val="1"/>
                <w:bCs w:val="1"/>
                <w:highlight w:val="yellow"/>
                <w:rtl w:val="0"/>
              </w:rPr>
              <w:t xml:space="preserve">oil and gas / mining and quarrying)</w:t>
            </w:r>
            <w:r w:rsidDel="00000000" w:rsidR="00000000" w:rsidRPr="00000000">
              <w:rPr>
                <w:b w:val="1"/>
                <w:bCs w:val="1"/>
                <w:rtl w:val="0"/>
              </w:rPr>
              <w:t xml:space="preserve"> industries, both in absolute and percentage of total government revenues is </w:t>
            </w:r>
            <w:r w:rsidDel="00000000" w:rsidR="00000000" w:rsidRPr="00000000">
              <w:rPr>
                <w:b w:val="1"/>
                <w:bCs w:val="1"/>
                <w:u w:val="single"/>
                <w:rtl w:val="0"/>
              </w:rPr>
              <w:t xml:space="preserve">incomplete</w:t>
            </w:r>
            <w:r w:rsidDel="00000000" w:rsidR="00000000" w:rsidRPr="00000000">
              <w:rPr>
                <w:rtl w:val="0"/>
              </w:rPr>
              <w:t xml:space="preserv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6AE">
            <w:pPr>
              <w:shd w:fill="ffffff" w:val="clear"/>
              <w:jc w:val="both"/>
              <w:rPr>
                <w:shd w:fill="d9e2f3"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6AF">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omitted? What is the reason for omissions?</w:t>
            </w:r>
            <w:r w:rsidDel="00000000" w:rsidR="00000000" w:rsidRPr="00000000">
              <w:rPr>
                <w:b w:val="1"/>
                <w:bCs w:val="1"/>
                <w:rtl w:val="0"/>
              </w:rPr>
              <w:br w:type="textWrapping"/>
            </w:r>
            <w:r w:rsidDel="00000000" w:rsidR="00000000" w:rsidRPr="00000000">
              <w:rPr>
                <w:shd w:fill="d9e2f3" w:val="clear"/>
                <w:rtl w:val="0"/>
              </w:rPr>
              <w:t xml:space="preserve">Elaborate:</w:t>
            </w:r>
          </w:p>
          <w:p w:rsidR="00000000" w:rsidDel="00000000" w:rsidP="00000000" w:rsidRDefault="00000000" w:rsidRPr="00000000" w14:paraId="000006B0">
            <w:pPr>
              <w:jc w:val="both"/>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the information on government revenues generated by the (</w:t>
            </w:r>
            <w:r w:rsidDel="00000000" w:rsidR="00000000" w:rsidRPr="00000000">
              <w:rPr>
                <w:b w:val="1"/>
                <w:bCs w:val="1"/>
                <w:highlight w:val="yellow"/>
                <w:rtl w:val="0"/>
              </w:rPr>
              <w:t xml:space="preserve">oil and gas / mining and quarrying)</w:t>
            </w:r>
            <w:r w:rsidDel="00000000" w:rsidR="00000000" w:rsidRPr="00000000">
              <w:rPr>
                <w:b w:val="1"/>
                <w:bCs w:val="1"/>
                <w:rtl w:val="0"/>
              </w:rPr>
              <w:t xml:space="preserve"> industries?</w:t>
            </w:r>
          </w:p>
          <w:p w:rsidR="00000000" w:rsidDel="00000000" w:rsidP="00000000" w:rsidRDefault="00000000" w:rsidRPr="00000000" w14:paraId="000006B1">
            <w:pPr>
              <w:shd w:fill="ffffff" w:val="clear"/>
              <w:jc w:val="both"/>
              <w:rPr>
                <w:shd w:fill="d9e2f3"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6B2">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that it is not reliable?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6B3">
            <w:pPr>
              <w:jc w:val="both"/>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6B4">
            <w:pPr>
              <w:shd w:fill="ffffff" w:val="clear"/>
              <w:jc w:val="both"/>
              <w:rPr>
                <w:shd w:fill="d9e2f3"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6B5">
            <w:pPr>
              <w:jc w:val="both"/>
              <w:rPr>
                <w:i w:val="1"/>
                <w:i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not considering the information being up to date?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br w:type="textWrapping"/>
            </w:r>
            <w:r w:rsidDel="00000000" w:rsidR="00000000" w:rsidRPr="00000000">
              <w:rPr>
                <w:rtl w:val="0"/>
              </w:rPr>
            </w:r>
          </w:p>
          <w:p w:rsidR="00000000" w:rsidDel="00000000" w:rsidP="00000000" w:rsidRDefault="00000000" w:rsidRPr="00000000" w14:paraId="000006B6">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6B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B8">
            <w:pPr>
              <w:shd w:fill="d9e2f3" w:val="clear"/>
              <w:jc w:val="both"/>
              <w:rPr/>
            </w:pPr>
            <w:r w:rsidDel="00000000" w:rsidR="00000000" w:rsidRPr="00000000">
              <w:rPr>
                <w:rtl w:val="0"/>
              </w:rPr>
              <w:t xml:space="preserve">Explain:</w:t>
            </w:r>
          </w:p>
          <w:p w:rsidR="00000000" w:rsidDel="00000000" w:rsidP="00000000" w:rsidRDefault="00000000" w:rsidRPr="00000000" w14:paraId="000006B9">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6B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BB">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6BC">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6BD">
            <w:pPr>
              <w:shd w:fill="ffffff" w:val="clear"/>
              <w:jc w:val="both"/>
              <w:rPr>
                <w:b w:val="1"/>
                <w:b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6BF">
            <w:pPr>
              <w:jc w:val="both"/>
              <w:rPr>
                <w:b w:val="1"/>
                <w:bCs w:val="1"/>
              </w:rPr>
            </w:pPr>
            <w:r w:rsidDel="00000000" w:rsidR="00000000" w:rsidRPr="00000000">
              <w:rPr>
                <w:b w:val="1"/>
                <w:bCs w:val="1"/>
                <w:rtl w:val="0"/>
              </w:rPr>
              <w:t xml:space="preserve">Required</w:t>
            </w:r>
          </w:p>
        </w:tc>
        <w:tc>
          <w:tcPr>
            <w:gridSpan w:val="2"/>
            <w:shd w:fill="b4c6e7" w:val="clear"/>
          </w:tcPr>
          <w:p w:rsidR="00000000" w:rsidDel="00000000" w:rsidP="00000000" w:rsidRDefault="00000000" w:rsidRPr="00000000" w14:paraId="000006C0">
            <w:pPr>
              <w:jc w:val="both"/>
              <w:rPr>
                <w:b w:val="1"/>
                <w:bCs w:val="1"/>
              </w:rPr>
            </w:pPr>
            <w:r w:rsidDel="00000000" w:rsidR="00000000" w:rsidRPr="00000000">
              <w:rPr>
                <w:b w:val="1"/>
                <w:bCs w:val="1"/>
                <w:rtl w:val="0"/>
              </w:rPr>
              <w:t xml:space="preserve">6.3.a.iii – export figures</w:t>
            </w:r>
          </w:p>
        </w:tc>
      </w:tr>
      <w:tr>
        <w:trPr>
          <w:cantSplit w:val="0"/>
          <w:tblHeader w:val="0"/>
        </w:trPr>
        <w:tc>
          <w:tcPr/>
          <w:p w:rsidR="00000000" w:rsidDel="00000000" w:rsidP="00000000" w:rsidRDefault="00000000" w:rsidRPr="00000000" w14:paraId="000006C2">
            <w:pPr>
              <w:jc w:val="both"/>
              <w:rPr>
                <w:i w:val="1"/>
                <w:iCs w:val="1"/>
              </w:rPr>
            </w:pPr>
            <w:r w:rsidDel="00000000" w:rsidR="00000000" w:rsidRPr="00000000">
              <w:rPr>
                <w:i w:val="1"/>
                <w:iCs w:val="1"/>
                <w:rtl w:val="0"/>
              </w:rPr>
              <w:t xml:space="preserve">Availability </w:t>
            </w:r>
          </w:p>
        </w:tc>
        <w:tc>
          <w:tcPr>
            <w:gridSpan w:val="2"/>
          </w:tcPr>
          <w:p w:rsidR="00000000" w:rsidDel="00000000" w:rsidP="00000000" w:rsidRDefault="00000000" w:rsidRPr="00000000" w14:paraId="000006C3">
            <w:pPr>
              <w:jc w:val="both"/>
              <w:rPr/>
            </w:pPr>
            <w:r w:rsidDel="00000000" w:rsidR="00000000" w:rsidRPr="00000000">
              <w:rPr>
                <w:rtl w:val="0"/>
              </w:rPr>
              <w:t xml:space="preserve">Is there information available on </w:t>
            </w:r>
          </w:p>
          <w:p w:rsidR="00000000" w:rsidDel="00000000" w:rsidP="00000000" w:rsidRDefault="00000000" w:rsidRPr="00000000" w14:paraId="000006C4">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Exports of the </w:t>
            </w:r>
            <w:r w:rsidDel="00000000" w:rsidR="00000000" w:rsidRPr="00000000">
              <w:rPr>
                <w:color w:val="000000"/>
                <w:highlight w:val="yellow"/>
                <w:rtl w:val="0"/>
              </w:rPr>
              <w:t xml:space="preserve"> mining and quarrying</w:t>
            </w:r>
            <w:r w:rsidDel="00000000" w:rsidR="00000000" w:rsidRPr="00000000">
              <w:rPr>
                <w:color w:val="000000"/>
                <w:rtl w:val="0"/>
              </w:rPr>
              <w:t xml:space="preserve"> extractive sector, </w:t>
            </w:r>
          </w:p>
          <w:p w:rsidR="00000000" w:rsidDel="00000000" w:rsidP="00000000" w:rsidRDefault="00000000" w:rsidRPr="00000000" w14:paraId="000006C5">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288135733"/>
                <w:tag w:val="goog_rdk_2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C6">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its percentage contribution towards total exports of the country?</w:t>
            </w:r>
          </w:p>
          <w:p w:rsidR="00000000" w:rsidDel="00000000" w:rsidP="00000000" w:rsidRDefault="00000000" w:rsidRPr="00000000" w14:paraId="000006C7">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614870592"/>
                <w:tag w:val="goog_rdk_28"/>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tc>
      </w:tr>
      <w:tr>
        <w:trPr>
          <w:cantSplit w:val="0"/>
          <w:tblHeader w:val="0"/>
        </w:trPr>
        <w:tc>
          <w:tcPr/>
          <w:p w:rsidR="00000000" w:rsidDel="00000000" w:rsidP="00000000" w:rsidRDefault="00000000" w:rsidRPr="00000000" w14:paraId="000006C9">
            <w:pPr>
              <w:jc w:val="both"/>
              <w:rPr>
                <w:i w:val="1"/>
                <w:iCs w:val="1"/>
              </w:rPr>
            </w:pPr>
            <w:r w:rsidDel="00000000" w:rsidR="00000000" w:rsidRPr="00000000">
              <w:rPr>
                <w:i w:val="1"/>
                <w:iCs w:val="1"/>
                <w:rtl w:val="0"/>
              </w:rPr>
              <w:t xml:space="preserve">Sources</w:t>
            </w:r>
          </w:p>
        </w:tc>
        <w:tc>
          <w:tcPr>
            <w:gridSpan w:val="2"/>
          </w:tcPr>
          <w:p w:rsidR="00000000" w:rsidDel="00000000" w:rsidP="00000000" w:rsidRDefault="00000000" w:rsidRPr="00000000" w14:paraId="000006CA">
            <w:pPr>
              <w:jc w:val="both"/>
              <w:rPr/>
            </w:pPr>
            <w:r w:rsidDel="00000000" w:rsidR="00000000" w:rsidRPr="00000000">
              <w:rPr>
                <w:rtl w:val="0"/>
              </w:rPr>
              <w:t xml:space="preserve">Provide source(s) where this information can be accessed: </w:t>
            </w:r>
            <w:r w:rsidDel="00000000" w:rsidR="00000000" w:rsidRPr="00000000">
              <w:rPr>
                <w:i w:val="1"/>
                <w:iCs w:val="1"/>
                <w:shd w:fill="d9e2f3" w:val="clear"/>
                <w:rtl w:val="0"/>
              </w:rPr>
              <w:t xml:space="preserve">Source, section of report (page nr), exact webpage</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6CB">
            <w:pPr>
              <w:jc w:val="both"/>
              <w:rPr/>
            </w:pPr>
            <w:r w:rsidDel="00000000" w:rsidR="00000000" w:rsidRPr="00000000">
              <w:rPr>
                <w:rtl w:val="0"/>
              </w:rPr>
              <w:t xml:space="preserve">NEITI 2024 SM Report, Section 6.3.5 Table 68 Page 168 – 169, </w:t>
            </w:r>
          </w:p>
          <w:p w:rsidR="00000000" w:rsidDel="00000000" w:rsidP="00000000" w:rsidRDefault="00000000" w:rsidRPr="00000000" w14:paraId="000006CC">
            <w:pPr>
              <w:jc w:val="both"/>
              <w:rPr/>
            </w:pPr>
            <w:hyperlink r:id="rId115">
              <w:r w:rsidDel="00000000" w:rsidR="00000000" w:rsidRPr="00000000">
                <w:rPr>
                  <w:u w:val="single"/>
                  <w:rtl w:val="0"/>
                </w:rPr>
                <w:t xml:space="preserve">https://nigerianstat.gov.ng/</w:t>
              </w:r>
            </w:hyperlink>
            <w:r w:rsidDel="00000000" w:rsidR="00000000" w:rsidRPr="00000000">
              <w:rPr>
                <w:rtl w:val="0"/>
              </w:rPr>
              <w:t xml:space="preserve"> ;  </w:t>
            </w:r>
          </w:p>
        </w:tc>
      </w:tr>
      <w:tr>
        <w:trPr>
          <w:cantSplit w:val="0"/>
          <w:tblHeader w:val="0"/>
        </w:trPr>
        <w:tc>
          <w:tcPr>
            <w:shd w:fill="b4c6e7" w:val="clear"/>
          </w:tcPr>
          <w:p w:rsidR="00000000" w:rsidDel="00000000" w:rsidP="00000000" w:rsidRDefault="00000000" w:rsidRPr="00000000" w14:paraId="000006CE">
            <w:pPr>
              <w:jc w:val="both"/>
              <w:rPr>
                <w:b w:val="1"/>
                <w:bCs w:val="1"/>
              </w:rPr>
            </w:pPr>
            <w:r w:rsidDel="00000000" w:rsidR="00000000" w:rsidRPr="00000000">
              <w:rPr>
                <w:b w:val="1"/>
                <w:bCs w:val="1"/>
                <w:rtl w:val="0"/>
              </w:rPr>
              <w:t xml:space="preserve">Required</w:t>
            </w:r>
          </w:p>
        </w:tc>
        <w:tc>
          <w:tcPr>
            <w:gridSpan w:val="2"/>
            <w:shd w:fill="b4c6e7" w:val="clear"/>
          </w:tcPr>
          <w:p w:rsidR="00000000" w:rsidDel="00000000" w:rsidP="00000000" w:rsidRDefault="00000000" w:rsidRPr="00000000" w14:paraId="000006CF">
            <w:pPr>
              <w:jc w:val="both"/>
              <w:rPr>
                <w:b w:val="1"/>
                <w:bCs w:val="1"/>
              </w:rPr>
            </w:pPr>
            <w:r w:rsidDel="00000000" w:rsidR="00000000" w:rsidRPr="00000000">
              <w:rPr>
                <w:b w:val="1"/>
                <w:bCs w:val="1"/>
                <w:rtl w:val="0"/>
              </w:rPr>
              <w:t xml:space="preserve">6.3.a.iv – employment data</w:t>
            </w:r>
          </w:p>
        </w:tc>
      </w:tr>
      <w:tr>
        <w:trPr>
          <w:cantSplit w:val="0"/>
          <w:tblHeader w:val="0"/>
        </w:trPr>
        <w:tc>
          <w:tcPr/>
          <w:p w:rsidR="00000000" w:rsidDel="00000000" w:rsidP="00000000" w:rsidRDefault="00000000" w:rsidRPr="00000000" w14:paraId="000006D1">
            <w:pPr>
              <w:jc w:val="both"/>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6D2">
            <w:pPr>
              <w:jc w:val="both"/>
              <w:rPr/>
            </w:pPr>
            <w:r w:rsidDel="00000000" w:rsidR="00000000" w:rsidRPr="00000000">
              <w:rPr>
                <w:rtl w:val="0"/>
              </w:rPr>
              <w:t xml:space="preserve">Is there information available on </w:t>
            </w:r>
          </w:p>
          <w:p w:rsidR="00000000" w:rsidDel="00000000" w:rsidP="00000000" w:rsidRDefault="00000000" w:rsidRPr="00000000" w14:paraId="000006D3">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Number of employed persons in the extractive</w:t>
            </w:r>
            <w:r w:rsidDel="00000000" w:rsidR="00000000" w:rsidRPr="00000000">
              <w:rPr>
                <w:color w:val="000000"/>
                <w:highlight w:val="yellow"/>
                <w:rtl w:val="0"/>
              </w:rPr>
              <w:t xml:space="preserve"> mining and quarrying</w:t>
            </w:r>
            <w:r w:rsidDel="00000000" w:rsidR="00000000" w:rsidRPr="00000000">
              <w:rPr>
                <w:color w:val="000000"/>
                <w:rtl w:val="0"/>
              </w:rPr>
              <w:t xml:space="preserve"> sector (both public and private) by gender,</w:t>
              <w:br w:type="textWrapping"/>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2026133797"/>
                <w:tag w:val="goog_rdk_2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D4">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By occupational level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2132959991"/>
                <w:tag w:val="goog_rdk_30"/>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6D5">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By company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939014166"/>
                <w:tag w:val="goog_rdk_3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D6">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project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493752977"/>
                <w:tag w:val="goog_rdk_3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D7">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between local and foreign nationals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491564516"/>
                <w:tag w:val="goog_rdk_3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D8">
            <w:pPr>
              <w:numPr>
                <w:ilvl w:val="0"/>
                <w:numId w:val="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percentage contribution towards total employment numbers</w:t>
              <w:br w:type="textWrapping"/>
            </w:r>
            <w:sdt>
              <w:sdtPr>
                <w:id w:val="1490459815"/>
                <w:tag w:val="goog_rdk_3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518441307"/>
                <w:tag w:val="goog_rdk_35"/>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tc>
      </w:tr>
      <w:tr>
        <w:trPr>
          <w:cantSplit w:val="0"/>
          <w:tblHeader w:val="0"/>
        </w:trPr>
        <w:tc>
          <w:tcPr/>
          <w:p w:rsidR="00000000" w:rsidDel="00000000" w:rsidP="00000000" w:rsidRDefault="00000000" w:rsidRPr="00000000" w14:paraId="000006DA">
            <w:pPr>
              <w:jc w:val="both"/>
              <w:rPr>
                <w:i w:val="1"/>
                <w:iCs w:val="1"/>
              </w:rPr>
            </w:pPr>
            <w:r w:rsidDel="00000000" w:rsidR="00000000" w:rsidRPr="00000000">
              <w:rPr>
                <w:i w:val="1"/>
                <w:iCs w:val="1"/>
                <w:rtl w:val="0"/>
              </w:rPr>
              <w:t xml:space="preserve">Sources</w:t>
            </w:r>
          </w:p>
        </w:tc>
        <w:tc>
          <w:tcPr>
            <w:gridSpan w:val="2"/>
          </w:tcPr>
          <w:p w:rsidR="00000000" w:rsidDel="00000000" w:rsidP="00000000" w:rsidRDefault="00000000" w:rsidRPr="00000000" w14:paraId="000006DB">
            <w:pPr>
              <w:shd w:fill="ffffff" w:val="clear"/>
              <w:jc w:val="both"/>
              <w:rPr>
                <w:i w:val="1"/>
                <w:iCs w:val="1"/>
              </w:rPr>
            </w:pPr>
            <w:r w:rsidDel="00000000" w:rsidR="00000000" w:rsidRPr="00000000">
              <w:rPr>
                <w:rtl w:val="0"/>
              </w:rPr>
              <w:t xml:space="preserve">Provide source(s) where this information can be accessed: </w:t>
            </w:r>
            <w:r w:rsidDel="00000000" w:rsidR="00000000" w:rsidRPr="00000000">
              <w:rPr>
                <w:i w:val="1"/>
                <w:iCs w:val="1"/>
                <w:shd w:fill="d9e2f3" w:val="clear"/>
                <w:rtl w:val="0"/>
              </w:rPr>
              <w:t xml:space="preserve">Source, section of report (page nr), exact webpage</w:t>
            </w:r>
            <w:r w:rsidDel="00000000" w:rsidR="00000000" w:rsidRPr="00000000">
              <w:rPr>
                <w:i w:val="1"/>
                <w:iCs w:val="1"/>
                <w:rtl w:val="0"/>
              </w:rPr>
              <w:t xml:space="preserve"> </w:t>
            </w:r>
          </w:p>
          <w:p w:rsidR="00000000" w:rsidDel="00000000" w:rsidP="00000000" w:rsidRDefault="00000000" w:rsidRPr="00000000" w14:paraId="000006DC">
            <w:pPr>
              <w:shd w:fill="ffffff" w:val="clear"/>
              <w:jc w:val="both"/>
              <w:rPr/>
            </w:pPr>
            <w:r w:rsidDel="00000000" w:rsidR="00000000" w:rsidRPr="00000000">
              <w:rPr>
                <w:rtl w:val="0"/>
              </w:rPr>
              <w:t xml:space="preserve">NEITI 2024 SM Report Section 6.4 Table 70, Table 71, Pages 170 -171</w:t>
            </w:r>
          </w:p>
          <w:p w:rsidR="00000000" w:rsidDel="00000000" w:rsidP="00000000" w:rsidRDefault="00000000" w:rsidRPr="00000000" w14:paraId="000006DD">
            <w:pPr>
              <w:shd w:fill="ffffff" w:val="clear"/>
              <w:jc w:val="both"/>
              <w:rPr/>
            </w:pPr>
            <w:hyperlink r:id="rId116">
              <w:r w:rsidDel="00000000" w:rsidR="00000000" w:rsidRPr="00000000">
                <w:rPr>
                  <w:u w:val="single"/>
                  <w:rtl w:val="0"/>
                </w:rPr>
                <w:t xml:space="preserve">https://nigerianstat.gov.ng/elibrary?queries=labour</w:t>
              </w:r>
            </w:hyperlink>
            <w:r w:rsidDel="00000000" w:rsidR="00000000" w:rsidRPr="00000000">
              <w:rPr>
                <w:rtl w:val="0"/>
              </w:rPr>
            </w:r>
          </w:p>
          <w:p w:rsidR="00000000" w:rsidDel="00000000" w:rsidP="00000000" w:rsidRDefault="00000000" w:rsidRPr="00000000" w14:paraId="000006DE">
            <w:pPr>
              <w:shd w:fill="ffffff" w:val="clear"/>
              <w:jc w:val="both"/>
              <w:rPr/>
            </w:pPr>
            <w:hyperlink r:id="rId117">
              <w:r w:rsidDel="00000000" w:rsidR="00000000" w:rsidRPr="00000000">
                <w:rPr>
                  <w:color w:val="1155cc"/>
                  <w:u w:val="single"/>
                  <w:rtl w:val="0"/>
                </w:rPr>
                <w:t xml:space="preserve">Solid Minerals Industry Audit Report 2023</w:t>
              </w:r>
            </w:hyperlink>
            <w:r w:rsidDel="00000000" w:rsidR="00000000" w:rsidRPr="00000000">
              <w:rPr>
                <w:rtl w:val="0"/>
              </w:rPr>
              <w:t xml:space="preserve"> </w:t>
            </w:r>
          </w:p>
        </w:tc>
      </w:tr>
      <w:tr>
        <w:trPr>
          <w:cantSplit w:val="0"/>
          <w:tblHeader w:val="0"/>
        </w:trPr>
        <w:tc>
          <w:tcPr/>
          <w:p w:rsidR="00000000" w:rsidDel="00000000" w:rsidP="00000000" w:rsidRDefault="00000000" w:rsidRPr="00000000" w14:paraId="000006E0">
            <w:pPr>
              <w:jc w:val="both"/>
              <w:rPr>
                <w:i w:val="1"/>
                <w:iCs w:val="1"/>
              </w:rPr>
            </w:pPr>
            <w:r w:rsidDel="00000000" w:rsidR="00000000" w:rsidRPr="00000000">
              <w:rPr>
                <w:i w:val="1"/>
                <w:iCs w:val="1"/>
                <w:rtl w:val="0"/>
              </w:rPr>
              <w:t xml:space="preserve">Assessment on comprehensiveness, reliability and timeliness of information</w:t>
            </w:r>
          </w:p>
        </w:tc>
        <w:tc>
          <w:tcPr>
            <w:gridSpan w:val="2"/>
          </w:tcPr>
          <w:p w:rsidR="00000000" w:rsidDel="00000000" w:rsidP="00000000" w:rsidRDefault="00000000" w:rsidRPr="00000000" w14:paraId="000006E1">
            <w:pPr>
              <w:jc w:val="both"/>
              <w:rPr>
                <w:b w:val="1"/>
                <w:bCs w:val="1"/>
              </w:rPr>
            </w:pPr>
            <w:r w:rsidDel="00000000" w:rsidR="00000000" w:rsidRPr="00000000">
              <w:rPr>
                <w:b w:val="1"/>
                <w:bCs w:val="1"/>
                <w:rtl w:val="0"/>
              </w:rPr>
              <w:t xml:space="preserve">Do you or any stakeholders (including, but not limited to MSG members) consider that the information on employment data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0"/>
            </w:r>
            <w:r w:rsidDel="00000000" w:rsidR="00000000" w:rsidRPr="00000000">
              <w:rPr>
                <w:b w:val="1"/>
                <w:bCs w:val="1"/>
                <w:rtl w:val="0"/>
              </w:rPr>
              <w:t xml:space="preserve"> </w:t>
            </w:r>
          </w:p>
          <w:p w:rsidR="00000000" w:rsidDel="00000000" w:rsidP="00000000" w:rsidRDefault="00000000" w:rsidRPr="00000000" w14:paraId="000006E2">
            <w:pPr>
              <w:shd w:fill="ffffff" w:val="clear"/>
              <w:ind w:left="720" w:firstLine="0"/>
              <w:jc w:val="both"/>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E3">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parts of employment data that are considered incomplete?</w:t>
            </w:r>
          </w:p>
          <w:p w:rsidR="00000000" w:rsidDel="00000000" w:rsidP="00000000" w:rsidRDefault="00000000" w:rsidRPr="00000000" w14:paraId="000006E4">
            <w:pPr>
              <w:shd w:fill="d9e2f3" w:val="clear"/>
              <w:jc w:val="both"/>
              <w:rPr/>
            </w:pPr>
            <w:r w:rsidDel="00000000" w:rsidR="00000000" w:rsidRPr="00000000">
              <w:rPr>
                <w:rtl w:val="0"/>
              </w:rPr>
              <w:t xml:space="preserve">Elaborate:</w:t>
            </w:r>
          </w:p>
          <w:p w:rsidR="00000000" w:rsidDel="00000000" w:rsidP="00000000" w:rsidRDefault="00000000" w:rsidRPr="00000000" w14:paraId="000006E5">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r>
          </w:p>
          <w:p w:rsidR="00000000" w:rsidDel="00000000" w:rsidP="00000000" w:rsidRDefault="00000000" w:rsidRPr="00000000" w14:paraId="000006E6">
            <w:pPr>
              <w:shd w:fill="d9e2f3" w:val="clear"/>
              <w:jc w:val="both"/>
              <w:rPr/>
            </w:pPr>
            <w:r w:rsidDel="00000000" w:rsidR="00000000" w:rsidRPr="00000000">
              <w:rPr>
                <w:rtl w:val="0"/>
              </w:rPr>
              <w:t xml:space="preserve">Elaborate:</w:t>
            </w:r>
          </w:p>
          <w:p w:rsidR="00000000" w:rsidDel="00000000" w:rsidP="00000000" w:rsidRDefault="00000000" w:rsidRPr="00000000" w14:paraId="000006E7">
            <w:pPr>
              <w:jc w:val="both"/>
              <w:rPr>
                <w:b w:val="1"/>
                <w:bCs w:val="1"/>
              </w:rPr>
            </w:pPr>
            <w:r w:rsidDel="00000000" w:rsidR="00000000" w:rsidRPr="00000000">
              <w:rPr>
                <w:rtl w:val="0"/>
              </w:rPr>
            </w:r>
          </w:p>
          <w:p w:rsidR="00000000" w:rsidDel="00000000" w:rsidP="00000000" w:rsidRDefault="00000000" w:rsidRPr="00000000" w14:paraId="000006E8">
            <w:pPr>
              <w:jc w:val="both"/>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employment data?</w:t>
            </w:r>
          </w:p>
          <w:p w:rsidR="00000000" w:rsidDel="00000000" w:rsidP="00000000" w:rsidRDefault="00000000" w:rsidRPr="00000000" w14:paraId="000006E9">
            <w:pPr>
              <w:pBdr>
                <w:top w:space="0" w:sz="0" w:val="nil"/>
                <w:left w:space="0" w:sz="0" w:val="nil"/>
                <w:bottom w:space="0" w:sz="0" w:val="nil"/>
                <w:right w:space="0" w:sz="0" w:val="nil"/>
                <w:between w:space="0" w:sz="0" w:val="nil"/>
              </w:pBdr>
              <w:shd w:fill="ffffff" w:val="clear"/>
              <w:ind w:left="720" w:firstLine="0"/>
              <w:jc w:val="both"/>
              <w:rPr>
                <w:color w:val="000000"/>
              </w:rPr>
            </w:pP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EA">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parts of the employment data that is considered not reliable?</w:t>
            </w:r>
          </w:p>
          <w:p w:rsidR="00000000" w:rsidDel="00000000" w:rsidP="00000000" w:rsidRDefault="00000000" w:rsidRPr="00000000" w14:paraId="000006EB">
            <w:pPr>
              <w:shd w:fill="d9e2f3" w:val="clear"/>
              <w:jc w:val="both"/>
              <w:rPr/>
            </w:pPr>
            <w:r w:rsidDel="00000000" w:rsidR="00000000" w:rsidRPr="00000000">
              <w:rPr>
                <w:rtl w:val="0"/>
              </w:rPr>
              <w:t xml:space="preserve">Elaborate:</w:t>
            </w:r>
          </w:p>
          <w:p w:rsidR="00000000" w:rsidDel="00000000" w:rsidP="00000000" w:rsidRDefault="00000000" w:rsidRPr="00000000" w14:paraId="000006EC">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6ED">
            <w:pPr>
              <w:shd w:fill="d9e2f3" w:val="clear"/>
              <w:jc w:val="both"/>
              <w:rPr/>
            </w:pPr>
            <w:r w:rsidDel="00000000" w:rsidR="00000000" w:rsidRPr="00000000">
              <w:rPr>
                <w:rtl w:val="0"/>
              </w:rPr>
              <w:t xml:space="preserve">Elaborate:</w:t>
            </w:r>
          </w:p>
          <w:p w:rsidR="00000000" w:rsidDel="00000000" w:rsidP="00000000" w:rsidRDefault="00000000" w:rsidRPr="00000000" w14:paraId="000006EE">
            <w:pPr>
              <w:jc w:val="both"/>
              <w:rPr/>
            </w:pPr>
            <w:r w:rsidDel="00000000" w:rsidR="00000000" w:rsidRPr="00000000">
              <w:rPr>
                <w:rtl w:val="0"/>
              </w:rPr>
            </w:r>
          </w:p>
          <w:p w:rsidR="00000000" w:rsidDel="00000000" w:rsidP="00000000" w:rsidRDefault="00000000" w:rsidRPr="00000000" w14:paraId="000006EF">
            <w:pPr>
              <w:jc w:val="both"/>
              <w:rPr>
                <w:b w:val="1"/>
                <w:bCs w:val="1"/>
              </w:rPr>
            </w:pPr>
            <w:r w:rsidDel="00000000" w:rsidR="00000000" w:rsidRPr="00000000">
              <w:rPr>
                <w:b w:val="1"/>
                <w:bCs w:val="1"/>
                <w:rtl w:val="0"/>
              </w:rPr>
              <w:t xml:space="preserve">Do you or any stakeholders (including, but not limited to MSG members) consider that the information on employment data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1"/>
            </w:r>
            <w:r w:rsidDel="00000000" w:rsidR="00000000" w:rsidRPr="00000000">
              <w:rPr>
                <w:rtl w:val="0"/>
              </w:rPr>
            </w:r>
          </w:p>
          <w:p w:rsidR="00000000" w:rsidDel="00000000" w:rsidP="00000000" w:rsidRDefault="00000000" w:rsidRPr="00000000" w14:paraId="000006F0">
            <w:pPr>
              <w:pBdr>
                <w:top w:space="0" w:sz="0" w:val="nil"/>
                <w:left w:space="0" w:sz="0" w:val="nil"/>
                <w:bottom w:space="0" w:sz="0" w:val="nil"/>
                <w:right w:space="0" w:sz="0" w:val="nil"/>
                <w:between w:space="0" w:sz="0" w:val="nil"/>
              </w:pBdr>
              <w:shd w:fill="ffffff" w:val="clear"/>
              <w:ind w:left="720" w:firstLine="0"/>
              <w:jc w:val="both"/>
              <w:rPr>
                <w:color w:val="000000"/>
              </w:rPr>
            </w:pP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6F1">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where information is considered not up to date?</w:t>
            </w:r>
          </w:p>
          <w:p w:rsidR="00000000" w:rsidDel="00000000" w:rsidP="00000000" w:rsidRDefault="00000000" w:rsidRPr="00000000" w14:paraId="000006F2">
            <w:pPr>
              <w:shd w:fill="d9e2f3" w:val="clear"/>
              <w:jc w:val="both"/>
              <w:rPr/>
            </w:pPr>
            <w:r w:rsidDel="00000000" w:rsidR="00000000" w:rsidRPr="00000000">
              <w:rPr>
                <w:rtl w:val="0"/>
              </w:rPr>
              <w:t xml:space="preserve">Elaborate:</w:t>
            </w:r>
          </w:p>
          <w:p w:rsidR="00000000" w:rsidDel="00000000" w:rsidP="00000000" w:rsidRDefault="00000000" w:rsidRPr="00000000" w14:paraId="000006F3">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6F4">
            <w:pPr>
              <w:shd w:fill="d9e2f3" w:val="clear"/>
              <w:jc w:val="both"/>
              <w:rPr/>
            </w:pPr>
            <w:r w:rsidDel="00000000" w:rsidR="00000000" w:rsidRPr="00000000">
              <w:rPr>
                <w:rtl w:val="0"/>
              </w:rPr>
              <w:t xml:space="preserve">Elaborate:</w:t>
            </w:r>
          </w:p>
          <w:p w:rsidR="00000000" w:rsidDel="00000000" w:rsidP="00000000" w:rsidRDefault="00000000" w:rsidRPr="00000000" w14:paraId="000006F5">
            <w:pPr>
              <w:jc w:val="both"/>
              <w:rPr>
                <w:i w:val="1"/>
                <w:iCs w:val="1"/>
              </w:rPr>
            </w:pPr>
            <w:r w:rsidDel="00000000" w:rsidR="00000000" w:rsidRPr="00000000">
              <w:rPr>
                <w:rtl w:val="0"/>
              </w:rPr>
            </w:r>
          </w:p>
          <w:p w:rsidR="00000000" w:rsidDel="00000000" w:rsidP="00000000" w:rsidRDefault="00000000" w:rsidRPr="00000000" w14:paraId="000006F6">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6F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F8">
            <w:pPr>
              <w:shd w:fill="d9e2f3" w:val="clear"/>
              <w:jc w:val="both"/>
              <w:rPr/>
            </w:pPr>
            <w:r w:rsidDel="00000000" w:rsidR="00000000" w:rsidRPr="00000000">
              <w:rPr>
                <w:rtl w:val="0"/>
              </w:rPr>
              <w:t xml:space="preserve">Explain:</w:t>
            </w:r>
          </w:p>
          <w:p w:rsidR="00000000" w:rsidDel="00000000" w:rsidP="00000000" w:rsidRDefault="00000000" w:rsidRPr="00000000" w14:paraId="000006F9">
            <w:pPr>
              <w:jc w:val="both"/>
              <w:rPr>
                <w:b w:val="1"/>
                <w:bCs w:val="1"/>
              </w:rPr>
            </w:pPr>
            <w:r w:rsidDel="00000000" w:rsidR="00000000" w:rsidRPr="00000000">
              <w:rPr>
                <w:rtl w:val="0"/>
              </w:rPr>
            </w:r>
          </w:p>
          <w:p w:rsidR="00000000" w:rsidDel="00000000" w:rsidP="00000000" w:rsidRDefault="00000000" w:rsidRPr="00000000" w14:paraId="000006FA">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6FB">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FC">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6FD">
            <w:pPr>
              <w:jc w:val="both"/>
              <w:rPr/>
            </w:pPr>
            <w:r w:rsidDel="00000000" w:rsidR="00000000" w:rsidRPr="00000000">
              <w:rPr>
                <w:shd w:fill="d9e2f3" w:val="clea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i w:val="1"/>
                <w:iCs w:val="1"/>
                <w:shd w:fill="b4c6e7" w:val="clear"/>
                <w:rtl w:val="0"/>
              </w:rPr>
              <w:t xml:space="preserve">.</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6FF">
            <w:pPr>
              <w:jc w:val="both"/>
              <w:rPr>
                <w:b w:val="1"/>
                <w:bCs w:val="1"/>
              </w:rPr>
            </w:pPr>
            <w:r w:rsidDel="00000000" w:rsidR="00000000" w:rsidRPr="00000000">
              <w:rPr>
                <w:b w:val="1"/>
                <w:bCs w:val="1"/>
                <w:rtl w:val="0"/>
              </w:rPr>
              <w:t xml:space="preserve">Required </w:t>
            </w:r>
          </w:p>
        </w:tc>
        <w:tc>
          <w:tcPr>
            <w:gridSpan w:val="2"/>
            <w:shd w:fill="b4c6e7" w:val="clear"/>
          </w:tcPr>
          <w:p w:rsidR="00000000" w:rsidDel="00000000" w:rsidP="00000000" w:rsidRDefault="00000000" w:rsidRPr="00000000" w14:paraId="00000700">
            <w:pPr>
              <w:jc w:val="both"/>
              <w:rPr>
                <w:b w:val="1"/>
                <w:bCs w:val="1"/>
              </w:rPr>
            </w:pPr>
            <w:r w:rsidDel="00000000" w:rsidR="00000000" w:rsidRPr="00000000">
              <w:rPr>
                <w:b w:val="1"/>
                <w:bCs w:val="1"/>
                <w:rtl w:val="0"/>
              </w:rPr>
              <w:t xml:space="preserve">6.3.a.v - Key regions</w:t>
            </w:r>
          </w:p>
        </w:tc>
      </w:tr>
      <w:tr>
        <w:trPr>
          <w:cantSplit w:val="0"/>
          <w:tblHeader w:val="0"/>
        </w:trPr>
        <w:tc>
          <w:tcPr/>
          <w:p w:rsidR="00000000" w:rsidDel="00000000" w:rsidP="00000000" w:rsidRDefault="00000000" w:rsidRPr="00000000" w14:paraId="00000702">
            <w:pPr>
              <w:jc w:val="both"/>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703">
            <w:pPr>
              <w:jc w:val="both"/>
              <w:rPr/>
            </w:pPr>
            <w:r w:rsidDel="00000000" w:rsidR="00000000" w:rsidRPr="00000000">
              <w:rPr>
                <w:b w:val="1"/>
                <w:bCs w:val="1"/>
                <w:rtl w:val="0"/>
              </w:rPr>
              <w:t xml:space="preserve">Is there comprehensive information available on key regions/areas where production is concentrated?</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511392917"/>
                <w:tag w:val="goog_rdk_3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p w:rsidR="00000000" w:rsidDel="00000000" w:rsidP="00000000" w:rsidRDefault="00000000" w:rsidRPr="00000000" w14:paraId="00000705">
            <w:pPr>
              <w:jc w:val="both"/>
              <w:rPr>
                <w:i w:val="1"/>
                <w:iCs w:val="1"/>
              </w:rPr>
            </w:pPr>
            <w:r w:rsidDel="00000000" w:rsidR="00000000" w:rsidRPr="00000000">
              <w:rPr>
                <w:i w:val="1"/>
                <w:iCs w:val="1"/>
                <w:rtl w:val="0"/>
              </w:rPr>
              <w:t xml:space="preserve">Sources</w:t>
            </w:r>
          </w:p>
        </w:tc>
        <w:tc>
          <w:tcPr>
            <w:gridSpan w:val="2"/>
          </w:tcPr>
          <w:p w:rsidR="00000000" w:rsidDel="00000000" w:rsidP="00000000" w:rsidRDefault="00000000" w:rsidRPr="00000000" w14:paraId="00000706">
            <w:pPr>
              <w:jc w:val="both"/>
              <w:rPr/>
            </w:pPr>
            <w:r w:rsidDel="00000000" w:rsidR="00000000" w:rsidRPr="00000000">
              <w:rPr>
                <w:rtl w:val="0"/>
              </w:rPr>
              <w:t xml:space="preserve">Provide source(s) where this information can be accessed: </w:t>
            </w:r>
            <w:r w:rsidDel="00000000" w:rsidR="00000000" w:rsidRPr="00000000">
              <w:rPr>
                <w:i w:val="1"/>
                <w:iCs w:val="1"/>
                <w:shd w:fill="d9e2f3" w:val="clear"/>
                <w:rtl w:val="0"/>
              </w:rPr>
              <w:t xml:space="preserve">Source, section of report (page nr), exact webpage   </w:t>
            </w:r>
            <w:r w:rsidDel="00000000" w:rsidR="00000000" w:rsidRPr="00000000">
              <w:rPr>
                <w:rtl w:val="0"/>
              </w:rPr>
              <w:t xml:space="preserve">on </w:t>
            </w:r>
          </w:p>
          <w:p w:rsidR="00000000" w:rsidDel="00000000" w:rsidP="00000000" w:rsidRDefault="00000000" w:rsidRPr="00000000" w14:paraId="00000707">
            <w:pPr>
              <w:jc w:val="both"/>
              <w:rPr/>
            </w:pPr>
            <w:r w:rsidDel="00000000" w:rsidR="00000000" w:rsidRPr="00000000">
              <w:rPr>
                <w:rtl w:val="0"/>
              </w:rPr>
              <w:t xml:space="preserve">NEITI 2023 SM Report Table 33 Pages 101 – 103</w:t>
            </w:r>
          </w:p>
        </w:tc>
      </w:tr>
      <w:tr>
        <w:trPr>
          <w:cantSplit w:val="0"/>
          <w:tblHeader w:val="0"/>
        </w:trPr>
        <w:tc>
          <w:tcPr/>
          <w:p w:rsidR="00000000" w:rsidDel="00000000" w:rsidP="00000000" w:rsidRDefault="00000000" w:rsidRPr="00000000" w14:paraId="00000709">
            <w:pPr>
              <w:jc w:val="both"/>
              <w:rPr>
                <w:i w:val="1"/>
                <w:iCs w:val="1"/>
              </w:rPr>
            </w:pPr>
            <w:r w:rsidDel="00000000" w:rsidR="00000000" w:rsidRPr="00000000">
              <w:rPr>
                <w:i w:val="1"/>
                <w:iCs w:val="1"/>
                <w:rtl w:val="0"/>
              </w:rPr>
              <w:t xml:space="preserve">Assessment on comprehensiveness, reliability and timeliness of information</w:t>
            </w:r>
          </w:p>
        </w:tc>
        <w:tc>
          <w:tcPr>
            <w:gridSpan w:val="2"/>
          </w:tcPr>
          <w:p w:rsidR="00000000" w:rsidDel="00000000" w:rsidP="00000000" w:rsidRDefault="00000000" w:rsidRPr="00000000" w14:paraId="0000070A">
            <w:pPr>
              <w:jc w:val="both"/>
              <w:rPr>
                <w:b w:val="1"/>
                <w:bCs w:val="1"/>
              </w:rPr>
            </w:pPr>
            <w:r w:rsidDel="00000000" w:rsidR="00000000" w:rsidRPr="00000000">
              <w:rPr>
                <w:b w:val="1"/>
                <w:bCs w:val="1"/>
                <w:rtl w:val="0"/>
              </w:rPr>
              <w:t xml:space="preserve">Do you or any stakeholders (including, but not limited to MSG members) consider that the information on key regions where production is concentrated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2"/>
            </w:r>
            <w:r w:rsidDel="00000000" w:rsidR="00000000" w:rsidRPr="00000000">
              <w:rPr>
                <w:b w:val="1"/>
                <w:bCs w:val="1"/>
                <w:rtl w:val="0"/>
              </w:rPr>
              <w:t xml:space="preserve"> </w:t>
            </w:r>
          </w:p>
          <w:p w:rsidR="00000000" w:rsidDel="00000000" w:rsidP="00000000" w:rsidRDefault="00000000" w:rsidRPr="00000000" w14:paraId="0000070B">
            <w:pPr>
              <w:shd w:fill="ffffff" w:val="clear"/>
              <w:ind w:left="720" w:firstLine="0"/>
              <w:jc w:val="both"/>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0C">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incomplete?</w:t>
            </w:r>
          </w:p>
          <w:p w:rsidR="00000000" w:rsidDel="00000000" w:rsidP="00000000" w:rsidRDefault="00000000" w:rsidRPr="00000000" w14:paraId="0000070D">
            <w:pPr>
              <w:shd w:fill="d9e2f3" w:val="clear"/>
              <w:jc w:val="both"/>
              <w:rPr/>
            </w:pPr>
            <w:r w:rsidDel="00000000" w:rsidR="00000000" w:rsidRPr="00000000">
              <w:rPr>
                <w:rtl w:val="0"/>
              </w:rPr>
              <w:t xml:space="preserve">Elaborate:</w:t>
            </w:r>
          </w:p>
          <w:p w:rsidR="00000000" w:rsidDel="00000000" w:rsidP="00000000" w:rsidRDefault="00000000" w:rsidRPr="00000000" w14:paraId="0000070E">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r>
          </w:p>
          <w:p w:rsidR="00000000" w:rsidDel="00000000" w:rsidP="00000000" w:rsidRDefault="00000000" w:rsidRPr="00000000" w14:paraId="0000070F">
            <w:pPr>
              <w:shd w:fill="d9e2f3" w:val="clear"/>
              <w:jc w:val="both"/>
              <w:rPr/>
            </w:pPr>
            <w:r w:rsidDel="00000000" w:rsidR="00000000" w:rsidRPr="00000000">
              <w:rPr>
                <w:rtl w:val="0"/>
              </w:rPr>
              <w:t xml:space="preserve">Elaborate:</w:t>
            </w:r>
          </w:p>
          <w:p w:rsidR="00000000" w:rsidDel="00000000" w:rsidP="00000000" w:rsidRDefault="00000000" w:rsidRPr="00000000" w14:paraId="00000710">
            <w:pPr>
              <w:jc w:val="both"/>
              <w:rPr>
                <w:b w:val="1"/>
                <w:bCs w:val="1"/>
              </w:rPr>
            </w:pPr>
            <w:r w:rsidDel="00000000" w:rsidR="00000000" w:rsidRPr="00000000">
              <w:rPr>
                <w:rtl w:val="0"/>
              </w:rPr>
            </w:r>
          </w:p>
          <w:p w:rsidR="00000000" w:rsidDel="00000000" w:rsidP="00000000" w:rsidRDefault="00000000" w:rsidRPr="00000000" w14:paraId="00000711">
            <w:pPr>
              <w:jc w:val="both"/>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 on key regions where production is concentrated?</w:t>
            </w:r>
          </w:p>
          <w:p w:rsidR="00000000" w:rsidDel="00000000" w:rsidP="00000000" w:rsidRDefault="00000000" w:rsidRPr="00000000" w14:paraId="00000712">
            <w:pPr>
              <w:pBdr>
                <w:top w:space="0" w:sz="0" w:val="nil"/>
                <w:left w:space="0" w:sz="0" w:val="nil"/>
                <w:bottom w:space="0" w:sz="0" w:val="nil"/>
                <w:right w:space="0" w:sz="0" w:val="nil"/>
                <w:between w:space="0" w:sz="0" w:val="nil"/>
              </w:pBdr>
              <w:shd w:fill="ffffff" w:val="clear"/>
              <w:ind w:left="720" w:firstLine="0"/>
              <w:jc w:val="both"/>
              <w:rPr>
                <w:color w:val="000000"/>
              </w:rPr>
            </w:pP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713">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not reliable?</w:t>
            </w:r>
          </w:p>
          <w:p w:rsidR="00000000" w:rsidDel="00000000" w:rsidP="00000000" w:rsidRDefault="00000000" w:rsidRPr="00000000" w14:paraId="00000714">
            <w:pPr>
              <w:shd w:fill="d9e2f3" w:val="clear"/>
              <w:jc w:val="both"/>
              <w:rPr/>
            </w:pPr>
            <w:r w:rsidDel="00000000" w:rsidR="00000000" w:rsidRPr="00000000">
              <w:rPr>
                <w:rtl w:val="0"/>
              </w:rPr>
              <w:t xml:space="preserve">Elaborate:</w:t>
            </w:r>
          </w:p>
          <w:p w:rsidR="00000000" w:rsidDel="00000000" w:rsidP="00000000" w:rsidRDefault="00000000" w:rsidRPr="00000000" w14:paraId="00000715">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716">
            <w:pPr>
              <w:shd w:fill="d9e2f3" w:val="clear"/>
              <w:jc w:val="both"/>
              <w:rPr/>
            </w:pPr>
            <w:r w:rsidDel="00000000" w:rsidR="00000000" w:rsidRPr="00000000">
              <w:rPr>
                <w:rtl w:val="0"/>
              </w:rPr>
              <w:t xml:space="preserve">Elaborate:</w:t>
            </w:r>
          </w:p>
          <w:p w:rsidR="00000000" w:rsidDel="00000000" w:rsidP="00000000" w:rsidRDefault="00000000" w:rsidRPr="00000000" w14:paraId="00000717">
            <w:pPr>
              <w:jc w:val="both"/>
              <w:rPr/>
            </w:pPr>
            <w:r w:rsidDel="00000000" w:rsidR="00000000" w:rsidRPr="00000000">
              <w:rPr>
                <w:rtl w:val="0"/>
              </w:rPr>
            </w:r>
          </w:p>
          <w:p w:rsidR="00000000" w:rsidDel="00000000" w:rsidP="00000000" w:rsidRDefault="00000000" w:rsidRPr="00000000" w14:paraId="00000718">
            <w:pPr>
              <w:jc w:val="both"/>
              <w:rPr>
                <w:b w:val="1"/>
                <w:bCs w:val="1"/>
              </w:rPr>
            </w:pPr>
            <w:r w:rsidDel="00000000" w:rsidR="00000000" w:rsidRPr="00000000">
              <w:rPr>
                <w:b w:val="1"/>
                <w:bCs w:val="1"/>
                <w:rtl w:val="0"/>
              </w:rPr>
              <w:t xml:space="preserve">Do you or any stakeholders (including, but not limited to MSG members) consider that the information on key regions where production is concentrated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3"/>
            </w:r>
            <w:r w:rsidDel="00000000" w:rsidR="00000000" w:rsidRPr="00000000">
              <w:rPr>
                <w:rtl w:val="0"/>
              </w:rPr>
            </w:r>
          </w:p>
          <w:p w:rsidR="00000000" w:rsidDel="00000000" w:rsidP="00000000" w:rsidRDefault="00000000" w:rsidRPr="00000000" w14:paraId="00000719">
            <w:pPr>
              <w:pBdr>
                <w:top w:space="0" w:sz="0" w:val="nil"/>
                <w:left w:space="0" w:sz="0" w:val="nil"/>
                <w:bottom w:space="0" w:sz="0" w:val="nil"/>
                <w:right w:space="0" w:sz="0" w:val="nil"/>
                <w:between w:space="0" w:sz="0" w:val="nil"/>
              </w:pBdr>
              <w:shd w:fill="ffffff" w:val="clear"/>
              <w:ind w:left="720" w:firstLine="0"/>
              <w:jc w:val="both"/>
              <w:rPr>
                <w:color w:val="000000"/>
              </w:rPr>
            </w:pP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71A">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not up to date?</w:t>
            </w:r>
          </w:p>
          <w:p w:rsidR="00000000" w:rsidDel="00000000" w:rsidP="00000000" w:rsidRDefault="00000000" w:rsidRPr="00000000" w14:paraId="0000071B">
            <w:pPr>
              <w:shd w:fill="d9e2f3" w:val="clear"/>
              <w:jc w:val="both"/>
              <w:rPr/>
            </w:pPr>
            <w:r w:rsidDel="00000000" w:rsidR="00000000" w:rsidRPr="00000000">
              <w:rPr>
                <w:rtl w:val="0"/>
              </w:rPr>
              <w:t xml:space="preserve">Elaborate:</w:t>
            </w:r>
          </w:p>
          <w:p w:rsidR="00000000" w:rsidDel="00000000" w:rsidP="00000000" w:rsidRDefault="00000000" w:rsidRPr="00000000" w14:paraId="0000071C">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71D">
            <w:pPr>
              <w:shd w:fill="d9e2f3" w:val="clear"/>
              <w:jc w:val="both"/>
              <w:rPr/>
            </w:pPr>
            <w:r w:rsidDel="00000000" w:rsidR="00000000" w:rsidRPr="00000000">
              <w:rPr>
                <w:rtl w:val="0"/>
              </w:rPr>
              <w:t xml:space="preserve">Elaborate:</w:t>
            </w:r>
          </w:p>
          <w:p w:rsidR="00000000" w:rsidDel="00000000" w:rsidP="00000000" w:rsidRDefault="00000000" w:rsidRPr="00000000" w14:paraId="0000071E">
            <w:pPr>
              <w:jc w:val="both"/>
              <w:rPr>
                <w:i w:val="1"/>
                <w:iCs w:val="1"/>
              </w:rPr>
            </w:pPr>
            <w:r w:rsidDel="00000000" w:rsidR="00000000" w:rsidRPr="00000000">
              <w:rPr>
                <w:rtl w:val="0"/>
              </w:rPr>
            </w:r>
          </w:p>
          <w:p w:rsidR="00000000" w:rsidDel="00000000" w:rsidP="00000000" w:rsidRDefault="00000000" w:rsidRPr="00000000" w14:paraId="0000071F">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72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721">
            <w:pPr>
              <w:shd w:fill="d9e2f3" w:val="clear"/>
              <w:jc w:val="both"/>
              <w:rPr/>
            </w:pPr>
            <w:r w:rsidDel="00000000" w:rsidR="00000000" w:rsidRPr="00000000">
              <w:rPr>
                <w:rtl w:val="0"/>
              </w:rPr>
              <w:t xml:space="preserve">Explain:</w:t>
            </w:r>
          </w:p>
          <w:p w:rsidR="00000000" w:rsidDel="00000000" w:rsidP="00000000" w:rsidRDefault="00000000" w:rsidRPr="00000000" w14:paraId="00000722">
            <w:pPr>
              <w:jc w:val="both"/>
              <w:rPr>
                <w:b w:val="1"/>
                <w:bCs w:val="1"/>
              </w:rPr>
            </w:pPr>
            <w:r w:rsidDel="00000000" w:rsidR="00000000" w:rsidRPr="00000000">
              <w:rPr>
                <w:rtl w:val="0"/>
              </w:rPr>
            </w:r>
          </w:p>
          <w:p w:rsidR="00000000" w:rsidDel="00000000" w:rsidP="00000000" w:rsidRDefault="00000000" w:rsidRPr="00000000" w14:paraId="00000723">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724">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25">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726">
            <w:pPr>
              <w:jc w:val="both"/>
              <w:rPr/>
            </w:pPr>
            <w:r w:rsidDel="00000000" w:rsidR="00000000" w:rsidRPr="00000000">
              <w:rPr>
                <w:shd w:fill="d9e2f3" w:val="clea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i w:val="1"/>
                <w:iCs w:val="1"/>
                <w:shd w:fill="b4c6e7" w:val="clear"/>
                <w:rtl w:val="0"/>
              </w:rPr>
              <w:t xml:space="preserve">.</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728">
            <w:pPr>
              <w:jc w:val="both"/>
              <w:rPr>
                <w:b w:val="1"/>
                <w:bCs w:val="1"/>
              </w:rPr>
            </w:pPr>
            <w:r w:rsidDel="00000000" w:rsidR="00000000" w:rsidRPr="00000000">
              <w:rPr>
                <w:b w:val="1"/>
                <w:bCs w:val="1"/>
                <w:rtl w:val="0"/>
              </w:rPr>
              <w:t xml:space="preserve">Encouraged</w:t>
            </w:r>
          </w:p>
        </w:tc>
        <w:tc>
          <w:tcPr>
            <w:gridSpan w:val="2"/>
            <w:shd w:fill="b4c6e7" w:val="clear"/>
          </w:tcPr>
          <w:p w:rsidR="00000000" w:rsidDel="00000000" w:rsidP="00000000" w:rsidRDefault="00000000" w:rsidRPr="00000000" w14:paraId="00000729">
            <w:pPr>
              <w:jc w:val="both"/>
              <w:rPr/>
            </w:pPr>
            <w:r w:rsidDel="00000000" w:rsidR="00000000" w:rsidRPr="00000000">
              <w:rPr>
                <w:b w:val="1"/>
                <w:bCs w:val="1"/>
                <w:rtl w:val="0"/>
              </w:rPr>
              <w:t xml:space="preserve">6.3.a.iv – gender pay gap data</w:t>
            </w:r>
            <w:r w:rsidDel="00000000" w:rsidR="00000000" w:rsidRPr="00000000">
              <w:rPr>
                <w:rtl w:val="0"/>
              </w:rPr>
            </w:r>
          </w:p>
        </w:tc>
      </w:tr>
      <w:tr>
        <w:trPr>
          <w:cantSplit w:val="0"/>
          <w:tblHeader w:val="0"/>
        </w:trPr>
        <w:tc>
          <w:tcPr/>
          <w:p w:rsidR="00000000" w:rsidDel="00000000" w:rsidP="00000000" w:rsidRDefault="00000000" w:rsidRPr="00000000" w14:paraId="0000072B">
            <w:pPr>
              <w:jc w:val="both"/>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72C">
            <w:pPr>
              <w:jc w:val="both"/>
              <w:rPr>
                <w:b w:val="1"/>
                <w:bCs w:val="1"/>
              </w:rPr>
            </w:pPr>
            <w:r w:rsidDel="00000000" w:rsidR="00000000" w:rsidRPr="00000000">
              <w:rPr>
                <w:b w:val="1"/>
                <w:bCs w:val="1"/>
                <w:rtl w:val="0"/>
              </w:rPr>
              <w:t xml:space="preserve">Did any companies disclose information on the gender pay gap?</w:t>
            </w:r>
          </w:p>
          <w:p w:rsidR="00000000" w:rsidDel="00000000" w:rsidP="00000000" w:rsidRDefault="00000000" w:rsidRPr="00000000" w14:paraId="0000072D">
            <w:pPr>
              <w:jc w:val="both"/>
              <w:rPr/>
            </w:pPr>
            <w:sdt>
              <w:sdtPr>
                <w:id w:val="-1640625275"/>
                <w:tag w:val="goog_rdk_3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2E">
            <w:pPr>
              <w:jc w:val="both"/>
              <w:rPr>
                <w:b w:val="1"/>
                <w:bCs w:val="1"/>
              </w:rPr>
            </w:pPr>
            <w:r w:rsidDel="00000000" w:rsidR="00000000" w:rsidRPr="00000000">
              <w:rPr>
                <w:b w:val="1"/>
                <w:bCs w:val="1"/>
                <w:rtl w:val="0"/>
              </w:rPr>
              <w:t xml:space="preserve">Has the MSG considered the relevance of these disclosures, in view of national priorities and context?</w:t>
            </w:r>
          </w:p>
          <w:p w:rsidR="00000000" w:rsidDel="00000000" w:rsidP="00000000" w:rsidRDefault="00000000" w:rsidRPr="00000000" w14:paraId="0000072F">
            <w:pPr>
              <w:jc w:val="both"/>
              <w:rPr/>
            </w:pPr>
            <w:sdt>
              <w:sdtPr>
                <w:id w:val="-1396543416"/>
                <w:tag w:val="goog_rdk_3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30">
            <w:pPr>
              <w:jc w:val="both"/>
              <w:rPr>
                <w:i w:val="1"/>
                <w:iCs w:val="1"/>
              </w:rPr>
            </w:pPr>
            <w:r w:rsidDel="00000000" w:rsidR="00000000" w:rsidRPr="00000000">
              <w:rPr>
                <w:i w:val="1"/>
                <w:iCs w:val="1"/>
                <w:shd w:fill="d9e2f3" w:val="clear"/>
                <w:rtl w:val="0"/>
              </w:rPr>
              <w:t xml:space="preserve">Explain</w:t>
            </w:r>
            <w:r w:rsidDel="00000000" w:rsidR="00000000" w:rsidRPr="00000000">
              <w:rPr>
                <w:i w:val="1"/>
                <w:iCs w:val="1"/>
                <w:rtl w:val="0"/>
              </w:rPr>
              <w:t xml:space="preserve">: Not Yet</w:t>
            </w:r>
          </w:p>
        </w:tc>
      </w:tr>
      <w:tr>
        <w:trPr>
          <w:cantSplit w:val="0"/>
          <w:tblHeader w:val="0"/>
        </w:trPr>
        <w:tc>
          <w:tcPr/>
          <w:p w:rsidR="00000000" w:rsidDel="00000000" w:rsidP="00000000" w:rsidRDefault="00000000" w:rsidRPr="00000000" w14:paraId="00000732">
            <w:pPr>
              <w:jc w:val="both"/>
              <w:rPr>
                <w:i w:val="1"/>
                <w:iCs w:val="1"/>
              </w:rPr>
            </w:pPr>
            <w:r w:rsidDel="00000000" w:rsidR="00000000" w:rsidRPr="00000000">
              <w:rPr>
                <w:i w:val="1"/>
                <w:iCs w:val="1"/>
                <w:rtl w:val="0"/>
              </w:rPr>
              <w:t xml:space="preserve">Sources</w:t>
            </w:r>
          </w:p>
        </w:tc>
        <w:tc>
          <w:tcPr>
            <w:gridSpan w:val="2"/>
            <w:tcBorders>
              <w:bottom w:color="000000" w:space="0" w:sz="4" w:val="single"/>
            </w:tcBorders>
          </w:tcPr>
          <w:p w:rsidR="00000000" w:rsidDel="00000000" w:rsidP="00000000" w:rsidRDefault="00000000" w:rsidRPr="00000000" w14:paraId="00000733">
            <w:pPr>
              <w:jc w:val="both"/>
              <w:rPr/>
            </w:pPr>
            <w:r w:rsidDel="00000000" w:rsidR="00000000" w:rsidRPr="00000000">
              <w:rPr>
                <w:rtl w:val="0"/>
              </w:rPr>
              <w:t xml:space="preserve">Provide links documentation of companies that publish information on the gender pay gap:  </w:t>
            </w:r>
            <w:r w:rsidDel="00000000" w:rsidR="00000000" w:rsidRPr="00000000">
              <w:rPr>
                <w:i w:val="1"/>
                <w:iCs w:val="1"/>
                <w:shd w:fill="d9e2f3" w:val="clear"/>
                <w:rtl w:val="0"/>
              </w:rPr>
              <w:t xml:space="preserve">Source, section of report (page nr), exact webpage</w:t>
            </w:r>
            <w:r w:rsidDel="00000000" w:rsidR="00000000" w:rsidRPr="00000000">
              <w:rPr>
                <w:rtl w:val="0"/>
              </w:rPr>
            </w:r>
          </w:p>
          <w:p w:rsidR="00000000" w:rsidDel="00000000" w:rsidP="00000000" w:rsidRDefault="00000000" w:rsidRPr="00000000" w14:paraId="00000734">
            <w:pPr>
              <w:jc w:val="both"/>
              <w:rPr/>
            </w:pPr>
            <w:r w:rsidDel="00000000" w:rsidR="00000000" w:rsidRPr="00000000">
              <w:rPr>
                <w:rtl w:val="0"/>
              </w:rPr>
              <w:t xml:space="preserve">Provide reference to minutes or other documentation of MSG discussion where these relevance of these disclosures was discussed:  </w:t>
            </w:r>
            <w:r w:rsidDel="00000000" w:rsidR="00000000" w:rsidRPr="00000000">
              <w:rPr>
                <w:i w:val="1"/>
                <w:iCs w:val="1"/>
                <w:shd w:fill="d9e2f3" w:val="clear"/>
                <w:rtl w:val="0"/>
              </w:rPr>
              <w:t xml:space="preserve">Source, exact webpage</w:t>
            </w:r>
            <w:r w:rsidDel="00000000" w:rsidR="00000000" w:rsidRPr="00000000">
              <w:rPr>
                <w:rtl w:val="0"/>
              </w:rPr>
            </w:r>
          </w:p>
        </w:tc>
      </w:tr>
      <w:tr>
        <w:trPr>
          <w:cantSplit w:val="0"/>
          <w:tblHeader w:val="0"/>
        </w:trPr>
        <w:tc>
          <w:tcPr/>
          <w:p w:rsidR="00000000" w:rsidDel="00000000" w:rsidP="00000000" w:rsidRDefault="00000000" w:rsidRPr="00000000" w14:paraId="00000736">
            <w:pPr>
              <w:jc w:val="both"/>
              <w:rPr>
                <w:i w:val="1"/>
                <w:iCs w:val="1"/>
              </w:rPr>
            </w:pPr>
            <w:r w:rsidDel="00000000" w:rsidR="00000000" w:rsidRPr="00000000">
              <w:rPr>
                <w:i w:val="1"/>
                <w:iCs w:val="1"/>
                <w:rtl w:val="0"/>
              </w:rPr>
              <w:t xml:space="preserve">Assessment on comprehensiveness, reliability and timeliness of information</w:t>
            </w:r>
          </w:p>
        </w:tc>
        <w:tc>
          <w:tcPr>
            <w:gridSpan w:val="2"/>
            <w:tcBorders>
              <w:top w:color="000000" w:space="0" w:sz="4" w:val="single"/>
              <w:bottom w:color="000000" w:space="0" w:sz="4" w:val="single"/>
            </w:tcBorders>
          </w:tcPr>
          <w:p w:rsidR="00000000" w:rsidDel="00000000" w:rsidP="00000000" w:rsidRDefault="00000000" w:rsidRPr="00000000" w14:paraId="00000737">
            <w:pPr>
              <w:jc w:val="both"/>
              <w:rPr>
                <w:b w:val="1"/>
                <w:bCs w:val="1"/>
              </w:rPr>
            </w:pPr>
            <w:r w:rsidDel="00000000" w:rsidR="00000000" w:rsidRPr="00000000">
              <w:rPr>
                <w:b w:val="1"/>
                <w:bCs w:val="1"/>
                <w:rtl w:val="0"/>
              </w:rPr>
              <w:t xml:space="preserve">Comprehensiveness: How many companies disclose gender pay gap data?</w:t>
            </w:r>
          </w:p>
          <w:p w:rsidR="00000000" w:rsidDel="00000000" w:rsidP="00000000" w:rsidRDefault="00000000" w:rsidRPr="00000000" w14:paraId="00000738">
            <w:pPr>
              <w:jc w:val="both"/>
              <w:rPr/>
            </w:pPr>
            <w:sdt>
              <w:sdtPr>
                <w:id w:val="-1404745457"/>
                <w:tag w:val="goog_rdk_3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All</w:t>
            </w:r>
            <w:r w:rsidDel="00000000" w:rsidR="00000000" w:rsidRPr="00000000">
              <w:rPr>
                <w:rtl w:val="0"/>
              </w:rPr>
              <w:t xml:space="preserve">           </w:t>
            </w:r>
            <w:sdt>
              <w:sdtPr>
                <w:id w:val="-1300153246"/>
                <w:tag w:val="goog_rdk_4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Over 50% of companies  </w:t>
            </w:r>
            <w:sdt>
              <w:sdtPr>
                <w:id w:val="-2073078601"/>
                <w:tag w:val="goog_rdk_4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Below 50%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None</w:t>
            </w:r>
            <w:r w:rsidDel="00000000" w:rsidR="00000000" w:rsidRPr="00000000">
              <w:rPr>
                <w:rtl w:val="0"/>
              </w:rPr>
              <w:t xml:space="preserve">           </w:t>
            </w:r>
          </w:p>
          <w:p w:rsidR="00000000" w:rsidDel="00000000" w:rsidP="00000000" w:rsidRDefault="00000000" w:rsidRPr="00000000" w14:paraId="00000739">
            <w:pPr>
              <w:jc w:val="both"/>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 on gender pay gap?</w:t>
            </w:r>
          </w:p>
          <w:p w:rsidR="00000000" w:rsidDel="00000000" w:rsidP="00000000" w:rsidRDefault="00000000" w:rsidRPr="00000000" w14:paraId="0000073A">
            <w:pPr>
              <w:pBdr>
                <w:top w:space="0" w:sz="0" w:val="nil"/>
                <w:left w:space="0" w:sz="0" w:val="nil"/>
                <w:bottom w:space="0" w:sz="0" w:val="nil"/>
                <w:right w:space="0" w:sz="0" w:val="nil"/>
                <w:between w:space="0" w:sz="0" w:val="nil"/>
              </w:pBdr>
              <w:shd w:fill="ffffff" w:val="clear"/>
              <w:ind w:left="720" w:firstLine="0"/>
              <w:jc w:val="both"/>
              <w:rPr>
                <w:color w:val="000000"/>
              </w:rPr>
            </w:pP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73B">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not reliable?</w:t>
            </w:r>
          </w:p>
          <w:p w:rsidR="00000000" w:rsidDel="00000000" w:rsidP="00000000" w:rsidRDefault="00000000" w:rsidRPr="00000000" w14:paraId="0000073C">
            <w:pPr>
              <w:shd w:fill="d9e2f3" w:val="clear"/>
              <w:jc w:val="both"/>
              <w:rPr/>
            </w:pPr>
            <w:r w:rsidDel="00000000" w:rsidR="00000000" w:rsidRPr="00000000">
              <w:rPr>
                <w:rtl w:val="0"/>
              </w:rPr>
              <w:t xml:space="preserve">Elaborate:</w:t>
            </w:r>
          </w:p>
          <w:p w:rsidR="00000000" w:rsidDel="00000000" w:rsidP="00000000" w:rsidRDefault="00000000" w:rsidRPr="00000000" w14:paraId="0000073D">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73E">
            <w:pPr>
              <w:shd w:fill="d9e2f3" w:val="clear"/>
              <w:jc w:val="both"/>
              <w:rPr/>
            </w:pPr>
            <w:r w:rsidDel="00000000" w:rsidR="00000000" w:rsidRPr="00000000">
              <w:rPr>
                <w:rtl w:val="0"/>
              </w:rPr>
              <w:t xml:space="preserve">Elaborate: </w:t>
            </w:r>
            <w:r w:rsidDel="00000000" w:rsidR="00000000" w:rsidRPr="00000000">
              <w:rPr>
                <w:rFonts w:ascii="Arial" w:cs="Arial" w:eastAsia="Arial" w:hAnsi="Arial"/>
                <w:rtl w:val="0"/>
              </w:rPr>
              <w:t xml:space="preserve">The gender pay gap issue has not been considered by the NSWG within the review period but is underway</w:t>
            </w:r>
            <w:r w:rsidDel="00000000" w:rsidR="00000000" w:rsidRPr="00000000">
              <w:rPr>
                <w:rtl w:val="0"/>
              </w:rPr>
              <w:t xml:space="preserve"> </w:t>
            </w:r>
          </w:p>
          <w:p w:rsidR="00000000" w:rsidDel="00000000" w:rsidP="00000000" w:rsidRDefault="00000000" w:rsidRPr="00000000" w14:paraId="0000073F">
            <w:pPr>
              <w:jc w:val="both"/>
              <w:rPr>
                <w:b w:val="1"/>
                <w:bCs w:val="1"/>
              </w:rPr>
            </w:pPr>
            <w:r w:rsidDel="00000000" w:rsidR="00000000" w:rsidRPr="00000000">
              <w:rPr>
                <w:rtl w:val="0"/>
              </w:rPr>
            </w:r>
          </w:p>
          <w:p w:rsidR="00000000" w:rsidDel="00000000" w:rsidP="00000000" w:rsidRDefault="00000000" w:rsidRPr="00000000" w14:paraId="00000740">
            <w:pPr>
              <w:jc w:val="both"/>
              <w:rPr>
                <w:b w:val="1"/>
                <w:bCs w:val="1"/>
              </w:rPr>
            </w:pPr>
            <w:r w:rsidDel="00000000" w:rsidR="00000000" w:rsidRPr="00000000">
              <w:rPr>
                <w:b w:val="1"/>
                <w:bCs w:val="1"/>
                <w:rtl w:val="0"/>
              </w:rPr>
              <w:t xml:space="preserve">Do you or any stakeholders (including, but not limited to MSG members) consider that the information on the gender pay gap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4"/>
            </w:r>
            <w:r w:rsidDel="00000000" w:rsidR="00000000" w:rsidRPr="00000000">
              <w:rPr>
                <w:rtl w:val="0"/>
              </w:rPr>
            </w:r>
          </w:p>
          <w:p w:rsidR="00000000" w:rsidDel="00000000" w:rsidP="00000000" w:rsidRDefault="00000000" w:rsidRPr="00000000" w14:paraId="00000741">
            <w:pPr>
              <w:pBdr>
                <w:top w:space="0" w:sz="0" w:val="nil"/>
                <w:left w:space="0" w:sz="0" w:val="nil"/>
                <w:bottom w:space="0" w:sz="0" w:val="nil"/>
                <w:right w:space="0" w:sz="0" w:val="nil"/>
                <w:between w:space="0" w:sz="0" w:val="nil"/>
              </w:pBdr>
              <w:shd w:fill="ffffff" w:val="clear"/>
              <w:ind w:left="720" w:firstLine="0"/>
              <w:jc w:val="both"/>
              <w:rPr>
                <w:color w:val="000000"/>
              </w:rPr>
            </w:pP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742">
            <w:pPr>
              <w:shd w:fill="ffffff" w:val="clea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not up to date?</w:t>
            </w:r>
          </w:p>
          <w:p w:rsidR="00000000" w:rsidDel="00000000" w:rsidP="00000000" w:rsidRDefault="00000000" w:rsidRPr="00000000" w14:paraId="00000743">
            <w:pPr>
              <w:shd w:fill="d9e2f3" w:val="clear"/>
              <w:jc w:val="both"/>
              <w:rPr/>
            </w:pPr>
            <w:r w:rsidDel="00000000" w:rsidR="00000000" w:rsidRPr="00000000">
              <w:rPr>
                <w:rtl w:val="0"/>
              </w:rPr>
              <w:t xml:space="preserve">Elaborate:</w:t>
            </w:r>
          </w:p>
          <w:p w:rsidR="00000000" w:rsidDel="00000000" w:rsidP="00000000" w:rsidRDefault="00000000" w:rsidRPr="00000000" w14:paraId="00000744">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745">
            <w:pPr>
              <w:shd w:fill="d9e2f3" w:val="clear"/>
              <w:jc w:val="both"/>
              <w:rPr/>
            </w:pPr>
            <w:r w:rsidDel="00000000" w:rsidR="00000000" w:rsidRPr="00000000">
              <w:rPr>
                <w:rtl w:val="0"/>
              </w:rPr>
              <w:t xml:space="preserve">Elaborate:</w:t>
            </w:r>
          </w:p>
          <w:p w:rsidR="00000000" w:rsidDel="00000000" w:rsidP="00000000" w:rsidRDefault="00000000" w:rsidRPr="00000000" w14:paraId="00000746">
            <w:pPr>
              <w:jc w:val="both"/>
              <w:rPr>
                <w:i w:val="1"/>
                <w:iCs w:val="1"/>
              </w:rPr>
            </w:pPr>
            <w:r w:rsidDel="00000000" w:rsidR="00000000" w:rsidRPr="00000000">
              <w:rPr>
                <w:rtl w:val="0"/>
              </w:rPr>
            </w:r>
          </w:p>
          <w:p w:rsidR="00000000" w:rsidDel="00000000" w:rsidP="00000000" w:rsidRDefault="00000000" w:rsidRPr="00000000" w14:paraId="00000747">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74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749">
            <w:pPr>
              <w:shd w:fill="d9e2f3" w:val="clear"/>
              <w:jc w:val="both"/>
              <w:rPr/>
            </w:pPr>
            <w:r w:rsidDel="00000000" w:rsidR="00000000" w:rsidRPr="00000000">
              <w:rPr>
                <w:rtl w:val="0"/>
              </w:rPr>
              <w:t xml:space="preserve">Explain:</w:t>
            </w:r>
          </w:p>
          <w:p w:rsidR="00000000" w:rsidDel="00000000" w:rsidP="00000000" w:rsidRDefault="00000000" w:rsidRPr="00000000" w14:paraId="0000074A">
            <w:pPr>
              <w:jc w:val="both"/>
              <w:rPr>
                <w:b w:val="1"/>
                <w:bCs w:val="1"/>
              </w:rPr>
            </w:pPr>
            <w:r w:rsidDel="00000000" w:rsidR="00000000" w:rsidRPr="00000000">
              <w:rPr>
                <w:rtl w:val="0"/>
              </w:rPr>
            </w:r>
          </w:p>
          <w:p w:rsidR="00000000" w:rsidDel="00000000" w:rsidP="00000000" w:rsidRDefault="00000000" w:rsidRPr="00000000" w14:paraId="0000074B">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74C">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4D">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74E">
            <w:pPr>
              <w:numPr>
                <w:ilvl w:val="0"/>
                <w:numId w:val="6"/>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shd w:fill="d9e2f3" w:val="clear"/>
                <w:rtl w:val="0"/>
              </w:rPr>
              <w:t xml:space="preserve">Explain: </w:t>
            </w:r>
            <w:r w:rsidDel="00000000" w:rsidR="00000000" w:rsidRPr="00000000">
              <w:rPr>
                <w:i w:val="1"/>
                <w:iCs w:val="1"/>
                <w:color w:val="000000"/>
                <w:shd w:fill="d9e2f3" w:val="clear"/>
                <w:rtl w:val="0"/>
              </w:rPr>
              <w:t xml:space="preserve">can include a reference to work plan activities, MSG meeting minutes etc</w:t>
            </w:r>
            <w:r w:rsidDel="00000000" w:rsidR="00000000" w:rsidRPr="00000000">
              <w:rPr>
                <w:i w:val="1"/>
                <w:iCs w:val="1"/>
                <w:color w:val="000000"/>
                <w:shd w:fill="b4c6e7" w:val="clear"/>
                <w:rtl w:val="0"/>
              </w:rPr>
              <w:t xml:space="preserve">.</w:t>
            </w:r>
            <w:r w:rsidDel="00000000" w:rsidR="00000000" w:rsidRPr="00000000">
              <w:rPr>
                <w:rtl w:val="0"/>
              </w:rPr>
            </w:r>
          </w:p>
        </w:tc>
      </w:tr>
    </w:tbl>
    <w:p w:rsidR="00000000" w:rsidDel="00000000" w:rsidP="00000000" w:rsidRDefault="00000000" w:rsidRPr="00000000" w14:paraId="00000750">
      <w:pPr>
        <w:jc w:val="both"/>
        <w:rPr/>
      </w:pPr>
      <w:r w:rsidDel="00000000" w:rsidR="00000000" w:rsidRPr="00000000">
        <w:rPr>
          <w:rtl w:val="0"/>
        </w:rPr>
      </w:r>
    </w:p>
    <w:p w:rsidR="00000000" w:rsidDel="00000000" w:rsidP="00000000" w:rsidRDefault="00000000" w:rsidRPr="00000000" w14:paraId="00000751">
      <w:pPr>
        <w:jc w:val="both"/>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7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52">
            <w:pPr>
              <w:jc w:val="both"/>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753">
      <w:pPr>
        <w:jc w:val="both"/>
        <w:rPr/>
      </w:pPr>
      <w:r w:rsidDel="00000000" w:rsidR="00000000" w:rsidRPr="00000000">
        <w:rPr>
          <w:rtl w:val="0"/>
        </w:rPr>
      </w:r>
    </w:p>
    <w:p w:rsidR="00000000" w:rsidDel="00000000" w:rsidP="00000000" w:rsidRDefault="00000000" w:rsidRPr="00000000" w14:paraId="00000754">
      <w:pPr>
        <w:pStyle w:val="Heading3"/>
        <w:jc w:val="both"/>
        <w:rPr/>
      </w:pPr>
      <w:bookmarkStart w:colFirst="0" w:colLast="0" w:name="_heading=h.wl5y73x8ra6q" w:id="49"/>
      <w:bookmarkEnd w:id="49"/>
      <w:r w:rsidDel="00000000" w:rsidR="00000000" w:rsidRPr="00000000">
        <w:rPr>
          <w:rtl w:val="0"/>
        </w:rPr>
        <w:t xml:space="preserve">Underlying objective </w:t>
      </w:r>
    </w:p>
    <w:p w:rsidR="00000000" w:rsidDel="00000000" w:rsidP="00000000" w:rsidRDefault="00000000" w:rsidRPr="00000000" w14:paraId="00000755">
      <w:pPr>
        <w:jc w:val="both"/>
        <w:rPr/>
      </w:pPr>
      <w:r w:rsidDel="00000000" w:rsidR="00000000" w:rsidRPr="00000000">
        <w:rPr>
          <w:rtl w:val="0"/>
        </w:rPr>
        <w:t xml:space="preserve">The objective of this requirement is to ensure a public understanding of the extractive industries’ contribution to the national economy and the level of natural resource dependency in the economy.</w:t>
      </w:r>
    </w:p>
    <w:p w:rsidR="00000000" w:rsidDel="00000000" w:rsidP="00000000" w:rsidRDefault="00000000" w:rsidRPr="00000000" w14:paraId="00000756">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757">
      <w:pPr>
        <w:numPr>
          <w:ilvl w:val="0"/>
          <w:numId w:val="3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 to facilitate its use?</w:t>
      </w:r>
    </w:p>
    <w:tbl>
      <w:tblPr>
        <w:tblStyle w:val="Table7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5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59">
            <w:pPr>
              <w:jc w:val="both"/>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2023 SM Report Captures this information.</w:t>
            </w:r>
          </w:p>
          <w:p w:rsidR="00000000" w:rsidDel="00000000" w:rsidP="00000000" w:rsidRDefault="00000000" w:rsidRPr="00000000" w14:paraId="0000075A">
            <w:pPr>
              <w:jc w:val="both"/>
              <w:rPr>
                <w:i w:val="1"/>
                <w:iCs w:val="1"/>
              </w:rPr>
            </w:pPr>
            <w:hyperlink r:id="rId118">
              <w:r w:rsidDel="00000000" w:rsidR="00000000" w:rsidRPr="00000000">
                <w:rPr>
                  <w:i w:val="1"/>
                  <w:iCs w:val="1"/>
                  <w:color w:val="1155cc"/>
                  <w:u w:val="single"/>
                  <w:rtl w:val="0"/>
                </w:rPr>
                <w:t xml:space="preserve">Solid Minerals Industry Audit Report 2023</w:t>
              </w:r>
            </w:hyperlink>
            <w:r w:rsidDel="00000000" w:rsidR="00000000" w:rsidRPr="00000000">
              <w:rPr>
                <w:i w:val="1"/>
                <w:iCs w:val="1"/>
                <w:rtl w:val="0"/>
              </w:rPr>
              <w:t xml:space="preserve"> </w:t>
            </w:r>
          </w:p>
        </w:tc>
      </w:tr>
    </w:tbl>
    <w:p w:rsidR="00000000" w:rsidDel="00000000" w:rsidP="00000000" w:rsidRDefault="00000000" w:rsidRPr="00000000" w14:paraId="0000075B">
      <w:pPr>
        <w:numPr>
          <w:ilvl w:val="0"/>
          <w:numId w:val="3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using any of the information of this requirement?</w:t>
      </w:r>
    </w:p>
    <w:tbl>
      <w:tblPr>
        <w:tblStyle w:val="Table7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5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5D">
            <w:pPr>
              <w:jc w:val="both"/>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75E">
      <w:pPr>
        <w:numPr>
          <w:ilvl w:val="0"/>
          <w:numId w:val="3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7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5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60">
            <w:pPr>
              <w:jc w:val="both"/>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761">
      <w:pPr>
        <w:jc w:val="both"/>
        <w:rPr/>
      </w:pPr>
      <w:r w:rsidDel="00000000" w:rsidR="00000000" w:rsidRPr="00000000">
        <w:rPr>
          <w:rtl w:val="0"/>
        </w:rPr>
      </w:r>
    </w:p>
    <w:p w:rsidR="00000000" w:rsidDel="00000000" w:rsidP="00000000" w:rsidRDefault="00000000" w:rsidRPr="00000000" w14:paraId="00000762">
      <w:pPr>
        <w:pStyle w:val="Heading3"/>
        <w:jc w:val="both"/>
        <w:rPr/>
      </w:pPr>
      <w:bookmarkStart w:colFirst="0" w:colLast="0" w:name="_heading=h.6c0rv2iozb7l" w:id="50"/>
      <w:bookmarkEnd w:id="50"/>
      <w:r w:rsidDel="00000000" w:rsidR="00000000" w:rsidRPr="00000000">
        <w:rPr>
          <w:rtl w:val="0"/>
        </w:rPr>
        <w:t xml:space="preserve">Conclusion</w:t>
      </w:r>
    </w:p>
    <w:p w:rsidR="00000000" w:rsidDel="00000000" w:rsidP="00000000" w:rsidRDefault="00000000" w:rsidRPr="00000000" w14:paraId="00000763">
      <w:pPr>
        <w:jc w:val="both"/>
        <w:rPr>
          <w:sz w:val="22"/>
          <w:szCs w:val="22"/>
        </w:rPr>
      </w:pPr>
      <w:r w:rsidDel="00000000" w:rsidR="00000000" w:rsidRPr="00000000">
        <w:rPr>
          <w:sz w:val="22"/>
          <w:szCs w:val="22"/>
          <w:rtl w:val="0"/>
        </w:rPr>
        <w:t xml:space="preserve">Based on the review of the </w:t>
      </w:r>
      <w:hyperlink w:anchor="_heading=h.r2ktgkmhmip5">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wl5y73x8ra6q">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p>
    <w:p w:rsidR="00000000" w:rsidDel="00000000" w:rsidP="00000000" w:rsidRDefault="00000000" w:rsidRPr="00000000" w14:paraId="00000764">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76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76"/>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244.99999999999994" w:hRule="atLeast"/>
          <w:tblHeader w:val="0"/>
        </w:trPr>
        <w:tc>
          <w:tcPr/>
          <w:p w:rsidR="00000000" w:rsidDel="00000000" w:rsidP="00000000" w:rsidRDefault="00000000" w:rsidRPr="00000000" w14:paraId="00000766">
            <w:pPr>
              <w:spacing w:after="0" w:before="0" w:lineRule="auto"/>
              <w:jc w:val="both"/>
              <w:rPr/>
            </w:pPr>
            <w:sdt>
              <w:sdtPr>
                <w:id w:val="1228256287"/>
                <w:tag w:val="goog_rdk_4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767">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68">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69">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6A">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t xml:space="preserve"> </w:t>
            </w:r>
          </w:p>
        </w:tc>
        <w:tc>
          <w:tcPr/>
          <w:p w:rsidR="00000000" w:rsidDel="00000000" w:rsidP="00000000" w:rsidRDefault="00000000" w:rsidRPr="00000000" w14:paraId="0000076B">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76C">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76D">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76E">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76F">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770">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771">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772">
            <w:pPr>
              <w:spacing w:after="0" w:before="0" w:lineRule="auto"/>
              <w:jc w:val="both"/>
              <w:rPr/>
            </w:pPr>
            <w:r w:rsidDel="00000000" w:rsidR="00000000" w:rsidRPr="00000000">
              <w:rPr>
                <w:rtl w:val="0"/>
              </w:rPr>
            </w:r>
          </w:p>
        </w:tc>
        <w:tc>
          <w:tcPr/>
          <w:p w:rsidR="00000000" w:rsidDel="00000000" w:rsidP="00000000" w:rsidRDefault="00000000" w:rsidRPr="00000000" w14:paraId="00000773">
            <w:pPr>
              <w:spacing w:after="0" w:before="0" w:lineRule="auto"/>
              <w:jc w:val="both"/>
              <w:rPr/>
            </w:pPr>
            <w:r w:rsidDel="00000000" w:rsidR="00000000" w:rsidRPr="00000000">
              <w:rPr>
                <w:rtl w:val="0"/>
              </w:rPr>
            </w:r>
          </w:p>
        </w:tc>
        <w:tc>
          <w:tcPr/>
          <w:p w:rsidR="00000000" w:rsidDel="00000000" w:rsidP="00000000" w:rsidRDefault="00000000" w:rsidRPr="00000000" w14:paraId="00000774">
            <w:pPr>
              <w:spacing w:after="0" w:before="0" w:lineRule="auto"/>
              <w:jc w:val="both"/>
              <w:rPr/>
            </w:pPr>
            <w:r w:rsidDel="00000000" w:rsidR="00000000" w:rsidRPr="00000000">
              <w:rPr>
                <w:rtl w:val="0"/>
              </w:rPr>
            </w:r>
          </w:p>
        </w:tc>
        <w:tc>
          <w:tcPr/>
          <w:p w:rsidR="00000000" w:rsidDel="00000000" w:rsidP="00000000" w:rsidRDefault="00000000" w:rsidRPr="00000000" w14:paraId="00000775">
            <w:pPr>
              <w:spacing w:after="0" w:before="0" w:lineRule="auto"/>
              <w:jc w:val="both"/>
              <w:rPr/>
            </w:pPr>
            <w:r w:rsidDel="00000000" w:rsidR="00000000" w:rsidRPr="00000000">
              <w:rPr>
                <w:rtl w:val="0"/>
              </w:rPr>
            </w:r>
          </w:p>
        </w:tc>
        <w:tc>
          <w:tcPr/>
          <w:p w:rsidR="00000000" w:rsidDel="00000000" w:rsidP="00000000" w:rsidRDefault="00000000" w:rsidRPr="00000000" w14:paraId="00000776">
            <w:pPr>
              <w:spacing w:after="0" w:before="0" w:lineRule="auto"/>
              <w:jc w:val="both"/>
              <w:rPr/>
            </w:pPr>
            <w:r w:rsidDel="00000000" w:rsidR="00000000" w:rsidRPr="00000000">
              <w:rPr>
                <w:rtl w:val="0"/>
              </w:rPr>
            </w:r>
          </w:p>
        </w:tc>
        <w:tc>
          <w:tcPr/>
          <w:p w:rsidR="00000000" w:rsidDel="00000000" w:rsidP="00000000" w:rsidRDefault="00000000" w:rsidRPr="00000000" w14:paraId="00000777">
            <w:pPr>
              <w:spacing w:after="0" w:before="0" w:lineRule="auto"/>
              <w:jc w:val="both"/>
              <w:rPr/>
            </w:pPr>
            <w:r w:rsidDel="00000000" w:rsidR="00000000" w:rsidRPr="00000000">
              <w:rPr>
                <w:rtl w:val="0"/>
              </w:rPr>
            </w:r>
          </w:p>
        </w:tc>
      </w:tr>
    </w:tbl>
    <w:p w:rsidR="00000000" w:rsidDel="00000000" w:rsidP="00000000" w:rsidRDefault="00000000" w:rsidRPr="00000000" w14:paraId="00000778">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77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not applicable</w:t>
      </w:r>
    </w:p>
    <w:p w:rsidR="00000000" w:rsidDel="00000000" w:rsidP="00000000" w:rsidRDefault="00000000" w:rsidRPr="00000000" w14:paraId="0000077A">
      <w:pPr>
        <w:jc w:val="both"/>
        <w:rPr/>
      </w:pPr>
      <w:r w:rsidDel="00000000" w:rsidR="00000000" w:rsidRPr="00000000">
        <w:rPr>
          <w:rtl w:val="0"/>
        </w:rPr>
      </w:r>
    </w:p>
    <w:tbl>
      <w:tblPr>
        <w:tblStyle w:val="Table77"/>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77B">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77C">
      <w:pPr>
        <w:pStyle w:val="Heading2"/>
        <w:numPr>
          <w:ilvl w:val="0"/>
          <w:numId w:val="4"/>
        </w:numPr>
        <w:ind w:left="360" w:hanging="360"/>
        <w:jc w:val="both"/>
        <w:rPr/>
      </w:pPr>
      <w:bookmarkStart w:colFirst="0" w:colLast="0" w:name="_heading=h.1l2svs1jk6kr" w:id="51"/>
      <w:bookmarkEnd w:id="51"/>
      <w:r w:rsidDel="00000000" w:rsidR="00000000" w:rsidRPr="00000000">
        <w:rPr>
          <w:rtl w:val="0"/>
        </w:rPr>
        <w:t xml:space="preserve">International Secretariat feedback</w:t>
      </w:r>
    </w:p>
    <w:tbl>
      <w:tblPr>
        <w:tblStyle w:val="Table7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77D">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77E">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77F">
            <w:pPr>
              <w:jc w:val="both"/>
              <w:rPr>
                <w:i w:val="1"/>
                <w:iCs w:val="1"/>
              </w:rPr>
            </w:pPr>
            <w:r w:rsidDel="00000000" w:rsidR="00000000" w:rsidRPr="00000000">
              <w:rPr>
                <w:rtl w:val="0"/>
              </w:rPr>
            </w:r>
          </w:p>
          <w:tbl>
            <w:tblPr>
              <w:tblStyle w:val="Table79"/>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7"/>
              <w:gridCol w:w="6739"/>
              <w:tblGridChange w:id="0">
                <w:tblGrid>
                  <w:gridCol w:w="2097"/>
                  <w:gridCol w:w="6739"/>
                </w:tblGrid>
              </w:tblGridChange>
            </w:tblGrid>
            <w:tr>
              <w:trPr>
                <w:cantSplit w:val="0"/>
                <w:tblHeader w:val="0"/>
              </w:trPr>
              <w:tc>
                <w:tcPr/>
                <w:p w:rsidR="00000000" w:rsidDel="00000000" w:rsidP="00000000" w:rsidRDefault="00000000" w:rsidRPr="00000000" w14:paraId="00000780">
                  <w:pPr>
                    <w:jc w:val="both"/>
                    <w:rPr/>
                  </w:pPr>
                  <w:r w:rsidDel="00000000" w:rsidR="00000000" w:rsidRPr="00000000">
                    <w:rPr>
                      <w:rtl w:val="0"/>
                    </w:rPr>
                    <w:t xml:space="preserve">6.3.a.i Contribution to the economy of extractive industries</w:t>
                  </w:r>
                </w:p>
                <w:p w:rsidR="00000000" w:rsidDel="00000000" w:rsidP="00000000" w:rsidRDefault="00000000" w:rsidRPr="00000000" w14:paraId="00000781">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82">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83">
                  <w:pPr>
                    <w:jc w:val="both"/>
                    <w:rPr/>
                  </w:pPr>
                  <w:r w:rsidDel="00000000" w:rsidR="00000000" w:rsidRPr="00000000">
                    <w:rPr>
                      <w:rtl w:val="0"/>
                    </w:rPr>
                    <w:t xml:space="preserve">6.3.a.ii – total government revenues generated by extractive industries</w:t>
                  </w:r>
                </w:p>
                <w:p w:rsidR="00000000" w:rsidDel="00000000" w:rsidP="00000000" w:rsidRDefault="00000000" w:rsidRPr="00000000" w14:paraId="00000784">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8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86">
                  <w:pPr>
                    <w:jc w:val="both"/>
                    <w:rPr/>
                  </w:pPr>
                  <w:r w:rsidDel="00000000" w:rsidR="00000000" w:rsidRPr="00000000">
                    <w:rPr>
                      <w:rtl w:val="0"/>
                    </w:rPr>
                    <w:t xml:space="preserve">6.3.a.iii – export figures</w:t>
                  </w:r>
                </w:p>
                <w:p w:rsidR="00000000" w:rsidDel="00000000" w:rsidP="00000000" w:rsidRDefault="00000000" w:rsidRPr="00000000" w14:paraId="00000787">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8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89">
                  <w:pPr>
                    <w:jc w:val="both"/>
                    <w:rPr/>
                  </w:pPr>
                  <w:r w:rsidDel="00000000" w:rsidR="00000000" w:rsidRPr="00000000">
                    <w:rPr>
                      <w:rtl w:val="0"/>
                    </w:rPr>
                    <w:t xml:space="preserve">6.3.a.iv – employment data</w:t>
                  </w:r>
                </w:p>
                <w:p w:rsidR="00000000" w:rsidDel="00000000" w:rsidP="00000000" w:rsidRDefault="00000000" w:rsidRPr="00000000" w14:paraId="0000078A">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8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8C">
                  <w:pPr>
                    <w:jc w:val="both"/>
                    <w:rPr/>
                  </w:pPr>
                  <w:r w:rsidDel="00000000" w:rsidR="00000000" w:rsidRPr="00000000">
                    <w:rPr>
                      <w:rtl w:val="0"/>
                    </w:rPr>
                    <w:t xml:space="preserve">6.3.a.v - Key regions</w:t>
                  </w:r>
                </w:p>
                <w:p w:rsidR="00000000" w:rsidDel="00000000" w:rsidP="00000000" w:rsidRDefault="00000000" w:rsidRPr="00000000" w14:paraId="0000078D">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8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8F">
                  <w:pPr>
                    <w:jc w:val="both"/>
                    <w:rPr/>
                  </w:pPr>
                  <w:r w:rsidDel="00000000" w:rsidR="00000000" w:rsidRPr="00000000">
                    <w:rPr>
                      <w:rtl w:val="0"/>
                    </w:rPr>
                    <w:t xml:space="preserve">6.3.a.iv – gender pay gap data</w:t>
                  </w:r>
                </w:p>
                <w:p w:rsidR="00000000" w:rsidDel="00000000" w:rsidP="00000000" w:rsidRDefault="00000000" w:rsidRPr="00000000" w14:paraId="00000790">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79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92">
                  <w:pPr>
                    <w:jc w:val="both"/>
                    <w:rPr/>
                  </w:pPr>
                  <w:r w:rsidDel="00000000" w:rsidR="00000000" w:rsidRPr="00000000">
                    <w:rPr>
                      <w:rtl w:val="0"/>
                    </w:rPr>
                    <w:t xml:space="preserve">Underlying objective</w:t>
                  </w:r>
                </w:p>
              </w:tc>
              <w:tc>
                <w:tcPr/>
                <w:p w:rsidR="00000000" w:rsidDel="00000000" w:rsidP="00000000" w:rsidRDefault="00000000" w:rsidRPr="00000000" w14:paraId="00000793">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94">
                  <w:pPr>
                    <w:jc w:val="both"/>
                    <w:rPr/>
                  </w:pPr>
                  <w:r w:rsidDel="00000000" w:rsidR="00000000" w:rsidRPr="00000000">
                    <w:rPr>
                      <w:rtl w:val="0"/>
                    </w:rPr>
                    <w:t xml:space="preserve">Any other observations</w:t>
                  </w:r>
                </w:p>
              </w:tc>
              <w:tc>
                <w:tcPr/>
                <w:p w:rsidR="00000000" w:rsidDel="00000000" w:rsidP="00000000" w:rsidRDefault="00000000" w:rsidRPr="00000000" w14:paraId="0000079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96">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797">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98">
                  <w:pPr>
                    <w:jc w:val="both"/>
                    <w:rPr/>
                  </w:pPr>
                  <w:r w:rsidDel="00000000" w:rsidR="00000000" w:rsidRPr="00000000">
                    <w:rPr>
                      <w:rtl w:val="0"/>
                    </w:rPr>
                    <w:t xml:space="preserve">On the timeliness of disclosures</w:t>
                  </w:r>
                </w:p>
              </w:tc>
              <w:tc>
                <w:tcPr/>
                <w:p w:rsidR="00000000" w:rsidDel="00000000" w:rsidP="00000000" w:rsidRDefault="00000000" w:rsidRPr="00000000" w14:paraId="0000079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79A">
                  <w:pPr>
                    <w:jc w:val="both"/>
                    <w:rPr/>
                  </w:pPr>
                  <w:r w:rsidDel="00000000" w:rsidR="00000000" w:rsidRPr="00000000">
                    <w:rPr>
                      <w:rtl w:val="0"/>
                    </w:rPr>
                    <w:t xml:space="preserve">On open format of disclosures</w:t>
                  </w:r>
                </w:p>
              </w:tc>
              <w:tc>
                <w:tcPr/>
                <w:p w:rsidR="00000000" w:rsidDel="00000000" w:rsidP="00000000" w:rsidRDefault="00000000" w:rsidRPr="00000000" w14:paraId="0000079B">
                  <w:pPr>
                    <w:jc w:val="both"/>
                    <w:rPr/>
                  </w:pPr>
                  <w:r w:rsidDel="00000000" w:rsidR="00000000" w:rsidRPr="00000000">
                    <w:rPr>
                      <w:rtl w:val="0"/>
                    </w:rPr>
                  </w:r>
                </w:p>
              </w:tc>
            </w:tr>
          </w:tbl>
          <w:p w:rsidR="00000000" w:rsidDel="00000000" w:rsidP="00000000" w:rsidRDefault="00000000" w:rsidRPr="00000000" w14:paraId="0000079C">
            <w:pPr>
              <w:jc w:val="both"/>
              <w:rPr>
                <w:i w:val="1"/>
                <w:iCs w:val="1"/>
              </w:rPr>
            </w:pPr>
            <w:r w:rsidDel="00000000" w:rsidR="00000000" w:rsidRPr="00000000">
              <w:rPr>
                <w:rtl w:val="0"/>
              </w:rPr>
            </w:r>
          </w:p>
        </w:tc>
      </w:tr>
    </w:tbl>
    <w:p w:rsidR="00000000" w:rsidDel="00000000" w:rsidP="00000000" w:rsidRDefault="00000000" w:rsidRPr="00000000" w14:paraId="0000079D">
      <w:pPr>
        <w:jc w:val="both"/>
        <w:rPr/>
      </w:pPr>
      <w:r w:rsidDel="00000000" w:rsidR="00000000" w:rsidRPr="00000000">
        <w:rPr>
          <w:rtl w:val="0"/>
        </w:rPr>
      </w:r>
    </w:p>
    <w:p w:rsidR="00000000" w:rsidDel="00000000" w:rsidP="00000000" w:rsidRDefault="00000000" w:rsidRPr="00000000" w14:paraId="0000079E">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79F">
      <w:pPr>
        <w:pStyle w:val="Heading1"/>
        <w:jc w:val="both"/>
        <w:rPr/>
      </w:pPr>
      <w:bookmarkStart w:colFirst="0" w:colLast="0" w:name="_heading=h.151cmtrv5ovu" w:id="52"/>
      <w:bookmarkEnd w:id="52"/>
      <w:r w:rsidDel="00000000" w:rsidR="00000000" w:rsidRPr="00000000">
        <w:rPr>
          <w:highlight w:val="cyan"/>
          <w:rtl w:val="0"/>
        </w:rPr>
        <w:t xml:space="preserve">For Validation</w:t>
      </w:r>
      <w:r w:rsidDel="00000000" w:rsidR="00000000" w:rsidRPr="00000000">
        <w:rPr>
          <w:rtl w:val="0"/>
        </w:rPr>
        <w:t xml:space="preserve">: MSG sign-off</w:t>
      </w:r>
    </w:p>
    <w:p w:rsidR="00000000" w:rsidDel="00000000" w:rsidP="00000000" w:rsidRDefault="00000000" w:rsidRPr="00000000" w14:paraId="000007A0">
      <w:pPr>
        <w:jc w:val="both"/>
        <w:rPr>
          <w:b w:val="1"/>
          <w:bCs w:val="1"/>
        </w:rPr>
      </w:pPr>
      <w:r w:rsidDel="00000000" w:rsidR="00000000" w:rsidRPr="00000000">
        <w:rPr>
          <w:rtl w:val="0"/>
        </w:rPr>
      </w:r>
    </w:p>
    <w:p w:rsidR="00000000" w:rsidDel="00000000" w:rsidP="00000000" w:rsidRDefault="00000000" w:rsidRPr="00000000" w14:paraId="000007A1">
      <w:pPr>
        <w:jc w:val="both"/>
        <w:rPr>
          <w:b w:val="1"/>
          <w:bCs w:val="1"/>
        </w:rPr>
      </w:pPr>
      <w:r w:rsidDel="00000000" w:rsidR="00000000" w:rsidRPr="00000000">
        <w:rPr>
          <w:b w:val="1"/>
          <w:bCs w:val="1"/>
          <w:rtl w:val="0"/>
        </w:rPr>
        <w:t xml:space="preserve">Date of MSG sign-off</w:t>
      </w:r>
    </w:p>
    <w:p w:rsidR="00000000" w:rsidDel="00000000" w:rsidP="00000000" w:rsidRDefault="00000000" w:rsidRPr="00000000" w14:paraId="000007A2">
      <w:pPr>
        <w:jc w:val="both"/>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7A3">
      <w:pPr>
        <w:jc w:val="both"/>
        <w:rPr/>
      </w:pPr>
      <w:r w:rsidDel="00000000" w:rsidR="00000000" w:rsidRPr="00000000">
        <w:rPr>
          <w:rtl w:val="0"/>
        </w:rPr>
      </w:r>
    </w:p>
    <w:p w:rsidR="00000000" w:rsidDel="00000000" w:rsidP="00000000" w:rsidRDefault="00000000" w:rsidRPr="00000000" w14:paraId="000007A4">
      <w:pPr>
        <w:jc w:val="both"/>
        <w:rPr>
          <w:b w:val="1"/>
          <w:bCs w:val="1"/>
        </w:rPr>
      </w:pPr>
      <w:r w:rsidDel="00000000" w:rsidR="00000000" w:rsidRPr="00000000">
        <w:rPr>
          <w:b w:val="1"/>
          <w:bCs w:val="1"/>
          <w:rtl w:val="0"/>
        </w:rPr>
        <w:t xml:space="preserve">Sign off through: </w:t>
      </w:r>
      <w:r w:rsidDel="00000000" w:rsidR="00000000" w:rsidRPr="00000000">
        <w:rPr>
          <w:color w:val="808080"/>
          <w:shd w:fill="d9e2f3" w:val="clear"/>
          <w:rtl w:val="0"/>
        </w:rPr>
        <w:t xml:space="preserve">Click or tap here to enter text.</w:t>
      </w:r>
      <w:r w:rsidDel="00000000" w:rsidR="00000000" w:rsidRPr="00000000">
        <w:rPr>
          <w:rtl w:val="0"/>
        </w:rPr>
      </w:r>
    </w:p>
    <w:p w:rsidR="00000000" w:rsidDel="00000000" w:rsidP="00000000" w:rsidRDefault="00000000" w:rsidRPr="00000000" w14:paraId="000007A5">
      <w:pPr>
        <w:jc w:val="both"/>
        <w:rPr>
          <w:color w:val="808080"/>
        </w:rPr>
      </w:pPr>
      <w:r w:rsidDel="00000000" w:rsidR="00000000" w:rsidRPr="00000000">
        <w:rPr>
          <w:color w:val="808080"/>
          <w:rtl w:val="0"/>
        </w:rPr>
        <w:t xml:space="preserve">Examples are MSG meeting, through circular to MSG members and non-objection</w:t>
      </w:r>
    </w:p>
    <w:p w:rsidR="00000000" w:rsidDel="00000000" w:rsidP="00000000" w:rsidRDefault="00000000" w:rsidRPr="00000000" w14:paraId="000007A6">
      <w:pPr>
        <w:jc w:val="both"/>
        <w:rPr>
          <w:b w:val="1"/>
          <w:bCs w:val="1"/>
        </w:rPr>
      </w:pPr>
      <w:r w:rsidDel="00000000" w:rsidR="00000000" w:rsidRPr="00000000">
        <w:rPr>
          <w:rtl w:val="0"/>
        </w:rPr>
      </w:r>
    </w:p>
    <w:p w:rsidR="00000000" w:rsidDel="00000000" w:rsidP="00000000" w:rsidRDefault="00000000" w:rsidRPr="00000000" w14:paraId="000007A7">
      <w:pPr>
        <w:jc w:val="both"/>
        <w:rPr>
          <w:b w:val="1"/>
          <w:bCs w:val="1"/>
        </w:rPr>
      </w:pPr>
      <w:r w:rsidDel="00000000" w:rsidR="00000000" w:rsidRPr="00000000">
        <w:rPr>
          <w:b w:val="1"/>
          <w:bCs w:val="1"/>
          <w:rtl w:val="0"/>
        </w:rPr>
        <w:t xml:space="preserve">Link to documentation or provide evidence as attachment to submission: </w:t>
      </w:r>
    </w:p>
    <w:p w:rsidR="00000000" w:rsidDel="00000000" w:rsidP="00000000" w:rsidRDefault="00000000" w:rsidRPr="00000000" w14:paraId="000007A8">
      <w:pPr>
        <w:shd w:fill="d9e2f3" w:val="clear"/>
        <w:jc w:val="both"/>
        <w:rPr>
          <w:i w:val="1"/>
          <w:iCs w:val="1"/>
        </w:rPr>
      </w:pPr>
      <w:r w:rsidDel="00000000" w:rsidR="00000000" w:rsidRPr="00000000">
        <w:rPr>
          <w:i w:val="1"/>
          <w:iCs w:val="1"/>
          <w:rtl w:val="0"/>
        </w:rPr>
        <w:t xml:space="preserve">Provide link to webpage with MSG meeting minutes or submit other evidence with the template submission </w:t>
      </w:r>
    </w:p>
    <w:p w:rsidR="00000000" w:rsidDel="00000000" w:rsidP="00000000" w:rsidRDefault="00000000" w:rsidRPr="00000000" w14:paraId="000007A9">
      <w:pPr>
        <w:jc w:val="both"/>
        <w:rPr/>
      </w:pPr>
      <w:hyperlink r:id="rId119">
        <w:r w:rsidDel="00000000" w:rsidR="00000000" w:rsidRPr="00000000">
          <w:rPr>
            <w:color w:val="1155cc"/>
            <w:u w:val="single"/>
            <w:rtl w:val="0"/>
          </w:rPr>
          <w:t xml:space="preserve">https://neiti.gov.ng/GOVERNING-STRUCTURE/6th%20NATIONAL%20STAKEHOLDER%20WORKING%20GROUP%20(NSWG)%20NIGERIA_S%20EITI%202026%20VALIDATION%20TEMPLATES%20SIGNOFF%20(1).pdf</w:t>
        </w:r>
      </w:hyperlink>
      <w:r w:rsidDel="00000000" w:rsidR="00000000" w:rsidRPr="00000000">
        <w:rPr>
          <w:rtl w:val="0"/>
        </w:rPr>
        <w:t xml:space="preserve"> </w:t>
      </w:r>
    </w:p>
    <w:p w:rsidR="00000000" w:rsidDel="00000000" w:rsidP="00000000" w:rsidRDefault="00000000" w:rsidRPr="00000000" w14:paraId="000007AA">
      <w:pPr>
        <w:jc w:val="both"/>
        <w:rPr/>
      </w:pPr>
      <w:r w:rsidDel="00000000" w:rsidR="00000000" w:rsidRPr="00000000">
        <w:rPr>
          <w:rtl w:val="0"/>
        </w:rPr>
      </w:r>
    </w:p>
    <w:p w:rsidR="00000000" w:rsidDel="00000000" w:rsidP="00000000" w:rsidRDefault="00000000" w:rsidRPr="00000000" w14:paraId="000007AB">
      <w:pPr>
        <w:jc w:val="both"/>
        <w:rPr/>
      </w:pPr>
      <w:r w:rsidDel="00000000" w:rsidR="00000000" w:rsidRPr="00000000">
        <w:rPr>
          <w:rtl w:val="0"/>
        </w:rPr>
        <w:t xml:space="preserve">*** Form ends</w:t>
      </w:r>
    </w:p>
    <w:p w:rsidR="00000000" w:rsidDel="00000000" w:rsidP="00000000" w:rsidRDefault="00000000" w:rsidRPr="00000000" w14:paraId="000007AC">
      <w:pPr>
        <w:jc w:val="both"/>
        <w:rPr/>
      </w:pPr>
      <w:r w:rsidDel="00000000" w:rsidR="00000000" w:rsidRPr="00000000">
        <w:rPr>
          <w:rtl w:val="0"/>
        </w:rPr>
      </w:r>
    </w:p>
    <w:sectPr>
      <w:headerReference r:id="rId120" w:type="default"/>
      <w:headerReference r:id="rId121" w:type="first"/>
      <w:footerReference r:id="rId122" w:type="default"/>
      <w:footerReference r:id="rId123" w:type="first"/>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MS Mincho"/>
  <w:font w:name="Times New Roman"/>
  <w:font w:name="Arial"/>
  <w:font w:name="Arial Unicode MS"/>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-140328</wp:posOffset>
              </wp:positionH>
              <wp:positionV relativeFrom="paragraph">
                <wp:posOffset>-326564</wp:posOffset>
              </wp:positionV>
              <wp:extent cx="6061710" cy="849630"/>
              <wp:effectExtent b="0" l="0" r="0" t="0"/>
              <wp:wrapNone/>
              <wp:docPr id="8" name=""/>
              <a:graphic>
                <a:graphicData uri="http://schemas.microsoft.com/office/word/2010/wordprocessingShape">
                  <wps:wsp>
                    <wps:cNvSpPr/>
                    <wps:cNvPr id="24" name="Shape 24"/>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-140328</wp:posOffset>
              </wp:positionH>
              <wp:positionV relativeFrom="paragraph">
                <wp:posOffset>-326564</wp:posOffset>
              </wp:positionV>
              <wp:extent cx="6061710" cy="849630"/>
              <wp:effectExtent b="0" l="0" r="0" t="0"/>
              <wp:wrapNone/>
              <wp:docPr id="8"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061710" cy="8496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-138422</wp:posOffset>
              </wp:positionH>
              <wp:positionV relativeFrom="paragraph">
                <wp:posOffset>-388614</wp:posOffset>
              </wp:positionV>
              <wp:extent cx="5996940" cy="469265"/>
              <wp:effectExtent b="0" l="0" r="0" t="0"/>
              <wp:wrapNone/>
              <wp:docPr id="14" name=""/>
              <a:graphic>
                <a:graphicData uri="http://schemas.microsoft.com/office/word/2010/wordprocessingShape">
                  <wps:wsp>
                    <wps:cNvSpPr/>
                    <wps:cNvPr id="44" name="Shape 44"/>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-138422</wp:posOffset>
              </wp:positionH>
              <wp:positionV relativeFrom="paragraph">
                <wp:posOffset>-388614</wp:posOffset>
              </wp:positionV>
              <wp:extent cx="5996940" cy="469265"/>
              <wp:effectExtent b="0" l="0" r="0" t="0"/>
              <wp:wrapNone/>
              <wp:docPr id="14"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5996940" cy="46926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4">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-128264</wp:posOffset>
              </wp:positionH>
              <wp:positionV relativeFrom="paragraph">
                <wp:posOffset>-335737</wp:posOffset>
              </wp:positionV>
              <wp:extent cx="6061710" cy="849630"/>
              <wp:effectExtent b="0" l="0" r="0" t="0"/>
              <wp:wrapNone/>
              <wp:docPr id="11" name=""/>
              <a:graphic>
                <a:graphicData uri="http://schemas.microsoft.com/office/word/2010/wordprocessingShape">
                  <wps:wsp>
                    <wps:cNvSpPr/>
                    <wps:cNvPr id="41" name="Shape 41"/>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-128264</wp:posOffset>
              </wp:positionH>
              <wp:positionV relativeFrom="paragraph">
                <wp:posOffset>-335737</wp:posOffset>
              </wp:positionV>
              <wp:extent cx="6061710" cy="849630"/>
              <wp:effectExtent b="0" l="0" r="0" t="0"/>
              <wp:wrapNone/>
              <wp:docPr id="11"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6061710" cy="8496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-128363</wp:posOffset>
              </wp:positionH>
              <wp:positionV relativeFrom="paragraph">
                <wp:posOffset>-401627</wp:posOffset>
              </wp:positionV>
              <wp:extent cx="5996940" cy="777839"/>
              <wp:effectExtent b="0" l="0" r="0" t="0"/>
              <wp:wrapNone/>
              <wp:docPr id="3" name=""/>
              <a:graphic>
                <a:graphicData uri="http://schemas.microsoft.com/office/word/2010/wordprocessingShape">
                  <wps:wsp>
                    <wps:cNvSpPr/>
                    <wps:cNvPr id="19" name="Shape 19"/>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-128363</wp:posOffset>
              </wp:positionH>
              <wp:positionV relativeFrom="paragraph">
                <wp:posOffset>-401627</wp:posOffset>
              </wp:positionV>
              <wp:extent cx="5996940" cy="777839"/>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996940" cy="777839"/>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7AD">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In determining whether carbon pricing mechanisms are material to the extractive industries, the MSG is encouraged to first consider whether the country has any carbon pricing mechanism and then to consider where that mechanism is applied. MSGs are encouraged to focus on mechanisms that are directly applicable to the extractive sector, rather than those that are applied at other points of the value chain (e.g., mid- and downstream). </w:t>
      </w:r>
      <w:hyperlink r:id="rId1">
        <w:r w:rsidDel="00000000" w:rsidR="00000000" w:rsidRPr="00000000">
          <w:rPr>
            <w:color w:val="0000ff"/>
            <w:u w:val="single"/>
            <w:rtl w:val="0"/>
          </w:rPr>
          <w:t xml:space="preserve">The World Bank’s Carbon Pricing Dashboard</w:t>
        </w:r>
      </w:hyperlink>
      <w:r w:rsidDel="00000000" w:rsidR="00000000" w:rsidRPr="00000000">
        <w:rPr>
          <w:color w:val="000000"/>
          <w:rtl w:val="0"/>
        </w:rPr>
        <w:t xml:space="preserve"> summarises information on all active carbon pricing mechanisms worldwide and can provide a useful resource (https://carbonpricingdashboard.worldbank.org/).</w:t>
      </w:r>
    </w:p>
  </w:footnote>
  <w:footnote w:id="1">
    <w:p w:rsidR="00000000" w:rsidDel="00000000" w:rsidP="00000000" w:rsidRDefault="00000000" w:rsidRPr="00000000" w14:paraId="000007AE">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Meaning that the information is not comprehensive, that important information is not disclosed.</w:t>
      </w:r>
    </w:p>
  </w:footnote>
  <w:footnote w:id="2">
    <w:p w:rsidR="00000000" w:rsidDel="00000000" w:rsidP="00000000" w:rsidRDefault="00000000" w:rsidRPr="00000000" w14:paraId="000007AF">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3">
    <w:p w:rsidR="00000000" w:rsidDel="00000000" w:rsidP="00000000" w:rsidRDefault="00000000" w:rsidRPr="00000000" w14:paraId="000007B0">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Meaning that the information is not comprehensive, that important information is not disclosed.</w:t>
      </w:r>
    </w:p>
  </w:footnote>
  <w:footnote w:id="4">
    <w:p w:rsidR="00000000" w:rsidDel="00000000" w:rsidP="00000000" w:rsidRDefault="00000000" w:rsidRPr="00000000" w14:paraId="000007B1">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5">
    <w:p w:rsidR="00000000" w:rsidDel="00000000" w:rsidP="00000000" w:rsidRDefault="00000000" w:rsidRPr="00000000" w14:paraId="000007B2">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Meaning that the information is not comprehensive, that important information is not disclosed.</w:t>
      </w:r>
    </w:p>
  </w:footnote>
  <w:footnote w:id="6">
    <w:p w:rsidR="00000000" w:rsidDel="00000000" w:rsidP="00000000" w:rsidRDefault="00000000" w:rsidRPr="00000000" w14:paraId="000007B3">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7">
    <w:p w:rsidR="00000000" w:rsidDel="00000000" w:rsidP="00000000" w:rsidRDefault="00000000" w:rsidRPr="00000000" w14:paraId="000007B4">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Meaning that the information is not comprehensive, that important information is not disclosed.</w:t>
      </w:r>
    </w:p>
  </w:footnote>
  <w:footnote w:id="8">
    <w:p w:rsidR="00000000" w:rsidDel="00000000" w:rsidP="00000000" w:rsidRDefault="00000000" w:rsidRPr="00000000" w14:paraId="000007B5">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9">
    <w:p w:rsidR="00000000" w:rsidDel="00000000" w:rsidP="00000000" w:rsidRDefault="00000000" w:rsidRPr="00000000" w14:paraId="000007B6">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10">
    <w:p w:rsidR="00000000" w:rsidDel="00000000" w:rsidP="00000000" w:rsidRDefault="00000000" w:rsidRPr="00000000" w14:paraId="000007B7">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Meaning that the information is not comprehensive, that important information is not disclosed.</w:t>
      </w:r>
    </w:p>
  </w:footnote>
  <w:footnote w:id="11">
    <w:p w:rsidR="00000000" w:rsidDel="00000000" w:rsidP="00000000" w:rsidRDefault="00000000" w:rsidRPr="00000000" w14:paraId="000007B8">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12">
    <w:p w:rsidR="00000000" w:rsidDel="00000000" w:rsidP="00000000" w:rsidRDefault="00000000" w:rsidRPr="00000000" w14:paraId="000007B9">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Meaning that the information is not comprehensive, that important information is not disclosed.</w:t>
      </w:r>
    </w:p>
  </w:footnote>
  <w:footnote w:id="13">
    <w:p w:rsidR="00000000" w:rsidDel="00000000" w:rsidP="00000000" w:rsidRDefault="00000000" w:rsidRPr="00000000" w14:paraId="000007BA">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14">
    <w:p w:rsidR="00000000" w:rsidDel="00000000" w:rsidP="00000000" w:rsidRDefault="00000000" w:rsidRPr="00000000" w14:paraId="000007BB">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BC">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Fonts w:ascii="Open Sans" w:cs="Open Sans" w:eastAsia="Open Sans" w:hAnsi="Open Sans"/>
        <w:color w:val="000000"/>
        <w:sz w:val="18"/>
        <w:szCs w:val="18"/>
        <w:rtl w:val="0"/>
      </w:rPr>
      <w:tab/>
      <w:br w:type="textWrapping"/>
    </w:r>
    <w:r w:rsidDel="00000000" w:rsidR="00000000" w:rsidRPr="00000000">
      <w:rPr>
        <w:color w:val="000000"/>
        <w:sz w:val="18"/>
        <w:szCs w:val="18"/>
        <w:highlight w:val="lightGray"/>
        <w:rtl w:val="0"/>
      </w:rPr>
      <w:t xml:space="preserve">Country and period under review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5749291</wp:posOffset>
              </wp:positionH>
              <wp:positionV relativeFrom="paragraph">
                <wp:posOffset>-152951</wp:posOffset>
              </wp:positionV>
              <wp:extent cx="560684" cy="284480"/>
              <wp:effectExtent b="0" l="0" r="0" t="0"/>
              <wp:wrapNone/>
              <wp:docPr id="4" name=""/>
              <a:graphic>
                <a:graphicData uri="http://schemas.microsoft.com/office/word/2010/wordprocessingShape">
                  <wps:wsp>
                    <wps:cNvSpPr/>
                    <wps:cNvPr id="20" name="Shape 20"/>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5749291</wp:posOffset>
              </wp:positionH>
              <wp:positionV relativeFrom="paragraph">
                <wp:posOffset>-152951</wp:posOffset>
              </wp:positionV>
              <wp:extent cx="560684" cy="284480"/>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60684" cy="284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wp:posOffset>
              </wp:positionH>
              <wp:positionV relativeFrom="paragraph">
                <wp:posOffset>3175</wp:posOffset>
              </wp:positionV>
              <wp:extent cx="6061710" cy="45720"/>
              <wp:effectExtent b="0" l="0" r="0" t="0"/>
              <wp:wrapNone/>
              <wp:docPr id="2"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4" name="Shape 4"/>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6" name="Shape 6"/>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8" name="Shape 8"/>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10" name="Shape 10"/>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wp:posOffset>
              </wp:positionH>
              <wp:positionV relativeFrom="paragraph">
                <wp:posOffset>3175</wp:posOffset>
              </wp:positionV>
              <wp:extent cx="6061710" cy="4572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5765166</wp:posOffset>
              </wp:positionH>
              <wp:positionV relativeFrom="paragraph">
                <wp:posOffset>-68574</wp:posOffset>
              </wp:positionV>
              <wp:extent cx="560684" cy="284480"/>
              <wp:effectExtent b="0" l="0" r="0" t="0"/>
              <wp:wrapNone/>
              <wp:docPr id="7" name=""/>
              <a:graphic>
                <a:graphicData uri="http://schemas.microsoft.com/office/word/2010/wordprocessingShape">
                  <wps:wsp>
                    <wps:cNvSpPr/>
                    <wps:cNvPr id="23" name="Shape 23"/>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5765166</wp:posOffset>
              </wp:positionH>
              <wp:positionV relativeFrom="paragraph">
                <wp:posOffset>-68574</wp:posOffset>
              </wp:positionV>
              <wp:extent cx="560684" cy="284480"/>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560684" cy="284480"/>
                      </a:xfrm>
                      <a:prstGeom prst="rect"/>
                      <a:ln/>
                    </pic:spPr>
                  </pic:pic>
                </a:graphicData>
              </a:graphic>
            </wp:anchor>
          </w:drawing>
        </mc:Fallback>
      </mc:AlternateContent>
    </w:r>
  </w:p>
  <w:p w:rsidR="00000000" w:rsidDel="00000000" w:rsidP="00000000" w:rsidRDefault="00000000" w:rsidRPr="00000000" w14:paraId="000007BD">
    <w:pPr>
      <w:pBdr>
        <w:top w:space="0" w:sz="0" w:val="nil"/>
        <w:left w:space="0" w:sz="0" w:val="nil"/>
        <w:bottom w:space="0" w:sz="0" w:val="nil"/>
        <w:right w:space="0" w:sz="0" w:val="nil"/>
        <w:between w:space="0" w:sz="0" w:val="nil"/>
      </w:pBdr>
      <w:spacing w:after="0" w:before="0" w:line="276" w:lineRule="auto"/>
      <w:jc w:val="right"/>
      <w:rPr>
        <w:rFonts w:ascii="Arial" w:cs="Arial" w:eastAsia="Arial" w:hAnsi="Arial"/>
        <w:color w:val="ff0000"/>
        <w:sz w:val="21"/>
        <w:szCs w:val="21"/>
      </w:rPr>
    </w:pPr>
    <w:r w:rsidDel="00000000" w:rsidR="00000000" w:rsidRPr="00000000">
      <w:rPr>
        <w:color w:val="000000"/>
        <w:sz w:val="18"/>
        <w:szCs w:val="18"/>
        <w:highlight w:val="lightGray"/>
        <w:rtl w:val="0"/>
      </w:rPr>
      <w:t xml:space="preserve">Form C1 - SECTOR</w:t>
    </w:r>
    <w:r w:rsidDel="00000000" w:rsidR="00000000" w:rsidRPr="00000000">
      <w:rPr>
        <w:color w:val="000000"/>
        <w:sz w:val="18"/>
        <w:szCs w:val="18"/>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5751196</wp:posOffset>
              </wp:positionH>
              <wp:positionV relativeFrom="paragraph">
                <wp:posOffset>53180</wp:posOffset>
              </wp:positionV>
              <wp:extent cx="560070" cy="284480"/>
              <wp:effectExtent b="0" l="0" r="0" t="0"/>
              <wp:wrapNone/>
              <wp:docPr id="15" name=""/>
              <a:graphic>
                <a:graphicData uri="http://schemas.microsoft.com/office/word/2010/wordprocessingShape">
                  <wps:wsp>
                    <wps:cNvSpPr/>
                    <wps:cNvPr id="45" name="Shape 45"/>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5751196</wp:posOffset>
              </wp:positionH>
              <wp:positionV relativeFrom="paragraph">
                <wp:posOffset>53180</wp:posOffset>
              </wp:positionV>
              <wp:extent cx="560070" cy="284480"/>
              <wp:effectExtent b="0" l="0" r="0" t="0"/>
              <wp:wrapNone/>
              <wp:docPr id="15"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560070" cy="2844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BE">
    <w:pPr>
      <w:pBdr>
        <w:top w:space="0" w:sz="0" w:val="nil"/>
        <w:left w:space="0" w:sz="0" w:val="nil"/>
        <w:bottom w:space="0" w:sz="0" w:val="nil"/>
        <w:right w:space="0" w:sz="0" w:val="nil"/>
        <w:between w:space="0" w:sz="0" w:val="nil"/>
      </w:pBdr>
      <w:jc w:val="right"/>
      <w:rPr>
        <w:rFonts w:ascii="Libre Franklin Medium" w:cs="Libre Franklin Medium" w:eastAsia="Libre Franklin Medium" w:hAnsi="Libre Franklin Medium"/>
        <w:color w:val="000000"/>
        <w:highlight w:val="lightGray"/>
      </w:rPr>
    </w:pPr>
    <w:bookmarkStart w:colFirst="0" w:colLast="0" w:name="_heading=h.kkier9lyplq9" w:id="53"/>
    <w:bookmarkEnd w:id="53"/>
    <w:r w:rsidDel="00000000" w:rsidR="00000000" w:rsidRPr="00000000">
      <w:rPr>
        <w:rFonts w:ascii="Libre Franklin Medium" w:cs="Libre Franklin Medium" w:eastAsia="Libre Franklin Medium" w:hAnsi="Libre Franklin Medium"/>
        <w:color w:val="000000"/>
        <w:highlight w:val="lightGray"/>
        <w:rtl w:val="0"/>
      </w:rPr>
      <w:t xml:space="preserve">To be filled in by EITI International Secretariat:</w:t>
    </w:r>
    <w:r w:rsidDel="00000000" w:rsidR="00000000" w:rsidRPr="00000000">
      <w:drawing>
        <wp:anchor allowOverlap="1" behindDoc="0" distB="0" distT="0" distL="114300" distR="114300" hidden="0" layoutInCell="1" locked="0" relativeHeight="0" simplePos="0">
          <wp:simplePos x="0" y="0"/>
          <wp:positionH relativeFrom="column">
            <wp:posOffset>-92071</wp:posOffset>
          </wp:positionH>
          <wp:positionV relativeFrom="paragraph">
            <wp:posOffset>-126359</wp:posOffset>
          </wp:positionV>
          <wp:extent cx="1483360" cy="953135"/>
          <wp:effectExtent b="0" l="0" r="0" t="0"/>
          <wp:wrapSquare wrapText="bothSides" distB="0" distT="0" distL="114300" distR="114300"/>
          <wp:docPr descr="Logo_Gradient – Under" id="16"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7BF">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color w:val="000000"/>
        <w:sz w:val="18"/>
        <w:szCs w:val="18"/>
        <w:highlight w:val="lightGray"/>
        <w:rtl w:val="0"/>
      </w:rPr>
      <w:tab/>
      <w:tab/>
      <w:t xml:space="preserve">Country and period under review</w:t>
    </w:r>
  </w:p>
  <w:p w:rsidR="00000000" w:rsidDel="00000000" w:rsidP="00000000" w:rsidRDefault="00000000" w:rsidRPr="00000000" w14:paraId="000007C0">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tl w:val="0"/>
      </w:rPr>
    </w:r>
  </w:p>
  <w:p w:rsidR="00000000" w:rsidDel="00000000" w:rsidP="00000000" w:rsidRDefault="00000000" w:rsidRPr="00000000" w14:paraId="000007C1">
    <w:pPr>
      <w:pBdr>
        <w:top w:space="0" w:sz="0" w:val="nil"/>
        <w:left w:space="0" w:sz="0" w:val="nil"/>
        <w:bottom w:space="0" w:sz="0" w:val="nil"/>
        <w:right w:space="0" w:sz="0" w:val="nil"/>
        <w:between w:space="0" w:sz="0" w:val="nil"/>
      </w:pBdr>
      <w:spacing w:after="0" w:before="0" w:line="276" w:lineRule="auto"/>
      <w:jc w:val="right"/>
      <w:rPr>
        <w:color w:val="000000"/>
        <w:sz w:val="18"/>
        <w:szCs w:val="18"/>
      </w:rPr>
    </w:pPr>
    <w:r w:rsidDel="00000000" w:rsidR="00000000" w:rsidRPr="00000000">
      <w:rPr>
        <w:color w:val="000000"/>
        <w:sz w:val="18"/>
        <w:szCs w:val="18"/>
        <w:highlight w:val="lightGray"/>
        <w:rtl w:val="0"/>
      </w:rPr>
      <w:t xml:space="preserve">Form C1 - SECTOR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5751196</wp:posOffset>
              </wp:positionH>
              <wp:positionV relativeFrom="paragraph">
                <wp:posOffset>53180</wp:posOffset>
              </wp:positionV>
              <wp:extent cx="560070" cy="284480"/>
              <wp:effectExtent b="0" l="0" r="0" t="0"/>
              <wp:wrapNone/>
              <wp:docPr id="12" name=""/>
              <a:graphic>
                <a:graphicData uri="http://schemas.microsoft.com/office/word/2010/wordprocessingShape">
                  <wps:wsp>
                    <wps:cNvSpPr/>
                    <wps:cNvPr id="42" name="Shape 42"/>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5751196</wp:posOffset>
              </wp:positionH>
              <wp:positionV relativeFrom="paragraph">
                <wp:posOffset>53180</wp:posOffset>
              </wp:positionV>
              <wp:extent cx="560070" cy="284480"/>
              <wp:effectExtent b="0" l="0" r="0" t="0"/>
              <wp:wrapNone/>
              <wp:docPr id="12" name="image13.png"/>
              <a:graphic>
                <a:graphicData uri="http://schemas.openxmlformats.org/drawingml/2006/picture">
                  <pic:pic>
                    <pic:nvPicPr>
                      <pic:cNvPr id="0" name="image13.png"/>
                      <pic:cNvPicPr preferRelativeResize="0"/>
                    </pic:nvPicPr>
                    <pic:blipFill>
                      <a:blip r:embed="rId2"/>
                      <a:srcRect/>
                      <a:stretch>
                        <a:fillRect/>
                      </a:stretch>
                    </pic:blipFill>
                    <pic:spPr>
                      <a:xfrm>
                        <a:off x="0" y="0"/>
                        <a:ext cx="560070" cy="284480"/>
                      </a:xfrm>
                      <a:prstGeom prst="rect"/>
                      <a:ln/>
                    </pic:spPr>
                  </pic:pic>
                </a:graphicData>
              </a:graphic>
            </wp:anchor>
          </w:drawing>
        </mc:Fallback>
      </mc:AlternateContent>
    </w:r>
  </w:p>
  <w:p w:rsidR="00000000" w:rsidDel="00000000" w:rsidP="00000000" w:rsidRDefault="00000000" w:rsidRPr="00000000" w14:paraId="000007C2">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-631</wp:posOffset>
              </wp:positionH>
              <wp:positionV relativeFrom="paragraph">
                <wp:posOffset>90170</wp:posOffset>
              </wp:positionV>
              <wp:extent cx="6061710" cy="45720"/>
              <wp:effectExtent b="0" l="0" r="0" t="0"/>
              <wp:wrapNone/>
              <wp:docPr id="10"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4" name="Shape 4"/>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28" name="Shape 28"/>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30" name="Shape 30"/>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32" name="Shape 32"/>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-631</wp:posOffset>
              </wp:positionH>
              <wp:positionV relativeFrom="paragraph">
                <wp:posOffset>90170</wp:posOffset>
              </wp:positionV>
              <wp:extent cx="6061710" cy="45720"/>
              <wp:effectExtent b="0" l="0" r="0" t="0"/>
              <wp:wrapNone/>
              <wp:docPr id="10"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color w:val="000000"/>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480" w:line="264" w:lineRule="auto"/>
      <w:ind w:left="360" w:hanging="360"/>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pBdr>
        <w:top w:space="0" w:sz="0" w:val="nil"/>
        <w:left w:space="0" w:sz="0" w:val="nil"/>
        <w:bottom w:color="4f81bd" w:space="4" w:sz="8" w:val="single"/>
        <w:right w:space="0" w:sz="0" w:val="nil"/>
        <w:between w:space="0" w:sz="0" w:val="nil"/>
      </w:pBdr>
      <w:spacing w:before="240" w:line="276" w:lineRule="auto"/>
    </w:pPr>
    <w:rPr>
      <w:rFonts w:ascii="Libre Franklin Medium" w:cs="Libre Franklin Medium" w:eastAsia="Libre Franklin Medium" w:hAnsi="Libre Franklin Medium"/>
      <w:color w:val="000000"/>
      <w:sz w:val="40"/>
      <w:szCs w:val="40"/>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160" w:before="0" w:lineRule="auto"/>
    </w:pPr>
    <w:rPr>
      <w:rFonts w:ascii="Cambria" w:cs="Cambria" w:eastAsia="Cambria" w:hAnsi="Cambria"/>
      <w:color w:val="5a5a5a"/>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08.0" w:type="dxa"/>
        <w:bottom w:w="0.0" w:type="dxa"/>
        <w:right w:w="108.0" w:type="dxa"/>
      </w:tblCellMar>
    </w:tblPr>
  </w:style>
  <w:style w:type="table" w:styleId="Table75">
    <w:basedOn w:val="TableNormal"/>
    <w:tblPr>
      <w:tblStyleRowBandSize w:val="1"/>
      <w:tblStyleColBandSize w:val="1"/>
      <w:tblCellMar>
        <w:top w:w="0.0" w:type="dxa"/>
        <w:left w:w="108.0" w:type="dxa"/>
        <w:bottom w:w="0.0" w:type="dxa"/>
        <w:right w:w="108.0" w:type="dxa"/>
      </w:tblCellMar>
    </w:tblPr>
  </w:style>
  <w:style w:type="table" w:styleId="Table76">
    <w:basedOn w:val="TableNormal"/>
    <w:tblPr>
      <w:tblStyleRowBandSize w:val="1"/>
      <w:tblStyleColBandSize w:val="1"/>
      <w:tblCellMar>
        <w:top w:w="0.0" w:type="dxa"/>
        <w:left w:w="108.0" w:type="dxa"/>
        <w:bottom w:w="0.0" w:type="dxa"/>
        <w:right w:w="108.0" w:type="dxa"/>
      </w:tblCellMar>
    </w:tblPr>
  </w:style>
  <w:style w:type="table" w:styleId="Table77">
    <w:basedOn w:val="TableNormal"/>
    <w:tblPr>
      <w:tblStyleRowBandSize w:val="1"/>
      <w:tblStyleColBandSize w:val="1"/>
      <w:tblCellMar>
        <w:top w:w="0.0" w:type="dxa"/>
        <w:left w:w="108.0" w:type="dxa"/>
        <w:bottom w:w="0.0" w:type="dxa"/>
        <w:right w:w="108.0" w:type="dxa"/>
      </w:tblCellMar>
    </w:tblPr>
  </w:style>
  <w:style w:type="table" w:styleId="Table78">
    <w:basedOn w:val="TableNormal"/>
    <w:tblPr>
      <w:tblStyleRowBandSize w:val="1"/>
      <w:tblStyleColBandSize w:val="1"/>
      <w:tblCellMar>
        <w:top w:w="0.0" w:type="dxa"/>
        <w:left w:w="108.0" w:type="dxa"/>
        <w:bottom w:w="0.0" w:type="dxa"/>
        <w:right w:w="108.0" w:type="dxa"/>
      </w:tblCellMar>
    </w:tblPr>
  </w:style>
  <w:style w:type="table" w:styleId="Table7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ead.gov.ng/guidelines-3/" TargetMode="External"/><Relationship Id="rId42" Type="http://schemas.openxmlformats.org/officeDocument/2006/relationships/hyperlink" Target="https://icpc.gov.ng/" TargetMode="External"/><Relationship Id="rId41" Type="http://schemas.openxmlformats.org/officeDocument/2006/relationships/hyperlink" Target="https://lawnigeria.com/2020/11/11/1999-constitution-of-nigeria-with-all-amendments-alterations/" TargetMode="External"/><Relationship Id="rId44" Type="http://schemas.openxmlformats.org/officeDocument/2006/relationships/hyperlink" Target="https://nfiu.gov.ng/" TargetMode="External"/><Relationship Id="rId43" Type="http://schemas.openxmlformats.org/officeDocument/2006/relationships/hyperlink" Target="https://www.efcc.gov.ng/" TargetMode="External"/><Relationship Id="rId46" Type="http://schemas.openxmlformats.org/officeDocument/2006/relationships/hyperlink" Target="https://neiti.gov.ng/ABOUT/STRATEGIC-PLAN/NEITI-Strategic-Plan-2022-2026.pdf" TargetMode="External"/><Relationship Id="rId45" Type="http://schemas.openxmlformats.org/officeDocument/2006/relationships/hyperlink" Target="https://nfiu.gov.ng/" TargetMode="External"/><Relationship Id="rId107" Type="http://schemas.openxmlformats.org/officeDocument/2006/relationships/hyperlink" Target="https://eiti.org/eiti-requirements#_3-contribution-of-the-extractive-sector-to-the-economy--17332" TargetMode="External"/><Relationship Id="rId106" Type="http://schemas.openxmlformats.org/officeDocument/2006/relationships/hyperlink" Target="https://www.neiti.gov.ng/AUDIT%20REPORTS/SOLID%20MINERALS/2023/2023-APPENDICES/APPENDIX%2013%20-%20MID%20Mineral%20Export%20Schedule%202023.pdf" TargetMode="External"/><Relationship Id="rId105" Type="http://schemas.openxmlformats.org/officeDocument/2006/relationships/hyperlink" Target="https://www.neiti.gov.ng/AUDIT%20REPORTS/SOLID%20MINERALS/2023/2023-APPENDICES/APPENDIX%2013%20-%20MID%20Mineral%20Export%20Schedule%202023.pdf" TargetMode="External"/><Relationship Id="rId104" Type="http://schemas.openxmlformats.org/officeDocument/2006/relationships/hyperlink" Target="https://neiti.gov.ng/cms/wp-content/uploads/2024/12/NEITI-SMA-REPORT-2023" TargetMode="External"/><Relationship Id="rId109" Type="http://schemas.openxmlformats.org/officeDocument/2006/relationships/hyperlink" Target="https://eiti.org/guidance-notes/gender-responsive-eiti-implementation" TargetMode="External"/><Relationship Id="rId108" Type="http://schemas.openxmlformats.org/officeDocument/2006/relationships/hyperlink" Target="https://eiti.org/guidance-notes/validation-guide-2023-eiti-standard#requirement-63-contribution-of-the-extractive-sector-to-the-economy--18975" TargetMode="External"/><Relationship Id="rId48" Type="http://schemas.openxmlformats.org/officeDocument/2006/relationships/hyperlink" Target="https://nigeriaminingcadastre.gov.ng/emc" TargetMode="External"/><Relationship Id="rId47" Type="http://schemas.openxmlformats.org/officeDocument/2006/relationships/hyperlink" Target="https://www.templars-law.com/app/uploads/2023/07/ANTI-CORRUPTION-LAWS-AND-REGULATORY-COMPLIANCE-REQUIREMENTS-9828.pdf" TargetMode="External"/><Relationship Id="rId49" Type="http://schemas.openxmlformats.org/officeDocument/2006/relationships/hyperlink" Target="https://miningcadastre.gov.ng/about-us" TargetMode="External"/><Relationship Id="rId103" Type="http://schemas.openxmlformats.org/officeDocument/2006/relationships/hyperlink" Target="https://www.neiti.gov.ng/AUDIT%20REPORTS/SOLID%20MINERALS/2023/2023-APPENDICES/APPENDIX%2013%20-%20MID%20Mineral%20Export%20Schedule%202023.pdf" TargetMode="External"/><Relationship Id="rId102" Type="http://schemas.openxmlformats.org/officeDocument/2006/relationships/hyperlink" Target="https://www.nigerianstat.gov.ng/" TargetMode="External"/><Relationship Id="rId101" Type="http://schemas.openxmlformats.org/officeDocument/2006/relationships/hyperlink" Target="https://www.nigerianstat.gov.ng/" TargetMode="External"/><Relationship Id="rId100" Type="http://schemas.openxmlformats.org/officeDocument/2006/relationships/hyperlink" Target="https://www.neiti.gov.ng/AUDIT%20REPORTS/SOLID%20MINERALS/2023/2023-APPENDICES/APPENDIX%2013%20-%20MID%20Mineral%20Export%20Schedule%202023.pdf" TargetMode="External"/><Relationship Id="rId31" Type="http://schemas.openxmlformats.org/officeDocument/2006/relationships/hyperlink" Target="https://www.nrs.gov.ng/tax-laws/nigeria-tax-administration-act" TargetMode="External"/><Relationship Id="rId30" Type="http://schemas.openxmlformats.org/officeDocument/2006/relationships/hyperlink" Target="https://neiti.gov.ng/revenue-allocation" TargetMode="External"/><Relationship Id="rId33" Type="http://schemas.openxmlformats.org/officeDocument/2006/relationships/hyperlink" Target="https://www.nrs.gov.ng/tax-laws/nigerian-administration-act" TargetMode="External"/><Relationship Id="rId32" Type="http://schemas.openxmlformats.org/officeDocument/2006/relationships/hyperlink" Target="https://www.nrs.gov.ng/tax-laws/nrs-act" TargetMode="External"/><Relationship Id="rId35" Type="http://schemas.openxmlformats.org/officeDocument/2006/relationships/hyperlink" Target="https://msmd.gov.ng/wp-content/uploads/2022/10/Nigerian-Minerals-Mines-Regulations-2011.pdf" TargetMode="External"/><Relationship Id="rId34" Type="http://schemas.openxmlformats.org/officeDocument/2006/relationships/hyperlink" Target="https://msmd.gov.ng/wp-content/uploads/2022/10/Nigerian-Minerals-Mining-Act-2007.pdf" TargetMode="External"/><Relationship Id="rId37" Type="http://schemas.openxmlformats.org/officeDocument/2006/relationships/hyperlink" Target="https://nesrea.gov.ng/laws-regulations/" TargetMode="External"/><Relationship Id="rId36" Type="http://schemas.openxmlformats.org/officeDocument/2006/relationships/hyperlink" Target="https://msmd.gov.ng/wp-content/uploads/2024/07/NEW-ROYALTY-RATES-4TH-JULY-2024-MSMD.pdf" TargetMode="External"/><Relationship Id="rId39" Type="http://schemas.openxmlformats.org/officeDocument/2006/relationships/hyperlink" Target="https://nigerian-constitution.com/chapter-4-section-44-compulsory-acquisition-of-property/#google_vignette" TargetMode="External"/><Relationship Id="rId38" Type="http://schemas.openxmlformats.org/officeDocument/2006/relationships/hyperlink" Target="https://customs.gov.ng/?page_id=3139" TargetMode="External"/><Relationship Id="rId20" Type="http://schemas.openxmlformats.org/officeDocument/2006/relationships/hyperlink" Target="http://www.neiti.gov.ng/legal" TargetMode="External"/><Relationship Id="rId22" Type="http://schemas.openxmlformats.org/officeDocument/2006/relationships/hyperlink" Target="https://www.nrs.gov.ng/tax-laws/nrs-act" TargetMode="External"/><Relationship Id="rId21" Type="http://schemas.openxmlformats.org/officeDocument/2006/relationships/hyperlink" Target="https://www.nrs.gov.ng/tax-laws/nigeria-tax-administration-act" TargetMode="External"/><Relationship Id="rId24" Type="http://schemas.openxmlformats.org/officeDocument/2006/relationships/hyperlink" Target="https://msmd.gov.ng/wp-content/uploads/2022/10/Nigerian-Minerals-Mining-Act-2007.pdf" TargetMode="External"/><Relationship Id="rId23" Type="http://schemas.openxmlformats.org/officeDocument/2006/relationships/hyperlink" Target="https://www.nrs.gov.ng/tax-laws/nigerian-administration-act" TargetMode="External"/><Relationship Id="rId26" Type="http://schemas.openxmlformats.org/officeDocument/2006/relationships/hyperlink" Target="https://msmd.gov.ng/wp-content/uploads/2024/07/NEW-ROYALTY-RATES-4TH-JULY-2024-MSMD.pdf" TargetMode="External"/><Relationship Id="rId121" Type="http://schemas.openxmlformats.org/officeDocument/2006/relationships/header" Target="header2.xml"/><Relationship Id="rId25" Type="http://schemas.openxmlformats.org/officeDocument/2006/relationships/hyperlink" Target="https://msmd.gov.ng/wp-content/uploads/2022/10/Nigerian-Minerals-Mines-Regulations-2011.pdf" TargetMode="External"/><Relationship Id="rId120" Type="http://schemas.openxmlformats.org/officeDocument/2006/relationships/header" Target="header1.xml"/><Relationship Id="rId28" Type="http://schemas.openxmlformats.org/officeDocument/2006/relationships/hyperlink" Target="https://neiti.gov.ng/cms/wp-content/uploads/2022/08/Constitution-of-the-FRN.pdf" TargetMode="External"/><Relationship Id="rId27" Type="http://schemas.openxmlformats.org/officeDocument/2006/relationships/hyperlink" Target="https://neiti.gov.ng/extractive-value-chain" TargetMode="External"/><Relationship Id="rId29" Type="http://schemas.openxmlformats.org/officeDocument/2006/relationships/hyperlink" Target="https://www.nrs.gov.ng/tax-laws/nrs-act" TargetMode="External"/><Relationship Id="rId123" Type="http://schemas.openxmlformats.org/officeDocument/2006/relationships/footer" Target="footer2.xml"/><Relationship Id="rId122" Type="http://schemas.openxmlformats.org/officeDocument/2006/relationships/footer" Target="footer1.xml"/><Relationship Id="rId95" Type="http://schemas.openxmlformats.org/officeDocument/2006/relationships/hyperlink" Target="https://view.officeapps.live.com/op/view.aspx?src=https%3A%2F%2Fwww.neiti.gov.ng%2FAUDIT%2520REPORTS%2FSOLID%2520MINERALS%2F2023%2F2023-APPENDICES%2FAPPENDIX%252019%2520-%2520Production%2520by%2520State%2520and%2520Company.xlsx&amp;wdOrigin=BROWSELINK" TargetMode="External"/><Relationship Id="rId94" Type="http://schemas.openxmlformats.org/officeDocument/2006/relationships/hyperlink" Target="https://msmd.gov.ng/wp-content/uploads/2024/07/NEW-ROYALTY-RATES-4TH-JULY-2024-MSMD.pdf" TargetMode="External"/><Relationship Id="rId97" Type="http://schemas.openxmlformats.org/officeDocument/2006/relationships/hyperlink" Target="https://eiti.org/guidance-notes/validation-guide-2023-eiti-standard#requirement-33-export-data-18998" TargetMode="External"/><Relationship Id="rId96" Type="http://schemas.openxmlformats.org/officeDocument/2006/relationships/hyperlink" Target="https://eiti.org/eiti-requirements#_3-export-data-17305" TargetMode="External"/><Relationship Id="rId11" Type="http://schemas.openxmlformats.org/officeDocument/2006/relationships/hyperlink" Target="https://eiti.org/guidance-notes/coverage-artisanal-and-small-scale-mining-asm-eiti-reporting" TargetMode="External"/><Relationship Id="rId99" Type="http://schemas.openxmlformats.org/officeDocument/2006/relationships/hyperlink" Target="https://www.neiti.gov.ng/AUDIT%20REPORTS/SOLID%20MINERALS/2023/2023-APPENDICES/APPENDIX%2013%20-%20MID%20Mineral%20Export%20Schedule%202023.pdf" TargetMode="External"/><Relationship Id="rId10" Type="http://schemas.openxmlformats.org/officeDocument/2006/relationships/hyperlink" Target="https://eiti.org/guidance-notes/validation-guide-2023-eiti-standard#requirement-31-exploration-activities-18974" TargetMode="External"/><Relationship Id="rId98" Type="http://schemas.openxmlformats.org/officeDocument/2006/relationships/hyperlink" Target="https://eiti.org/guidance-notes/coverage-artisanal-and-small-scale-mining-asm-eiti-reporting" TargetMode="External"/><Relationship Id="rId13" Type="http://schemas.openxmlformats.org/officeDocument/2006/relationships/hyperlink" Target="https://msmd.gov.ng/wp-content/uploads/2024/07/NEW-ROYALTY-RATES-4TH-JULY-2024-MSMD.pdf" TargetMode="External"/><Relationship Id="rId12" Type="http://schemas.openxmlformats.org/officeDocument/2006/relationships/hyperlink" Target="https://eiti.org/guidance-notes/energy-transition-provisions-legal-frameworks-and-fiscal-regimes" TargetMode="External"/><Relationship Id="rId91" Type="http://schemas.openxmlformats.org/officeDocument/2006/relationships/hyperlink" Target="https://msmd.gov.ng/artisanal-small-scale-mining/" TargetMode="External"/><Relationship Id="rId90" Type="http://schemas.openxmlformats.org/officeDocument/2006/relationships/hyperlink" Target="https://www.neiti.gov.ng/AUDIT%20REPORTS/SOLID%20MINERALS/2023/2023-APPENDICES/APPENDIX%2016%20-%20List%20of%20ASM%20Corporative.pdf" TargetMode="External"/><Relationship Id="rId93" Type="http://schemas.openxmlformats.org/officeDocument/2006/relationships/hyperlink" Target="https://view.officeapps.live.com/op/view.aspx?src=https%3A%2F%2Fneiti.gov.ng%2FAUDIT%2520REPORTS%2FSOLID%2520MINERALS%2F2023%2F2023-APPENDICES%2FAPPENDIX%252019%2520-%2520Production%2520by%2520State%2520and%2520Company.xlsx&amp;wdOrigin=BROWSELINK" TargetMode="External"/><Relationship Id="rId92" Type="http://schemas.openxmlformats.org/officeDocument/2006/relationships/hyperlink" Target="https://view.officeapps.live.com/op/view.aspx?src=https%3A%2F%2Fneiti.gov.ng%2FAUDIT%2520REPORTS%2FSOLID%2520MINERALS%2F2023%2F2023-APPENDICES%2FAPPENDIX%252019%2520-%2520Production%2520by%2520State%2520and%2520Company.xlsx&amp;wdOrigin=BROWSELINK" TargetMode="External"/><Relationship Id="rId118" Type="http://schemas.openxmlformats.org/officeDocument/2006/relationships/hyperlink" Target="https://www.neiti.gov.ng/AUDIT%20REPORTS/SOLID%20MINERALS/2023/NEITI-SMA-2023-AUDIT-REPORT.pdf" TargetMode="External"/><Relationship Id="rId117" Type="http://schemas.openxmlformats.org/officeDocument/2006/relationships/hyperlink" Target="https://www.neiti.gov.ng/AUDIT%20REPORTS/SOLID%20MINERALS/2023/NEITI-SMA-2023-AUDIT-REPORT.pdf" TargetMode="External"/><Relationship Id="rId116" Type="http://schemas.openxmlformats.org/officeDocument/2006/relationships/hyperlink" Target="https://nigerianstat.gov.ng/elibrary?queries=labour" TargetMode="External"/><Relationship Id="rId115" Type="http://schemas.openxmlformats.org/officeDocument/2006/relationships/hyperlink" Target="https://nigerianstat.gov.ng/" TargetMode="External"/><Relationship Id="rId119" Type="http://schemas.openxmlformats.org/officeDocument/2006/relationships/hyperlink" Target="https://neiti.gov.ng/GOVERNING-STRUCTURE/6th%20NATIONAL%20STAKEHOLDER%20WORKING%20GROUP%20(NSWG)%20NIGERIA_S%20EITI%202026%20VALIDATION%20TEMPLATES%20SIGNOFF%20(1).pdf" TargetMode="External"/><Relationship Id="rId15" Type="http://schemas.openxmlformats.org/officeDocument/2006/relationships/hyperlink" Target="https://www.nrs.gov.ng/tax-laws/nigeria-tax-administration-act" TargetMode="External"/><Relationship Id="rId110" Type="http://schemas.openxmlformats.org/officeDocument/2006/relationships/hyperlink" Target="https://eiti.org/guidance-notes/coverage-artisanal-and-small-scale-mining-asm-eiti-reporting" TargetMode="External"/><Relationship Id="rId14" Type="http://schemas.openxmlformats.org/officeDocument/2006/relationships/hyperlink" Target="https://nigeriaminingcadastre.gov.ng/emc" TargetMode="External"/><Relationship Id="rId17" Type="http://schemas.openxmlformats.org/officeDocument/2006/relationships/hyperlink" Target="https://neiti.gov.ng/extractive-value-chain" TargetMode="External"/><Relationship Id="rId16" Type="http://schemas.openxmlformats.org/officeDocument/2006/relationships/hyperlink" Target="https://www.nrs.gov.ng/tax-laws/nigerian-administration-act" TargetMode="External"/><Relationship Id="rId19" Type="http://schemas.openxmlformats.org/officeDocument/2006/relationships/hyperlink" Target="https://view.officeapps.live.com/op/view.aspx?src=https%3A%2F%2Fwww.neiti.gov.ng%2FAUDIT%2520REPORTS%2FSOLID%2520MINERALS%2F2023%2F2023-APPENDICES%2FAPPENDIX%25206%2520-%2520Mining%2520Leases%2520issued%2520in%25202022.xlsx&amp;wdOrigin=BROWSELINK" TargetMode="External"/><Relationship Id="rId114" Type="http://schemas.openxmlformats.org/officeDocument/2006/relationships/hyperlink" Target="https://microdata.nigerianstat.gov.ng/index.php/catalog/147" TargetMode="External"/><Relationship Id="rId18" Type="http://schemas.openxmlformats.org/officeDocument/2006/relationships/hyperlink" Target="https://www.neiti.gov.ng/AUDIT%20REPORTS/SOLID%20MINERALS/2023/2023-APPENDICES/APPENDIX%2015%20-%20Final%20Nat%20Anti-Corruption%20Strategy-%20February%2010th%202017%20pdf_1661855536.pdf" TargetMode="External"/><Relationship Id="rId113" Type="http://schemas.openxmlformats.org/officeDocument/2006/relationships/hyperlink" Target="https://nigerianstat.gov.ng/elibrary?queries=GDP" TargetMode="External"/><Relationship Id="rId112" Type="http://schemas.openxmlformats.org/officeDocument/2006/relationships/hyperlink" Target="https://nigerianstat.gov.ng/elibrary?queries=GDP" TargetMode="External"/><Relationship Id="rId111" Type="http://schemas.openxmlformats.org/officeDocument/2006/relationships/hyperlink" Target="https://eiti.org/guidance-notes/guidance-expectations-eiti-supporting-companies" TargetMode="External"/><Relationship Id="rId84" Type="http://schemas.openxmlformats.org/officeDocument/2006/relationships/hyperlink" Target="https://nigerianstat.gov.ng/elibrary" TargetMode="External"/><Relationship Id="rId83" Type="http://schemas.openxmlformats.org/officeDocument/2006/relationships/hyperlink" Target="https://nigerianstat.gov.ng/elibrary" TargetMode="External"/><Relationship Id="rId86" Type="http://schemas.openxmlformats.org/officeDocument/2006/relationships/hyperlink" Target="https://www.neiti.gov.ng/AUDIT%20REPORTS/SOLID%20MINERALS/2023/NEITI-SMA-2023-AUDIT-REPORT.pdf" TargetMode="External"/><Relationship Id="rId85" Type="http://schemas.openxmlformats.org/officeDocument/2006/relationships/hyperlink" Target="https://neiti.gov.ng/AUDIT%20REPORTS/SOLID%20MINERALS/2023/NEITI-SMA-2023-AUDIT-REPORT.pdf" TargetMode="External"/><Relationship Id="rId88" Type="http://schemas.openxmlformats.org/officeDocument/2006/relationships/hyperlink" Target="https://eiti.org/guidance-notes/validation-guide-2023-eiti-standard#requirement-32-production-data-18997" TargetMode="External"/><Relationship Id="rId87" Type="http://schemas.openxmlformats.org/officeDocument/2006/relationships/hyperlink" Target="https://eiti.org/eiti-requirements#_2-production-data-17304" TargetMode="External"/><Relationship Id="rId89" Type="http://schemas.openxmlformats.org/officeDocument/2006/relationships/hyperlink" Target="https://eiti.org/guidance-notes/coverage-artisanal-and-small-scale-mining-asm-eiti-reporting" TargetMode="External"/><Relationship Id="rId80" Type="http://schemas.openxmlformats.org/officeDocument/2006/relationships/hyperlink" Target="https://ngsa.gov.ng/geodata-centre" TargetMode="External"/><Relationship Id="rId82" Type="http://schemas.openxmlformats.org/officeDocument/2006/relationships/hyperlink" Target="https://ngsa.gov.ng/geodata-centre" TargetMode="External"/><Relationship Id="rId81" Type="http://schemas.openxmlformats.org/officeDocument/2006/relationships/hyperlink" Target="https://www.neiti.gov.ng/AUDIT%20REPORTS/SOLID%20MINERALS/2023/2023-APPENDICES/APPENDIX%203%20-%20List%20of%20Companies%20That%20Paid%20Royalty.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iti.org/eiti-requirements#_1-legal-framework-and-fiscal-regime--17286"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5.png"/><Relationship Id="rId73" Type="http://schemas.openxmlformats.org/officeDocument/2006/relationships/hyperlink" Target="https://eiti.org/guidance-notes/exploration-activities-and-reserves" TargetMode="External"/><Relationship Id="rId72" Type="http://schemas.openxmlformats.org/officeDocument/2006/relationships/hyperlink" Target="https://eiti.org/guidance-notes/validation-guide-2023-eiti-standard#requirement-31-exploration-activities-18974" TargetMode="External"/><Relationship Id="rId75" Type="http://schemas.openxmlformats.org/officeDocument/2006/relationships/hyperlink" Target="https://nigerianstat.gov.ng/elibrary" TargetMode="External"/><Relationship Id="rId74" Type="http://schemas.openxmlformats.org/officeDocument/2006/relationships/hyperlink" Target="https://nigerianstat.gov.ng/elibrary" TargetMode="External"/><Relationship Id="rId77" Type="http://schemas.openxmlformats.org/officeDocument/2006/relationships/hyperlink" Target="https://www.msmd.gov.ng/" TargetMode="External"/><Relationship Id="rId76" Type="http://schemas.openxmlformats.org/officeDocument/2006/relationships/hyperlink" Target="https://eiti.org/countries/nigeria" TargetMode="External"/><Relationship Id="rId79" Type="http://schemas.openxmlformats.org/officeDocument/2006/relationships/hyperlink" Target="https://nigeriaminingcadastre.gov.ng/emc" TargetMode="External"/><Relationship Id="rId78" Type="http://schemas.openxmlformats.org/officeDocument/2006/relationships/hyperlink" Target="https://www.miningcadastre.gov.ng/" TargetMode="External"/><Relationship Id="rId71" Type="http://schemas.openxmlformats.org/officeDocument/2006/relationships/hyperlink" Target="https://eiti.org/eiti-requirements#_1-exploration-activities-17303" TargetMode="External"/><Relationship Id="rId70" Type="http://schemas.openxmlformats.org/officeDocument/2006/relationships/hyperlink" Target="https://www.neiti.gov.ng/AUDIT%20REPORTS/SOLID%20MINERALS/2023/2023-APPENDICES/APPENDIX%201%20-%20Determination-of-Materiality%20SMA%202022-2023%20Document.pdf" TargetMode="External"/><Relationship Id="rId62" Type="http://schemas.openxmlformats.org/officeDocument/2006/relationships/hyperlink" Target="https://fmino.gov.ng/fg-plots-new-roadmap-for-solid-minerals-development/" TargetMode="External"/><Relationship Id="rId61" Type="http://schemas.openxmlformats.org/officeDocument/2006/relationships/hyperlink" Target="https://www.miningcadastre.gov.ng/" TargetMode="External"/><Relationship Id="rId64" Type="http://schemas.openxmlformats.org/officeDocument/2006/relationships/hyperlink" Target="https://www.energytransition.gov.ng/implementation/" TargetMode="External"/><Relationship Id="rId63" Type="http://schemas.openxmlformats.org/officeDocument/2006/relationships/hyperlink" Target="https://energytransition.gov.ng/" TargetMode="External"/><Relationship Id="rId66" Type="http://schemas.openxmlformats.org/officeDocument/2006/relationships/hyperlink" Target="https://www.neiti.gov.ng/AUDIT%20REPORTS/SOLID%20MINERALS/2023/NEITI-SMA-2023-AUDIT-REPORT.pdf" TargetMode="External"/><Relationship Id="rId65" Type="http://schemas.openxmlformats.org/officeDocument/2006/relationships/hyperlink" Target="https://msmd.gov.ng/artisanal-small-scale-mining/" TargetMode="External"/><Relationship Id="rId68" Type="http://schemas.openxmlformats.org/officeDocument/2006/relationships/hyperlink" Target="https://msmd.gov.ng/fg-plots-new-roadmap-for-solid-minerals-development/" TargetMode="External"/><Relationship Id="rId67" Type="http://schemas.openxmlformats.org/officeDocument/2006/relationships/hyperlink" Target="https://msmd.gov.ng/wp-content/uploads/2024/07/NEW-ROYALTY-RATES-4TH-JULY-2024-MSMD.pdf" TargetMode="External"/><Relationship Id="rId60" Type="http://schemas.openxmlformats.org/officeDocument/2006/relationships/hyperlink" Target="http://www.neiti.gov.ng/" TargetMode="External"/><Relationship Id="rId69" Type="http://schemas.openxmlformats.org/officeDocument/2006/relationships/hyperlink" Target="https://www.neiti.gov.ng/audits/solid-minerals?period=2023&amp;type=appendix" TargetMode="External"/><Relationship Id="rId51" Type="http://schemas.openxmlformats.org/officeDocument/2006/relationships/hyperlink" Target="https://neiti.gov.ng/legal" TargetMode="External"/><Relationship Id="rId50" Type="http://schemas.openxmlformats.org/officeDocument/2006/relationships/hyperlink" Target="https://www.nrs.gov.ng/who-we-are/mission-vision-core_values" TargetMode="External"/><Relationship Id="rId53" Type="http://schemas.openxmlformats.org/officeDocument/2006/relationships/hyperlink" Target="https://nesrea.gov.ng/our-functions/" TargetMode="External"/><Relationship Id="rId52" Type="http://schemas.openxmlformats.org/officeDocument/2006/relationships/hyperlink" Target="https://msmd.gov.ng/the-ministry/" TargetMode="External"/><Relationship Id="rId55" Type="http://schemas.openxmlformats.org/officeDocument/2006/relationships/hyperlink" Target="https://energytransition.gov.ng/" TargetMode="External"/><Relationship Id="rId54" Type="http://schemas.openxmlformats.org/officeDocument/2006/relationships/hyperlink" Target="https://lawnigeria.com/2020/11/11/1999-constitution-of-nigeria-with-all-amendments-alterations/" TargetMode="External"/><Relationship Id="rId57" Type="http://schemas.openxmlformats.org/officeDocument/2006/relationships/hyperlink" Target="https://www.neiti.gov.ng/POLICY%20BRIEFS/POLICY-PAPER-ON-NEITI-ENERGY-TRANSITION-AND-CLIMATE-ACCOUNTABILITY-FRAMEWORK.pdf" TargetMode="External"/><Relationship Id="rId56" Type="http://schemas.openxmlformats.org/officeDocument/2006/relationships/hyperlink" Target="https://climatecouncil.gov.ng/" TargetMode="External"/><Relationship Id="rId59" Type="http://schemas.openxmlformats.org/officeDocument/2006/relationships/hyperlink" Target="https://climatecouncil.gov.ng/" TargetMode="External"/><Relationship Id="rId58" Type="http://schemas.openxmlformats.org/officeDocument/2006/relationships/hyperlink" Target="https://www.neiti.gov.ng/POLICY%20BRIEFS/POLICY-PAPER-ON-NEITI-ENERGY-TRANSITION-AND-CLIMATE-ACCOUNTABILITY-FRAMEWORK.pdf"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QuattrocentoSans-regular.ttf"/><Relationship Id="rId15" Type="http://schemas.openxmlformats.org/officeDocument/2006/relationships/font" Target="fonts/OpenSans-regular.ttf"/><Relationship Id="rId14" Type="http://schemas.openxmlformats.org/officeDocument/2006/relationships/font" Target="fonts/NotoSansSymbols-bold.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LibreFranklinMedium-regular.ttf"/><Relationship Id="rId6" Type="http://schemas.openxmlformats.org/officeDocument/2006/relationships/font" Target="fonts/LibreFranklinMedium-bold.ttf"/><Relationship Id="rId18" Type="http://schemas.openxmlformats.org/officeDocument/2006/relationships/font" Target="fonts/OpenSans-boldItalic.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carbonpricingdashboard.worldban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wwG3m59Wp9yikgwmI6Qt1jAkJ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eCgIxNBIYChYIB0ISEhBBcmlhbCBVbmljb2RlIE1TGh4KAjE1EhgKFggHQhI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MediaServiceImageTags">
    <vt:lpwstr>MediaServiceImageTags</vt:lpwstr>
  </property>
</Properties>
</file>