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9F61C3" w14:textId="77777777" w:rsidR="00D96237" w:rsidRDefault="00D96237" w:rsidP="00D96237">
      <w:pPr>
        <w:spacing w:after="0" w:line="240" w:lineRule="auto"/>
        <w:jc w:val="center"/>
        <w:rPr>
          <w:rFonts w:eastAsia="Times New Roman" w:cs="Times New Roman"/>
          <w:b/>
          <w:sz w:val="28"/>
          <w:szCs w:val="28"/>
          <w:lang w:val="en-US"/>
        </w:rPr>
      </w:pPr>
      <w:r>
        <w:rPr>
          <w:rFonts w:eastAsia="Times New Roman" w:cs="Times New Roman"/>
          <w:b/>
          <w:sz w:val="28"/>
          <w:szCs w:val="28"/>
          <w:lang w:val="en-US"/>
        </w:rPr>
        <w:t xml:space="preserve">TERMS OF REFERENCE </w:t>
      </w:r>
    </w:p>
    <w:p w14:paraId="31764B56" w14:textId="77777777" w:rsidR="00D96237" w:rsidRDefault="00C57DF2" w:rsidP="00D96237">
      <w:pPr>
        <w:spacing w:after="0" w:line="240" w:lineRule="auto"/>
        <w:jc w:val="center"/>
        <w:rPr>
          <w:rFonts w:eastAsia="Times New Roman" w:cs="Times New Roman"/>
          <w:b/>
          <w:sz w:val="28"/>
          <w:szCs w:val="28"/>
          <w:lang w:val="en-US"/>
        </w:rPr>
      </w:pPr>
      <w:r>
        <w:rPr>
          <w:rFonts w:eastAsia="Times New Roman" w:cs="Times New Roman"/>
          <w:b/>
          <w:sz w:val="28"/>
          <w:szCs w:val="28"/>
          <w:lang w:val="en-US"/>
        </w:rPr>
        <w:t xml:space="preserve">COMMUNICATIONS / </w:t>
      </w:r>
      <w:r w:rsidR="00D96237">
        <w:rPr>
          <w:rFonts w:eastAsia="Times New Roman" w:cs="Times New Roman"/>
          <w:b/>
          <w:sz w:val="28"/>
          <w:szCs w:val="28"/>
          <w:lang w:val="en-US"/>
        </w:rPr>
        <w:t xml:space="preserve">CIVIL </w:t>
      </w:r>
      <w:r w:rsidR="00802553">
        <w:rPr>
          <w:rFonts w:eastAsia="Times New Roman" w:cs="Times New Roman"/>
          <w:b/>
          <w:sz w:val="28"/>
          <w:szCs w:val="28"/>
          <w:lang w:val="en-US"/>
        </w:rPr>
        <w:t>SOCIETY STEERING</w:t>
      </w:r>
      <w:r w:rsidR="000B0E45">
        <w:rPr>
          <w:rFonts w:eastAsia="Times New Roman" w:cs="Times New Roman"/>
          <w:b/>
          <w:sz w:val="28"/>
          <w:szCs w:val="28"/>
          <w:lang w:val="en-US"/>
        </w:rPr>
        <w:t xml:space="preserve"> COMMITTEE</w:t>
      </w:r>
    </w:p>
    <w:p w14:paraId="2234DF63" w14:textId="77777777" w:rsidR="00D96237" w:rsidRDefault="00D96237" w:rsidP="00D96237">
      <w:pPr>
        <w:spacing w:after="0" w:line="240" w:lineRule="auto"/>
        <w:jc w:val="center"/>
        <w:rPr>
          <w:rFonts w:eastAsia="Times New Roman" w:cs="Times New Roman"/>
          <w:b/>
          <w:sz w:val="28"/>
          <w:szCs w:val="28"/>
          <w:lang w:val="en-US"/>
        </w:rPr>
      </w:pPr>
      <w:r>
        <w:rPr>
          <w:rFonts w:eastAsia="Times New Roman" w:cs="Times New Roman"/>
          <w:b/>
          <w:sz w:val="28"/>
          <w:szCs w:val="28"/>
          <w:lang w:val="en-US"/>
        </w:rPr>
        <w:t xml:space="preserve"> (SUB COMMITTEE ON REMEDIATION)</w:t>
      </w:r>
    </w:p>
    <w:p w14:paraId="616A94D5" w14:textId="77777777" w:rsidR="00D96237" w:rsidRDefault="00D96237" w:rsidP="00D96237">
      <w:pPr>
        <w:spacing w:after="0" w:line="240" w:lineRule="auto"/>
        <w:jc w:val="center"/>
        <w:rPr>
          <w:rFonts w:eastAsia="Times New Roman" w:cs="Times New Roman"/>
          <w:b/>
          <w:sz w:val="28"/>
          <w:szCs w:val="28"/>
          <w:lang w:val="en-US"/>
        </w:rPr>
      </w:pPr>
    </w:p>
    <w:p w14:paraId="50DC8E3D" w14:textId="77777777" w:rsidR="00D96237" w:rsidRDefault="00D96237" w:rsidP="00D96237">
      <w:pPr>
        <w:keepNext/>
        <w:spacing w:after="0" w:line="240" w:lineRule="auto"/>
        <w:jc w:val="both"/>
        <w:outlineLvl w:val="0"/>
        <w:rPr>
          <w:rFonts w:eastAsia="Times New Roman" w:cs="Times New Roman"/>
          <w:b/>
          <w:sz w:val="28"/>
          <w:szCs w:val="28"/>
          <w:lang w:val="en-US"/>
        </w:rPr>
      </w:pPr>
      <w:r>
        <w:rPr>
          <w:rFonts w:eastAsia="Times New Roman" w:cs="Times New Roman"/>
          <w:b/>
          <w:sz w:val="28"/>
          <w:szCs w:val="28"/>
          <w:lang w:val="en-US"/>
        </w:rPr>
        <w:t xml:space="preserve"> INTRODUCTION</w:t>
      </w:r>
    </w:p>
    <w:p w14:paraId="3849925A" w14:textId="77777777" w:rsidR="00D96237" w:rsidRDefault="00D96237" w:rsidP="00D96237">
      <w:pPr>
        <w:spacing w:before="100" w:beforeAutospacing="1" w:after="100" w:afterAutospacing="1" w:line="240" w:lineRule="auto"/>
        <w:jc w:val="both"/>
        <w:rPr>
          <w:rFonts w:eastAsia="Times New Roman" w:cs="Times New Roman"/>
          <w:sz w:val="28"/>
          <w:szCs w:val="28"/>
          <w:lang w:val="en-US"/>
        </w:rPr>
      </w:pPr>
      <w:r>
        <w:rPr>
          <w:rFonts w:eastAsia="Times New Roman" w:cs="Times New Roman"/>
          <w:sz w:val="28"/>
          <w:szCs w:val="28"/>
          <w:lang w:val="en-US"/>
        </w:rPr>
        <w:t xml:space="preserve">The Federal Government of Nigeria (FGN) signed up to the Extractive Industries Transparency Initiative (EITI) in 2003, began implementation in 2004 and supported same </w:t>
      </w:r>
      <w:r w:rsidR="00802553">
        <w:rPr>
          <w:rFonts w:eastAsia="Times New Roman" w:cs="Times New Roman"/>
          <w:sz w:val="28"/>
          <w:szCs w:val="28"/>
          <w:lang w:val="en-US"/>
        </w:rPr>
        <w:t>with legislation</w:t>
      </w:r>
      <w:r>
        <w:rPr>
          <w:rFonts w:eastAsia="Times New Roman" w:cs="Times New Roman"/>
          <w:sz w:val="28"/>
          <w:szCs w:val="28"/>
          <w:lang w:val="en-US"/>
        </w:rPr>
        <w:t xml:space="preserve"> the (NEITI Act of 2007). The decision to join the EITI was </w:t>
      </w:r>
      <w:r w:rsidR="00802553">
        <w:rPr>
          <w:rFonts w:eastAsia="Times New Roman" w:cs="Times New Roman"/>
          <w:sz w:val="28"/>
          <w:szCs w:val="28"/>
          <w:lang w:val="en-US"/>
        </w:rPr>
        <w:t xml:space="preserve">a part of </w:t>
      </w:r>
      <w:r>
        <w:rPr>
          <w:rFonts w:eastAsia="Times New Roman" w:cs="Times New Roman"/>
          <w:sz w:val="28"/>
          <w:szCs w:val="28"/>
          <w:lang w:val="en-US"/>
        </w:rPr>
        <w:t xml:space="preserve">an </w:t>
      </w:r>
      <w:r w:rsidR="000727C3">
        <w:rPr>
          <w:rFonts w:eastAsia="Times New Roman" w:cs="Times New Roman"/>
          <w:sz w:val="28"/>
          <w:szCs w:val="28"/>
          <w:lang w:val="en-US"/>
        </w:rPr>
        <w:t>overall FGN</w:t>
      </w:r>
      <w:r>
        <w:rPr>
          <w:rFonts w:eastAsia="Times New Roman" w:cs="Times New Roman"/>
          <w:sz w:val="28"/>
          <w:szCs w:val="28"/>
          <w:lang w:val="en-US"/>
        </w:rPr>
        <w:t xml:space="preserve"> Economic </w:t>
      </w:r>
      <w:proofErr w:type="gramStart"/>
      <w:r>
        <w:rPr>
          <w:rFonts w:eastAsia="Times New Roman" w:cs="Times New Roman"/>
          <w:sz w:val="28"/>
          <w:szCs w:val="28"/>
          <w:lang w:val="en-US"/>
        </w:rPr>
        <w:t>Policy  Reform</w:t>
      </w:r>
      <w:proofErr w:type="gramEnd"/>
      <w:r>
        <w:rPr>
          <w:rFonts w:eastAsia="Times New Roman" w:cs="Times New Roman"/>
          <w:sz w:val="28"/>
          <w:szCs w:val="28"/>
          <w:lang w:val="en-US"/>
        </w:rPr>
        <w:t xml:space="preserve"> in Nigeria at the time. The focus of this aspect of the Reform already aligned with the Transformation Agenda of the present Administration was to ensure that revenues from the extractive sector support sustainable national development, improve quality of life for the citizens and fast track poverty reduction. More details on the EITI as well as the NEITI can be found at </w:t>
      </w:r>
      <w:hyperlink r:id="rId7" w:history="1">
        <w:r>
          <w:rPr>
            <w:rStyle w:val="Hyperlink"/>
            <w:rFonts w:eastAsia="Times New Roman" w:cs="Times New Roman"/>
            <w:sz w:val="28"/>
            <w:szCs w:val="28"/>
            <w:lang w:val="en-US"/>
          </w:rPr>
          <w:t>www.eiti.org</w:t>
        </w:r>
      </w:hyperlink>
      <w:r>
        <w:rPr>
          <w:rFonts w:eastAsia="Times New Roman" w:cs="Times New Roman"/>
          <w:sz w:val="28"/>
          <w:szCs w:val="28"/>
          <w:lang w:val="en-US"/>
        </w:rPr>
        <w:t xml:space="preserve"> and </w:t>
      </w:r>
      <w:hyperlink r:id="rId8" w:history="1">
        <w:r>
          <w:rPr>
            <w:rStyle w:val="Hyperlink"/>
            <w:rFonts w:eastAsia="Times New Roman" w:cs="Times New Roman"/>
            <w:sz w:val="28"/>
            <w:szCs w:val="28"/>
            <w:lang w:val="en-US"/>
          </w:rPr>
          <w:t>www.neiti.org.ng</w:t>
        </w:r>
      </w:hyperlink>
      <w:r>
        <w:rPr>
          <w:rFonts w:eastAsia="Times New Roman" w:cs="Times New Roman"/>
          <w:sz w:val="28"/>
          <w:szCs w:val="28"/>
          <w:lang w:val="en-US"/>
        </w:rPr>
        <w:t xml:space="preserve"> respectively. </w:t>
      </w:r>
    </w:p>
    <w:p w14:paraId="79805884" w14:textId="77777777" w:rsidR="00D96237" w:rsidRDefault="00D96237" w:rsidP="00D96237">
      <w:pPr>
        <w:autoSpaceDE w:val="0"/>
        <w:autoSpaceDN w:val="0"/>
        <w:adjustRightInd w:val="0"/>
        <w:spacing w:after="0" w:line="240" w:lineRule="auto"/>
        <w:jc w:val="both"/>
        <w:rPr>
          <w:rFonts w:eastAsia="Times New Roman" w:cs="Times New Roman"/>
          <w:sz w:val="28"/>
          <w:szCs w:val="28"/>
          <w:lang w:val="en-US"/>
        </w:rPr>
      </w:pPr>
      <w:r>
        <w:rPr>
          <w:rFonts w:eastAsia="Times New Roman" w:cs="Times New Roman"/>
          <w:sz w:val="28"/>
          <w:szCs w:val="28"/>
          <w:lang w:val="en-US"/>
        </w:rPr>
        <w:t>The EITI process which NEITI is implementing in Nigeria is built on Mu</w:t>
      </w:r>
      <w:r w:rsidR="00802553">
        <w:rPr>
          <w:rFonts w:eastAsia="Times New Roman" w:cs="Times New Roman"/>
          <w:sz w:val="28"/>
          <w:szCs w:val="28"/>
          <w:lang w:val="en-US"/>
        </w:rPr>
        <w:t>l</w:t>
      </w:r>
      <w:r>
        <w:rPr>
          <w:rFonts w:eastAsia="Times New Roman" w:cs="Times New Roman"/>
          <w:sz w:val="28"/>
          <w:szCs w:val="28"/>
          <w:lang w:val="en-US"/>
        </w:rPr>
        <w:t>ti-Stakeholders approach driven by partnership between government, companies and the civil society. Part of the role of the civil society is outlined in the NEITI Comprehensive Communication Strategy first developed in 2005, reviewed in 2013 and supported by the NEITI-CSO MoU recently approved by the National Stakeholders Working Group.  The NEITI Communications Strategy and the MoU both provided for the setting up of a Civil Society Steering Committee by the NSWG to help facilitate the role of the Civil Society in the performance of its functions in the EITI value chain.</w:t>
      </w:r>
    </w:p>
    <w:p w14:paraId="4BD0A747" w14:textId="77777777" w:rsidR="00D96237" w:rsidRDefault="00D96237" w:rsidP="00D96237">
      <w:pPr>
        <w:spacing w:before="100" w:beforeAutospacing="1" w:after="100" w:afterAutospacing="1" w:line="240" w:lineRule="auto"/>
        <w:jc w:val="both"/>
        <w:rPr>
          <w:rFonts w:eastAsia="Times New Roman" w:cs="Times New Roman"/>
          <w:sz w:val="28"/>
          <w:szCs w:val="28"/>
          <w:lang w:val="en-US"/>
        </w:rPr>
      </w:pPr>
      <w:r>
        <w:rPr>
          <w:rFonts w:eastAsia="Times New Roman" w:cs="Times New Roman"/>
          <w:sz w:val="28"/>
          <w:szCs w:val="28"/>
          <w:lang w:val="en-US"/>
        </w:rPr>
        <w:t>With the successful election and subsequent inauguration of the</w:t>
      </w:r>
      <w:r w:rsidR="00C57DF2">
        <w:rPr>
          <w:rFonts w:eastAsia="Times New Roman" w:cs="Times New Roman"/>
          <w:sz w:val="28"/>
          <w:szCs w:val="28"/>
          <w:lang w:val="en-US"/>
        </w:rPr>
        <w:t xml:space="preserve"> Communications / </w:t>
      </w:r>
      <w:r>
        <w:rPr>
          <w:rFonts w:eastAsia="Times New Roman" w:cs="Times New Roman"/>
          <w:sz w:val="28"/>
          <w:szCs w:val="28"/>
          <w:lang w:val="en-US"/>
        </w:rPr>
        <w:t>Civil Society Steering Committe</w:t>
      </w:r>
      <w:r w:rsidR="00C57DF2">
        <w:rPr>
          <w:rFonts w:eastAsia="Times New Roman" w:cs="Times New Roman"/>
          <w:sz w:val="28"/>
          <w:szCs w:val="28"/>
          <w:lang w:val="en-US"/>
        </w:rPr>
        <w:t>e by the NSWG</w:t>
      </w:r>
      <w:r>
        <w:rPr>
          <w:rFonts w:eastAsia="Times New Roman" w:cs="Times New Roman"/>
          <w:sz w:val="28"/>
          <w:szCs w:val="28"/>
          <w:lang w:val="en-US"/>
        </w:rPr>
        <w:t xml:space="preserve">, the Committee has therefore created special subcommittees to help it perform its functions effectively. One of the subcommittees is on </w:t>
      </w:r>
      <w:r w:rsidR="003A4611">
        <w:rPr>
          <w:rFonts w:eastAsia="Times New Roman" w:cs="Times New Roman"/>
          <w:b/>
          <w:sz w:val="28"/>
          <w:szCs w:val="28"/>
          <w:lang w:val="en-US"/>
        </w:rPr>
        <w:t>REMEDIATION</w:t>
      </w:r>
      <w:r>
        <w:rPr>
          <w:rFonts w:eastAsia="Times New Roman" w:cs="Times New Roman"/>
          <w:b/>
          <w:sz w:val="28"/>
          <w:szCs w:val="28"/>
          <w:lang w:val="en-US"/>
        </w:rPr>
        <w:t>.</w:t>
      </w:r>
      <w:r>
        <w:rPr>
          <w:rFonts w:eastAsia="Times New Roman" w:cs="Times New Roman"/>
          <w:sz w:val="28"/>
          <w:szCs w:val="28"/>
          <w:lang w:val="en-US"/>
        </w:rPr>
        <w:t xml:space="preserve">  </w:t>
      </w:r>
    </w:p>
    <w:p w14:paraId="1EAE3B37" w14:textId="77777777" w:rsidR="00D96237" w:rsidRDefault="00D96237" w:rsidP="00D96237">
      <w:pPr>
        <w:keepNext/>
        <w:spacing w:after="0" w:line="240" w:lineRule="auto"/>
        <w:jc w:val="both"/>
        <w:outlineLvl w:val="0"/>
        <w:rPr>
          <w:rFonts w:eastAsia="Times New Roman" w:cs="Times New Roman"/>
          <w:b/>
          <w:sz w:val="28"/>
          <w:szCs w:val="28"/>
          <w:lang w:val="en-US"/>
        </w:rPr>
      </w:pPr>
      <w:r>
        <w:rPr>
          <w:rFonts w:eastAsia="Times New Roman" w:cs="Times New Roman"/>
          <w:b/>
          <w:sz w:val="28"/>
          <w:szCs w:val="28"/>
          <w:lang w:val="en-US"/>
        </w:rPr>
        <w:lastRenderedPageBreak/>
        <w:t>OBJECTIVES</w:t>
      </w:r>
    </w:p>
    <w:p w14:paraId="1D228074" w14:textId="77777777" w:rsidR="0037566F" w:rsidRPr="007C3CB7" w:rsidRDefault="009F6253" w:rsidP="0037566F">
      <w:pPr>
        <w:pStyle w:val="Heading1"/>
        <w:jc w:val="both"/>
        <w:rPr>
          <w:rFonts w:asciiTheme="minorHAnsi" w:hAnsiTheme="minorHAnsi"/>
          <w:b w:val="0"/>
        </w:rPr>
      </w:pPr>
      <w:r w:rsidRPr="007C3CB7">
        <w:rPr>
          <w:rFonts w:asciiTheme="minorHAnsi" w:hAnsiTheme="minorHAnsi"/>
          <w:b w:val="0"/>
          <w:szCs w:val="28"/>
        </w:rPr>
        <w:t>The overall objective of the REMEDIATION</w:t>
      </w:r>
      <w:r w:rsidR="000727C3" w:rsidRPr="007C3CB7">
        <w:rPr>
          <w:rFonts w:asciiTheme="minorHAnsi" w:hAnsiTheme="minorHAnsi"/>
          <w:b w:val="0"/>
          <w:szCs w:val="28"/>
        </w:rPr>
        <w:t xml:space="preserve"> sub-</w:t>
      </w:r>
      <w:r w:rsidR="00D96237" w:rsidRPr="007C3CB7">
        <w:rPr>
          <w:rFonts w:asciiTheme="minorHAnsi" w:hAnsiTheme="minorHAnsi"/>
          <w:b w:val="0"/>
          <w:szCs w:val="28"/>
        </w:rPr>
        <w:t>committee of the</w:t>
      </w:r>
      <w:r w:rsidR="00C57DF2">
        <w:rPr>
          <w:rFonts w:asciiTheme="minorHAnsi" w:hAnsiTheme="minorHAnsi"/>
          <w:b w:val="0"/>
          <w:szCs w:val="28"/>
        </w:rPr>
        <w:t xml:space="preserve"> Communications/</w:t>
      </w:r>
      <w:r w:rsidR="00D96237" w:rsidRPr="007C3CB7">
        <w:rPr>
          <w:rFonts w:asciiTheme="minorHAnsi" w:hAnsiTheme="minorHAnsi"/>
          <w:b w:val="0"/>
          <w:szCs w:val="28"/>
        </w:rPr>
        <w:t xml:space="preserve"> Civil Society Steering Committee is to support NSWG and NEITI Secretariat </w:t>
      </w:r>
      <w:r w:rsidRPr="007C3CB7">
        <w:rPr>
          <w:rFonts w:asciiTheme="minorHAnsi" w:hAnsiTheme="minorHAnsi"/>
          <w:b w:val="0"/>
          <w:szCs w:val="28"/>
        </w:rPr>
        <w:t>through the Committee to enhance</w:t>
      </w:r>
      <w:r w:rsidR="00D96237" w:rsidRPr="007C3CB7">
        <w:rPr>
          <w:rFonts w:asciiTheme="minorHAnsi" w:hAnsiTheme="minorHAnsi"/>
          <w:b w:val="0"/>
          <w:szCs w:val="28"/>
        </w:rPr>
        <w:t xml:space="preserve">, promote, project, broaden and deepen the implementation of </w:t>
      </w:r>
      <w:r w:rsidR="004038B0" w:rsidRPr="007C3CB7">
        <w:rPr>
          <w:rFonts w:asciiTheme="minorHAnsi" w:hAnsiTheme="minorHAnsi"/>
          <w:b w:val="0"/>
          <w:szCs w:val="28"/>
        </w:rPr>
        <w:t>the Remedial</w:t>
      </w:r>
      <w:r w:rsidR="003A4611" w:rsidRPr="007C3CB7">
        <w:rPr>
          <w:rFonts w:asciiTheme="minorHAnsi" w:hAnsiTheme="minorHAnsi"/>
          <w:b w:val="0"/>
          <w:szCs w:val="28"/>
        </w:rPr>
        <w:t xml:space="preserve"> Issues in the NEITI Audit Report Findings and Recommendations</w:t>
      </w:r>
      <w:r w:rsidR="0037566F" w:rsidRPr="007C3CB7">
        <w:rPr>
          <w:rFonts w:asciiTheme="minorHAnsi" w:hAnsiTheme="minorHAnsi"/>
          <w:b w:val="0"/>
          <w:szCs w:val="28"/>
        </w:rPr>
        <w:t>.</w:t>
      </w:r>
      <w:r w:rsidR="0037566F" w:rsidRPr="007C3CB7">
        <w:rPr>
          <w:rFonts w:asciiTheme="minorHAnsi" w:hAnsiTheme="minorHAnsi"/>
          <w:b w:val="0"/>
        </w:rPr>
        <w:t xml:space="preserve"> </w:t>
      </w:r>
    </w:p>
    <w:p w14:paraId="4FA6A2F4" w14:textId="77777777" w:rsidR="0037566F" w:rsidRDefault="0037566F" w:rsidP="0037566F">
      <w:pPr>
        <w:pStyle w:val="Heading1"/>
        <w:jc w:val="both"/>
        <w:rPr>
          <w:rFonts w:asciiTheme="minorHAnsi" w:hAnsiTheme="minorHAnsi"/>
          <w:b w:val="0"/>
        </w:rPr>
      </w:pPr>
    </w:p>
    <w:p w14:paraId="46C6490D" w14:textId="77777777" w:rsidR="0037566F" w:rsidRDefault="00C57DF2" w:rsidP="0037566F">
      <w:pPr>
        <w:spacing w:line="360" w:lineRule="auto"/>
        <w:jc w:val="both"/>
        <w:rPr>
          <w:sz w:val="28"/>
          <w:szCs w:val="28"/>
        </w:rPr>
      </w:pPr>
      <w:r>
        <w:rPr>
          <w:sz w:val="28"/>
          <w:szCs w:val="28"/>
        </w:rPr>
        <w:t xml:space="preserve"> The specific functions</w:t>
      </w:r>
      <w:r w:rsidR="0037566F">
        <w:rPr>
          <w:sz w:val="28"/>
          <w:szCs w:val="28"/>
        </w:rPr>
        <w:t xml:space="preserve"> of the Sub-Committee on Remediation are:</w:t>
      </w:r>
    </w:p>
    <w:p w14:paraId="3FED4C78" w14:textId="77777777" w:rsidR="0037566F" w:rsidRDefault="0037566F" w:rsidP="0037566F">
      <w:pPr>
        <w:pStyle w:val="ListParagraph"/>
        <w:numPr>
          <w:ilvl w:val="0"/>
          <w:numId w:val="2"/>
        </w:numPr>
        <w:spacing w:after="0" w:line="360" w:lineRule="auto"/>
        <w:jc w:val="both"/>
        <w:rPr>
          <w:sz w:val="28"/>
          <w:szCs w:val="28"/>
        </w:rPr>
      </w:pPr>
      <w:r>
        <w:rPr>
          <w:sz w:val="28"/>
          <w:szCs w:val="28"/>
        </w:rPr>
        <w:t>To study NEITI Audit Reports and remedial issues</w:t>
      </w:r>
      <w:r w:rsidR="005F1FF4">
        <w:rPr>
          <w:sz w:val="28"/>
          <w:szCs w:val="28"/>
        </w:rPr>
        <w:t xml:space="preserve"> and the Comprehensive Remedial Plan already developed by NEITI, </w:t>
      </w:r>
      <w:r>
        <w:rPr>
          <w:sz w:val="28"/>
          <w:szCs w:val="28"/>
        </w:rPr>
        <w:t>make</w:t>
      </w:r>
      <w:r w:rsidR="009F6253">
        <w:rPr>
          <w:sz w:val="28"/>
          <w:szCs w:val="28"/>
        </w:rPr>
        <w:t xml:space="preserve"> </w:t>
      </w:r>
      <w:r>
        <w:rPr>
          <w:sz w:val="28"/>
          <w:szCs w:val="28"/>
        </w:rPr>
        <w:t>independent assessment</w:t>
      </w:r>
      <w:r w:rsidR="005F1FF4">
        <w:rPr>
          <w:sz w:val="28"/>
          <w:szCs w:val="28"/>
        </w:rPr>
        <w:t>s and recommendations</w:t>
      </w:r>
      <w:r>
        <w:rPr>
          <w:sz w:val="28"/>
          <w:szCs w:val="28"/>
        </w:rPr>
        <w:t xml:space="preserve"> for the attention and necessary action of the</w:t>
      </w:r>
      <w:r w:rsidR="00C57DF2">
        <w:rPr>
          <w:sz w:val="28"/>
          <w:szCs w:val="28"/>
        </w:rPr>
        <w:t xml:space="preserve"> Communications/</w:t>
      </w:r>
      <w:r>
        <w:rPr>
          <w:sz w:val="28"/>
          <w:szCs w:val="28"/>
        </w:rPr>
        <w:t xml:space="preserve"> Civil Society Steering Committee.</w:t>
      </w:r>
    </w:p>
    <w:p w14:paraId="0D9B5BC8" w14:textId="77777777" w:rsidR="0037566F" w:rsidRDefault="0037566F" w:rsidP="0037566F">
      <w:pPr>
        <w:pStyle w:val="ListParagraph"/>
        <w:numPr>
          <w:ilvl w:val="0"/>
          <w:numId w:val="2"/>
        </w:numPr>
        <w:spacing w:after="0" w:line="360" w:lineRule="auto"/>
        <w:jc w:val="both"/>
        <w:rPr>
          <w:sz w:val="28"/>
          <w:szCs w:val="28"/>
        </w:rPr>
      </w:pPr>
      <w:r>
        <w:rPr>
          <w:sz w:val="28"/>
          <w:szCs w:val="28"/>
        </w:rPr>
        <w:t>To Identify the</w:t>
      </w:r>
      <w:r w:rsidR="005F1FF4">
        <w:rPr>
          <w:sz w:val="28"/>
          <w:szCs w:val="28"/>
        </w:rPr>
        <w:t xml:space="preserve"> Remedial</w:t>
      </w:r>
      <w:r>
        <w:rPr>
          <w:sz w:val="28"/>
          <w:szCs w:val="28"/>
        </w:rPr>
        <w:t xml:space="preserve"> issues in the findings and recommendations of NEITI reports and </w:t>
      </w:r>
      <w:r w:rsidR="00802553">
        <w:rPr>
          <w:sz w:val="28"/>
          <w:szCs w:val="28"/>
        </w:rPr>
        <w:t>advice</w:t>
      </w:r>
      <w:r>
        <w:rPr>
          <w:sz w:val="28"/>
          <w:szCs w:val="28"/>
        </w:rPr>
        <w:t xml:space="preserve"> the </w:t>
      </w:r>
      <w:r w:rsidR="00C57DF2">
        <w:rPr>
          <w:sz w:val="28"/>
          <w:szCs w:val="28"/>
        </w:rPr>
        <w:t>Communications/</w:t>
      </w:r>
      <w:r>
        <w:rPr>
          <w:sz w:val="28"/>
          <w:szCs w:val="28"/>
        </w:rPr>
        <w:t>Civil Soc</w:t>
      </w:r>
      <w:r w:rsidR="00C57DF2">
        <w:rPr>
          <w:sz w:val="28"/>
          <w:szCs w:val="28"/>
        </w:rPr>
        <w:t>iety Steering Committee on its s</w:t>
      </w:r>
      <w:r>
        <w:rPr>
          <w:sz w:val="28"/>
          <w:szCs w:val="28"/>
        </w:rPr>
        <w:t>pecific roles and interventions</w:t>
      </w:r>
      <w:r w:rsidR="00C57DF2">
        <w:rPr>
          <w:sz w:val="28"/>
          <w:szCs w:val="28"/>
        </w:rPr>
        <w:t>.</w:t>
      </w:r>
    </w:p>
    <w:p w14:paraId="1C1CC660" w14:textId="77777777" w:rsidR="0037566F" w:rsidRDefault="00C57DF2" w:rsidP="0037566F">
      <w:pPr>
        <w:pStyle w:val="ListParagraph"/>
        <w:numPr>
          <w:ilvl w:val="0"/>
          <w:numId w:val="2"/>
        </w:numPr>
        <w:spacing w:after="0" w:line="360" w:lineRule="auto"/>
        <w:jc w:val="both"/>
        <w:rPr>
          <w:sz w:val="28"/>
          <w:szCs w:val="28"/>
        </w:rPr>
      </w:pPr>
      <w:r>
        <w:rPr>
          <w:sz w:val="28"/>
          <w:szCs w:val="28"/>
        </w:rPr>
        <w:t>Develop</w:t>
      </w:r>
      <w:r w:rsidR="0037566F">
        <w:rPr>
          <w:sz w:val="28"/>
          <w:szCs w:val="28"/>
        </w:rPr>
        <w:t xml:space="preserve"> framework for advocacy o</w:t>
      </w:r>
      <w:r w:rsidR="009F6253">
        <w:rPr>
          <w:sz w:val="28"/>
          <w:szCs w:val="28"/>
        </w:rPr>
        <w:t xml:space="preserve">n the </w:t>
      </w:r>
      <w:r w:rsidR="00802553">
        <w:rPr>
          <w:sz w:val="28"/>
          <w:szCs w:val="28"/>
        </w:rPr>
        <w:t>Remedial issues and for</w:t>
      </w:r>
      <w:r w:rsidR="005F1FF4">
        <w:rPr>
          <w:sz w:val="28"/>
          <w:szCs w:val="28"/>
        </w:rPr>
        <w:t xml:space="preserve"> necessary action </w:t>
      </w:r>
      <w:r w:rsidR="00802553">
        <w:rPr>
          <w:sz w:val="28"/>
          <w:szCs w:val="28"/>
        </w:rPr>
        <w:t>of the</w:t>
      </w:r>
      <w:r w:rsidR="0037566F">
        <w:rPr>
          <w:sz w:val="28"/>
          <w:szCs w:val="28"/>
        </w:rPr>
        <w:t xml:space="preserve"> </w:t>
      </w:r>
      <w:r>
        <w:rPr>
          <w:sz w:val="28"/>
          <w:szCs w:val="28"/>
        </w:rPr>
        <w:t>Communications/</w:t>
      </w:r>
      <w:r w:rsidR="0037566F">
        <w:rPr>
          <w:sz w:val="28"/>
          <w:szCs w:val="28"/>
        </w:rPr>
        <w:t>Civil Societ</w:t>
      </w:r>
      <w:r w:rsidR="005F1FF4">
        <w:rPr>
          <w:sz w:val="28"/>
          <w:szCs w:val="28"/>
        </w:rPr>
        <w:t xml:space="preserve">y Steering </w:t>
      </w:r>
      <w:r w:rsidR="00802553">
        <w:rPr>
          <w:sz w:val="28"/>
          <w:szCs w:val="28"/>
        </w:rPr>
        <w:t>Committee.</w:t>
      </w:r>
    </w:p>
    <w:p w14:paraId="16F305A1" w14:textId="77777777" w:rsidR="0037566F" w:rsidRDefault="00C57DF2" w:rsidP="0037566F">
      <w:pPr>
        <w:pStyle w:val="ListParagraph"/>
        <w:numPr>
          <w:ilvl w:val="0"/>
          <w:numId w:val="2"/>
        </w:numPr>
        <w:spacing w:after="0" w:line="360" w:lineRule="auto"/>
        <w:jc w:val="both"/>
        <w:rPr>
          <w:sz w:val="28"/>
          <w:szCs w:val="28"/>
        </w:rPr>
      </w:pPr>
      <w:r>
        <w:rPr>
          <w:sz w:val="28"/>
          <w:szCs w:val="28"/>
        </w:rPr>
        <w:t xml:space="preserve">Facilitate and actively participate in remedial activities and </w:t>
      </w:r>
    </w:p>
    <w:p w14:paraId="042BA02C" w14:textId="77777777" w:rsidR="00C57DF2" w:rsidRPr="00C57DF2" w:rsidRDefault="00C57DF2" w:rsidP="00C57DF2">
      <w:pPr>
        <w:pStyle w:val="ListParagraph"/>
        <w:numPr>
          <w:ilvl w:val="0"/>
          <w:numId w:val="2"/>
        </w:numPr>
        <w:rPr>
          <w:rFonts w:eastAsia="Times New Roman" w:cs="Times New Roman"/>
          <w:sz w:val="28"/>
          <w:szCs w:val="28"/>
          <w:lang w:val="en-US"/>
        </w:rPr>
      </w:pPr>
      <w:r>
        <w:rPr>
          <w:rFonts w:eastAsia="Times New Roman" w:cs="Times New Roman"/>
          <w:sz w:val="28"/>
          <w:szCs w:val="28"/>
          <w:lang w:val="en-US"/>
        </w:rPr>
        <w:t xml:space="preserve"> A</w:t>
      </w:r>
      <w:r w:rsidRPr="00C57DF2">
        <w:rPr>
          <w:rFonts w:eastAsia="Times New Roman" w:cs="Times New Roman"/>
          <w:sz w:val="28"/>
          <w:szCs w:val="28"/>
          <w:lang w:val="en-US"/>
        </w:rPr>
        <w:t>ny other assignment that m</w:t>
      </w:r>
      <w:r>
        <w:rPr>
          <w:rFonts w:eastAsia="Times New Roman" w:cs="Times New Roman"/>
          <w:sz w:val="28"/>
          <w:szCs w:val="28"/>
          <w:lang w:val="en-US"/>
        </w:rPr>
        <w:t>ay arise in the discharge of 1-4</w:t>
      </w:r>
      <w:r w:rsidRPr="00C57DF2">
        <w:rPr>
          <w:rFonts w:eastAsia="Times New Roman" w:cs="Times New Roman"/>
          <w:sz w:val="28"/>
          <w:szCs w:val="28"/>
          <w:lang w:val="en-US"/>
        </w:rPr>
        <w:t xml:space="preserve"> or assigned by the National Stakeholders Working Group (NSWG).</w:t>
      </w:r>
    </w:p>
    <w:p w14:paraId="18AC71AF" w14:textId="77777777" w:rsidR="00D96237" w:rsidRPr="00802553" w:rsidRDefault="0037566F" w:rsidP="00C57DF2">
      <w:pPr>
        <w:pStyle w:val="ListParagraph"/>
        <w:spacing w:before="100" w:beforeAutospacing="1" w:after="0" w:afterAutospacing="1" w:line="360" w:lineRule="auto"/>
        <w:jc w:val="both"/>
        <w:rPr>
          <w:rFonts w:eastAsia="Times New Roman" w:cs="Times New Roman"/>
          <w:sz w:val="28"/>
          <w:szCs w:val="28"/>
          <w:lang w:val="en-US"/>
        </w:rPr>
      </w:pPr>
      <w:r w:rsidRPr="00802553">
        <w:rPr>
          <w:sz w:val="28"/>
          <w:szCs w:val="28"/>
        </w:rPr>
        <w:t xml:space="preserve">  </w:t>
      </w:r>
      <w:r w:rsidR="00D96237" w:rsidRPr="00802553">
        <w:rPr>
          <w:rFonts w:eastAsia="Times New Roman" w:cs="Times New Roman"/>
          <w:sz w:val="28"/>
          <w:szCs w:val="28"/>
          <w:lang w:val="en-US"/>
        </w:rPr>
        <w:t xml:space="preserve"> </w:t>
      </w:r>
    </w:p>
    <w:p w14:paraId="2A91F4CE" w14:textId="77777777" w:rsidR="00D96237" w:rsidRDefault="00D96237" w:rsidP="00D96237"/>
    <w:p w14:paraId="3C695F73" w14:textId="77777777" w:rsidR="002B517C" w:rsidRDefault="00262491"/>
    <w:sectPr w:rsidR="002B517C">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9121EF" w14:textId="77777777" w:rsidR="00262491" w:rsidRDefault="00262491" w:rsidP="00D1213F">
      <w:pPr>
        <w:spacing w:after="0" w:line="240" w:lineRule="auto"/>
      </w:pPr>
      <w:r>
        <w:separator/>
      </w:r>
    </w:p>
  </w:endnote>
  <w:endnote w:type="continuationSeparator" w:id="0">
    <w:p w14:paraId="5D6253D8" w14:textId="77777777" w:rsidR="00262491" w:rsidRDefault="00262491" w:rsidP="00D121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4030575"/>
      <w:docPartObj>
        <w:docPartGallery w:val="Page Numbers (Bottom of Page)"/>
        <w:docPartUnique/>
      </w:docPartObj>
    </w:sdtPr>
    <w:sdtEndPr>
      <w:rPr>
        <w:noProof/>
      </w:rPr>
    </w:sdtEndPr>
    <w:sdtContent>
      <w:p w14:paraId="70DCEAAE" w14:textId="77777777" w:rsidR="00D1213F" w:rsidRDefault="00D1213F">
        <w:pPr>
          <w:pStyle w:val="Footer"/>
          <w:jc w:val="right"/>
        </w:pPr>
        <w:r>
          <w:fldChar w:fldCharType="begin"/>
        </w:r>
        <w:r>
          <w:instrText xml:space="preserve"> PAGE   \* MERGEFORMAT </w:instrText>
        </w:r>
        <w:r>
          <w:fldChar w:fldCharType="separate"/>
        </w:r>
        <w:r w:rsidR="00C57DF2">
          <w:rPr>
            <w:noProof/>
          </w:rPr>
          <w:t>2</w:t>
        </w:r>
        <w:r>
          <w:rPr>
            <w:noProof/>
          </w:rPr>
          <w:fldChar w:fldCharType="end"/>
        </w:r>
      </w:p>
    </w:sdtContent>
  </w:sdt>
  <w:p w14:paraId="66240D52" w14:textId="77777777" w:rsidR="00D1213F" w:rsidRDefault="00D121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304C5C" w14:textId="77777777" w:rsidR="00262491" w:rsidRDefault="00262491" w:rsidP="00D1213F">
      <w:pPr>
        <w:spacing w:after="0" w:line="240" w:lineRule="auto"/>
      </w:pPr>
      <w:r>
        <w:separator/>
      </w:r>
    </w:p>
  </w:footnote>
  <w:footnote w:type="continuationSeparator" w:id="0">
    <w:p w14:paraId="64910674" w14:textId="77777777" w:rsidR="00262491" w:rsidRDefault="00262491" w:rsidP="00D1213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3177FE"/>
    <w:multiLevelType w:val="hybridMultilevel"/>
    <w:tmpl w:val="3240128C"/>
    <w:lvl w:ilvl="0" w:tplc="C19E6230">
      <w:start w:val="1"/>
      <w:numFmt w:val="decimal"/>
      <w:lvlText w:val="%1."/>
      <w:lvlJc w:val="left"/>
      <w:pPr>
        <w:ind w:left="720" w:hanging="360"/>
      </w:pPr>
      <w:rPr>
        <w:rFonts w:asciiTheme="minorHAnsi" w:eastAsia="Times New Roman" w:hAnsiTheme="minorHAnsi" w:cs="Times New Roman"/>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7DD2264A"/>
    <w:multiLevelType w:val="hybridMultilevel"/>
    <w:tmpl w:val="7D3E28F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6237"/>
    <w:rsid w:val="000727C3"/>
    <w:rsid w:val="00095A89"/>
    <w:rsid w:val="000B0E45"/>
    <w:rsid w:val="00142D40"/>
    <w:rsid w:val="00142DBC"/>
    <w:rsid w:val="00262491"/>
    <w:rsid w:val="0037566F"/>
    <w:rsid w:val="00381B19"/>
    <w:rsid w:val="003A4611"/>
    <w:rsid w:val="004038B0"/>
    <w:rsid w:val="005F1FF4"/>
    <w:rsid w:val="00636E10"/>
    <w:rsid w:val="00641C05"/>
    <w:rsid w:val="00720A84"/>
    <w:rsid w:val="007C3CB7"/>
    <w:rsid w:val="00802553"/>
    <w:rsid w:val="008E3367"/>
    <w:rsid w:val="008E6721"/>
    <w:rsid w:val="009F6253"/>
    <w:rsid w:val="00C57DF2"/>
    <w:rsid w:val="00CD3F23"/>
    <w:rsid w:val="00D1213F"/>
    <w:rsid w:val="00D96237"/>
    <w:rsid w:val="00DF0A5C"/>
    <w:rsid w:val="00E161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18E497"/>
  <w15:docId w15:val="{93E5623B-149A-4D07-AE48-AAA62BE28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6237"/>
    <w:rPr>
      <w:lang w:val="en-GB"/>
    </w:rPr>
  </w:style>
  <w:style w:type="paragraph" w:styleId="Heading1">
    <w:name w:val="heading 1"/>
    <w:basedOn w:val="Normal"/>
    <w:next w:val="Normal"/>
    <w:link w:val="Heading1Char"/>
    <w:qFormat/>
    <w:rsid w:val="0037566F"/>
    <w:pPr>
      <w:keepNext/>
      <w:spacing w:after="0" w:line="240" w:lineRule="auto"/>
      <w:jc w:val="center"/>
      <w:outlineLvl w:val="0"/>
    </w:pPr>
    <w:rPr>
      <w:rFonts w:ascii="Times New Roman" w:eastAsia="Times New Roman" w:hAnsi="Times New Roman" w:cs="Times New Roman"/>
      <w:b/>
      <w:sz w:val="28"/>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96237"/>
    <w:pPr>
      <w:ind w:left="720"/>
      <w:contextualSpacing/>
    </w:pPr>
  </w:style>
  <w:style w:type="character" w:styleId="Hyperlink">
    <w:name w:val="Hyperlink"/>
    <w:basedOn w:val="DefaultParagraphFont"/>
    <w:uiPriority w:val="99"/>
    <w:semiHidden/>
    <w:unhideWhenUsed/>
    <w:rsid w:val="00D96237"/>
    <w:rPr>
      <w:color w:val="0000FF"/>
      <w:u w:val="single"/>
    </w:rPr>
  </w:style>
  <w:style w:type="character" w:customStyle="1" w:styleId="Heading1Char">
    <w:name w:val="Heading 1 Char"/>
    <w:basedOn w:val="DefaultParagraphFont"/>
    <w:link w:val="Heading1"/>
    <w:rsid w:val="0037566F"/>
    <w:rPr>
      <w:rFonts w:ascii="Times New Roman" w:eastAsia="Times New Roman" w:hAnsi="Times New Roman" w:cs="Times New Roman"/>
      <w:b/>
      <w:sz w:val="28"/>
      <w:szCs w:val="20"/>
    </w:rPr>
  </w:style>
  <w:style w:type="paragraph" w:customStyle="1" w:styleId="style63style81">
    <w:name w:val="style63 style81"/>
    <w:basedOn w:val="Normal"/>
    <w:rsid w:val="0037566F"/>
    <w:pPr>
      <w:spacing w:before="100" w:beforeAutospacing="1" w:after="100" w:afterAutospacing="1" w:line="240" w:lineRule="auto"/>
    </w:pPr>
    <w:rPr>
      <w:rFonts w:ascii="Trebuchet MS" w:eastAsia="Times New Roman" w:hAnsi="Trebuchet MS" w:cs="Times New Roman"/>
      <w:sz w:val="20"/>
      <w:szCs w:val="20"/>
      <w:lang w:val="en-US"/>
    </w:rPr>
  </w:style>
  <w:style w:type="paragraph" w:styleId="Header">
    <w:name w:val="header"/>
    <w:basedOn w:val="Normal"/>
    <w:link w:val="HeaderChar"/>
    <w:uiPriority w:val="99"/>
    <w:unhideWhenUsed/>
    <w:rsid w:val="00D121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1213F"/>
    <w:rPr>
      <w:lang w:val="en-GB"/>
    </w:rPr>
  </w:style>
  <w:style w:type="paragraph" w:styleId="Footer">
    <w:name w:val="footer"/>
    <w:basedOn w:val="Normal"/>
    <w:link w:val="FooterChar"/>
    <w:uiPriority w:val="99"/>
    <w:unhideWhenUsed/>
    <w:rsid w:val="00D121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1213F"/>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0255567">
      <w:bodyDiv w:val="1"/>
      <w:marLeft w:val="0"/>
      <w:marRight w:val="0"/>
      <w:marTop w:val="0"/>
      <w:marBottom w:val="0"/>
      <w:divBdr>
        <w:top w:val="none" w:sz="0" w:space="0" w:color="auto"/>
        <w:left w:val="none" w:sz="0" w:space="0" w:color="auto"/>
        <w:bottom w:val="none" w:sz="0" w:space="0" w:color="auto"/>
        <w:right w:val="none" w:sz="0" w:space="0" w:color="auto"/>
      </w:divBdr>
    </w:div>
    <w:div w:id="626668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iti.org.ng" TargetMode="External"/><Relationship Id="rId3" Type="http://schemas.openxmlformats.org/officeDocument/2006/relationships/settings" Target="settings.xml"/><Relationship Id="rId7" Type="http://schemas.openxmlformats.org/officeDocument/2006/relationships/hyperlink" Target="http://www.eiti.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449</Words>
  <Characters>2561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oorji</dc:creator>
  <cp:lastModifiedBy>Chris Ochonu</cp:lastModifiedBy>
  <cp:revision>2</cp:revision>
  <cp:lastPrinted>2014-03-10T14:22:00Z</cp:lastPrinted>
  <dcterms:created xsi:type="dcterms:W3CDTF">2026-07-04T14:41:00Z</dcterms:created>
  <dcterms:modified xsi:type="dcterms:W3CDTF">2026-07-04T14:41:00Z</dcterms:modified>
</cp:coreProperties>
</file>