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650C" w14:textId="656CF1A7" w:rsidR="00627FBC" w:rsidRPr="00361304" w:rsidRDefault="00122E2C" w:rsidP="00202D32">
      <w:pPr>
        <w:spacing w:line="240" w:lineRule="auto"/>
        <w:ind w:left="-284" w:hanging="180"/>
        <w:jc w:val="both"/>
        <w:rPr>
          <w:rFonts w:ascii="Times New Roman" w:hAnsi="Times New Roman" w:cs="Times New Roman"/>
          <w:b/>
          <w:bCs/>
          <w:sz w:val="28"/>
          <w:szCs w:val="28"/>
        </w:rPr>
      </w:pPr>
      <w:r w:rsidRPr="00361304">
        <w:rPr>
          <w:rFonts w:cstheme="minorHAnsi"/>
          <w:b/>
          <w:bCs/>
          <w:sz w:val="28"/>
          <w:szCs w:val="28"/>
        </w:rPr>
        <w:t xml:space="preserve"> </w:t>
      </w:r>
      <w:r w:rsidR="00202D32">
        <w:rPr>
          <w:rFonts w:cstheme="minorHAnsi"/>
          <w:b/>
          <w:bCs/>
          <w:sz w:val="28"/>
          <w:szCs w:val="28"/>
        </w:rPr>
        <w:t xml:space="preserve">  </w:t>
      </w:r>
      <w:r w:rsidR="00E25F7D" w:rsidRPr="00361304">
        <w:rPr>
          <w:rFonts w:ascii="Times New Roman" w:hAnsi="Times New Roman" w:cs="Times New Roman"/>
          <w:b/>
          <w:bCs/>
          <w:sz w:val="28"/>
          <w:szCs w:val="28"/>
        </w:rPr>
        <w:t>REPORT ON THE CSO/MEDIA ENGAGEMENT ON THE 2026 NIGERIA’S</w:t>
      </w:r>
      <w:r w:rsidR="00361304">
        <w:rPr>
          <w:rFonts w:ascii="Times New Roman" w:hAnsi="Times New Roman" w:cs="Times New Roman"/>
          <w:b/>
          <w:bCs/>
          <w:sz w:val="28"/>
          <w:szCs w:val="28"/>
        </w:rPr>
        <w:t xml:space="preserve"> </w:t>
      </w:r>
      <w:r w:rsidR="00E25F7D" w:rsidRPr="00361304">
        <w:rPr>
          <w:rFonts w:ascii="Times New Roman" w:hAnsi="Times New Roman" w:cs="Times New Roman"/>
          <w:b/>
          <w:bCs/>
          <w:sz w:val="28"/>
          <w:szCs w:val="28"/>
        </w:rPr>
        <w:t>VALIDATION</w:t>
      </w:r>
    </w:p>
    <w:p w14:paraId="6AB4D72A" w14:textId="71BC2E8A" w:rsidR="00627FBC" w:rsidRPr="00361304" w:rsidRDefault="00627FBC" w:rsidP="00202D32">
      <w:pPr>
        <w:spacing w:line="240" w:lineRule="auto"/>
        <w:ind w:hanging="180"/>
        <w:jc w:val="both"/>
        <w:rPr>
          <w:rFonts w:ascii="Times New Roman" w:hAnsi="Times New Roman" w:cs="Times New Roman"/>
          <w:sz w:val="28"/>
          <w:szCs w:val="28"/>
        </w:rPr>
      </w:pPr>
      <w:r w:rsidRPr="00361304">
        <w:rPr>
          <w:rFonts w:ascii="Times New Roman" w:hAnsi="Times New Roman" w:cs="Times New Roman"/>
          <w:b/>
          <w:bCs/>
          <w:sz w:val="28"/>
          <w:szCs w:val="28"/>
        </w:rPr>
        <w:t>Dates:</w:t>
      </w:r>
      <w:r w:rsidRPr="00361304">
        <w:rPr>
          <w:rFonts w:ascii="Times New Roman" w:hAnsi="Times New Roman" w:cs="Times New Roman"/>
          <w:sz w:val="28"/>
          <w:szCs w:val="28"/>
        </w:rPr>
        <w:t xml:space="preserve"> 24</w:t>
      </w:r>
      <w:r w:rsidRPr="00361304">
        <w:rPr>
          <w:rFonts w:ascii="Times New Roman" w:hAnsi="Times New Roman" w:cs="Times New Roman"/>
          <w:sz w:val="28"/>
          <w:szCs w:val="28"/>
          <w:vertAlign w:val="superscript"/>
        </w:rPr>
        <w:t>th</w:t>
      </w:r>
      <w:r w:rsidRPr="00361304">
        <w:rPr>
          <w:rFonts w:ascii="Times New Roman" w:hAnsi="Times New Roman" w:cs="Times New Roman"/>
          <w:sz w:val="28"/>
          <w:szCs w:val="28"/>
        </w:rPr>
        <w:t xml:space="preserve"> June 2026</w:t>
      </w:r>
    </w:p>
    <w:p w14:paraId="7F70708F" w14:textId="7BFBE9D3" w:rsidR="00627FBC" w:rsidRPr="00361304" w:rsidRDefault="00627FBC" w:rsidP="00202D32">
      <w:pPr>
        <w:spacing w:line="240" w:lineRule="auto"/>
        <w:ind w:hanging="180"/>
        <w:jc w:val="both"/>
        <w:rPr>
          <w:rFonts w:ascii="Times New Roman" w:hAnsi="Times New Roman" w:cs="Times New Roman"/>
          <w:sz w:val="28"/>
          <w:szCs w:val="28"/>
        </w:rPr>
      </w:pPr>
      <w:r w:rsidRPr="00361304">
        <w:rPr>
          <w:rFonts w:ascii="Times New Roman" w:hAnsi="Times New Roman" w:cs="Times New Roman"/>
          <w:b/>
          <w:bCs/>
          <w:sz w:val="28"/>
          <w:szCs w:val="28"/>
        </w:rPr>
        <w:t>Venue:</w:t>
      </w:r>
      <w:r w:rsidRPr="00361304">
        <w:rPr>
          <w:rFonts w:ascii="Times New Roman" w:hAnsi="Times New Roman" w:cs="Times New Roman"/>
          <w:sz w:val="28"/>
          <w:szCs w:val="28"/>
        </w:rPr>
        <w:t xml:space="preserve"> Roc</w:t>
      </w:r>
      <w:r w:rsidR="00936459" w:rsidRPr="00361304">
        <w:rPr>
          <w:rFonts w:ascii="Times New Roman" w:hAnsi="Times New Roman" w:cs="Times New Roman"/>
          <w:sz w:val="28"/>
          <w:szCs w:val="28"/>
        </w:rPr>
        <w:t>k</w:t>
      </w:r>
      <w:r w:rsidRPr="00361304">
        <w:rPr>
          <w:rFonts w:ascii="Times New Roman" w:hAnsi="Times New Roman" w:cs="Times New Roman"/>
          <w:sz w:val="28"/>
          <w:szCs w:val="28"/>
        </w:rPr>
        <w:t>view Royale Hotel, Abuja</w:t>
      </w:r>
    </w:p>
    <w:p w14:paraId="2C3696D6" w14:textId="7CC18798" w:rsidR="00627FBC" w:rsidRPr="00361304" w:rsidRDefault="00627FBC" w:rsidP="00202D32">
      <w:pPr>
        <w:spacing w:line="240" w:lineRule="auto"/>
        <w:ind w:hanging="180"/>
        <w:jc w:val="both"/>
        <w:rPr>
          <w:rFonts w:ascii="Times New Roman" w:hAnsi="Times New Roman" w:cs="Times New Roman"/>
          <w:sz w:val="28"/>
          <w:szCs w:val="28"/>
        </w:rPr>
      </w:pPr>
      <w:r w:rsidRPr="00361304">
        <w:rPr>
          <w:rFonts w:ascii="Times New Roman" w:hAnsi="Times New Roman" w:cs="Times New Roman"/>
          <w:b/>
          <w:bCs/>
          <w:sz w:val="28"/>
          <w:szCs w:val="28"/>
        </w:rPr>
        <w:t>Attendance:</w:t>
      </w:r>
      <w:r w:rsidRPr="00361304">
        <w:rPr>
          <w:rFonts w:ascii="Times New Roman" w:hAnsi="Times New Roman" w:cs="Times New Roman"/>
          <w:sz w:val="28"/>
          <w:szCs w:val="28"/>
        </w:rPr>
        <w:t xml:space="preserve"> </w:t>
      </w:r>
      <w:r w:rsidR="00D74C2C" w:rsidRPr="00361304">
        <w:rPr>
          <w:rFonts w:ascii="Times New Roman" w:hAnsi="Times New Roman" w:cs="Times New Roman"/>
          <w:sz w:val="28"/>
          <w:szCs w:val="28"/>
        </w:rPr>
        <w:t>90 Participant</w:t>
      </w:r>
      <w:r w:rsidR="00122E2C" w:rsidRPr="00361304">
        <w:rPr>
          <w:rFonts w:ascii="Times New Roman" w:hAnsi="Times New Roman" w:cs="Times New Roman"/>
          <w:sz w:val="28"/>
          <w:szCs w:val="28"/>
        </w:rPr>
        <w:t>s</w:t>
      </w:r>
    </w:p>
    <w:p w14:paraId="7FDB8300" w14:textId="77777777" w:rsidR="00DF72F6" w:rsidRPr="00361304" w:rsidRDefault="00627FBC" w:rsidP="00202D32">
      <w:pPr>
        <w:ind w:hanging="180"/>
        <w:jc w:val="both"/>
        <w:rPr>
          <w:rFonts w:ascii="Times New Roman" w:hAnsi="Times New Roman" w:cs="Times New Roman"/>
          <w:sz w:val="28"/>
          <w:szCs w:val="28"/>
        </w:rPr>
      </w:pPr>
      <w:r w:rsidRPr="00361304">
        <w:rPr>
          <w:rFonts w:ascii="Times New Roman" w:hAnsi="Times New Roman" w:cs="Times New Roman"/>
          <w:sz w:val="28"/>
          <w:szCs w:val="28"/>
        </w:rPr>
        <w:t>The Engagement commenced at 10:40am</w:t>
      </w:r>
    </w:p>
    <w:p w14:paraId="7C220BCC" w14:textId="550D7201" w:rsidR="00627FBC" w:rsidRPr="00361304" w:rsidRDefault="00627FBC" w:rsidP="00202D32">
      <w:pPr>
        <w:ind w:hanging="180"/>
        <w:jc w:val="both"/>
        <w:rPr>
          <w:rFonts w:ascii="Times New Roman" w:hAnsi="Times New Roman" w:cs="Times New Roman"/>
          <w:sz w:val="28"/>
          <w:szCs w:val="28"/>
        </w:rPr>
      </w:pPr>
      <w:r w:rsidRPr="00361304">
        <w:rPr>
          <w:rFonts w:ascii="Times New Roman" w:hAnsi="Times New Roman" w:cs="Times New Roman"/>
          <w:b/>
          <w:bCs/>
          <w:sz w:val="28"/>
          <w:szCs w:val="28"/>
        </w:rPr>
        <w:t>Introduction</w:t>
      </w:r>
    </w:p>
    <w:p w14:paraId="2480A3CE" w14:textId="5D46E314" w:rsidR="00D74C2C" w:rsidRPr="00361304" w:rsidRDefault="00627FB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The CSO/Media Engagement </w:t>
      </w:r>
      <w:r w:rsidRPr="00361304">
        <w:rPr>
          <w:rFonts w:ascii="Times New Roman" w:eastAsia="Avenir" w:hAnsi="Times New Roman" w:cs="Times New Roman"/>
          <w:sz w:val="28"/>
          <w:szCs w:val="28"/>
        </w:rPr>
        <w:t xml:space="preserve">on </w:t>
      </w:r>
      <w:r w:rsidR="00122F2C" w:rsidRPr="00361304">
        <w:rPr>
          <w:rFonts w:ascii="Times New Roman" w:eastAsia="Avenir" w:hAnsi="Times New Roman" w:cs="Times New Roman"/>
          <w:sz w:val="28"/>
          <w:szCs w:val="28"/>
        </w:rPr>
        <w:t xml:space="preserve">2026 </w:t>
      </w:r>
      <w:r w:rsidRPr="00361304">
        <w:rPr>
          <w:rFonts w:ascii="Times New Roman" w:eastAsia="Avenir" w:hAnsi="Times New Roman" w:cs="Times New Roman"/>
          <w:sz w:val="28"/>
          <w:szCs w:val="28"/>
        </w:rPr>
        <w:t xml:space="preserve">Nigeria’s Validation </w:t>
      </w:r>
      <w:r w:rsidR="00122F2C" w:rsidRPr="00361304">
        <w:rPr>
          <w:rFonts w:ascii="Times New Roman" w:hAnsi="Times New Roman" w:cs="Times New Roman"/>
          <w:sz w:val="28"/>
          <w:szCs w:val="28"/>
        </w:rPr>
        <w:t>was c</w:t>
      </w:r>
      <w:r w:rsidR="00D74C2C" w:rsidRPr="00361304">
        <w:rPr>
          <w:rFonts w:ascii="Times New Roman" w:hAnsi="Times New Roman" w:cs="Times New Roman"/>
          <w:sz w:val="28"/>
          <w:szCs w:val="28"/>
        </w:rPr>
        <w:t xml:space="preserve">onvened by the Nigeria Extractive Industries Transparency Initiative (NEITI) with </w:t>
      </w:r>
      <w:r w:rsidR="005A30E2">
        <w:rPr>
          <w:rFonts w:ascii="Times New Roman" w:hAnsi="Times New Roman" w:cs="Times New Roman"/>
          <w:sz w:val="28"/>
          <w:szCs w:val="28"/>
        </w:rPr>
        <w:t>funding support</w:t>
      </w:r>
      <w:r w:rsidR="00361304">
        <w:rPr>
          <w:rFonts w:ascii="Times New Roman" w:hAnsi="Times New Roman" w:cs="Times New Roman"/>
          <w:sz w:val="28"/>
          <w:szCs w:val="28"/>
        </w:rPr>
        <w:t xml:space="preserve"> from </w:t>
      </w:r>
      <w:r w:rsidR="00D74C2C" w:rsidRPr="00361304">
        <w:rPr>
          <w:rFonts w:ascii="Times New Roman" w:hAnsi="Times New Roman" w:cs="Times New Roman"/>
          <w:sz w:val="28"/>
          <w:szCs w:val="28"/>
        </w:rPr>
        <w:t>the Rule of Law and Anti-Corruption (</w:t>
      </w:r>
      <w:proofErr w:type="spellStart"/>
      <w:r w:rsidR="00D74C2C" w:rsidRPr="00361304">
        <w:rPr>
          <w:rFonts w:ascii="Times New Roman" w:hAnsi="Times New Roman" w:cs="Times New Roman"/>
          <w:sz w:val="28"/>
          <w:szCs w:val="28"/>
        </w:rPr>
        <w:t>RoLAC</w:t>
      </w:r>
      <w:proofErr w:type="spellEnd"/>
      <w:r w:rsidR="00D74C2C" w:rsidRPr="00361304">
        <w:rPr>
          <w:rFonts w:ascii="Times New Roman" w:hAnsi="Times New Roman" w:cs="Times New Roman"/>
          <w:sz w:val="28"/>
          <w:szCs w:val="28"/>
        </w:rPr>
        <w:t xml:space="preserve">) </w:t>
      </w:r>
      <w:proofErr w:type="spellStart"/>
      <w:r w:rsidR="00D74C2C" w:rsidRPr="00361304">
        <w:rPr>
          <w:rFonts w:ascii="Times New Roman" w:hAnsi="Times New Roman" w:cs="Times New Roman"/>
          <w:sz w:val="28"/>
          <w:szCs w:val="28"/>
        </w:rPr>
        <w:t>programme</w:t>
      </w:r>
      <w:proofErr w:type="spellEnd"/>
      <w:r w:rsidR="00D74C2C" w:rsidRPr="00361304">
        <w:rPr>
          <w:rFonts w:ascii="Times New Roman" w:hAnsi="Times New Roman" w:cs="Times New Roman"/>
          <w:sz w:val="28"/>
          <w:szCs w:val="28"/>
        </w:rPr>
        <w:t xml:space="preserve"> of the International Institute for Democracy and Electoral Assistance (International IDEA).</w:t>
      </w:r>
    </w:p>
    <w:p w14:paraId="2C069AA7" w14:textId="75E64013" w:rsidR="00627FBC" w:rsidRPr="00361304" w:rsidRDefault="00122F2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At the programme, </w:t>
      </w:r>
      <w:r w:rsidR="00D74C2C" w:rsidRPr="00361304">
        <w:rPr>
          <w:rFonts w:ascii="Times New Roman" w:hAnsi="Times New Roman" w:cs="Times New Roman"/>
          <w:sz w:val="28"/>
          <w:szCs w:val="28"/>
        </w:rPr>
        <w:t xml:space="preserve">diverse representatives from key civil society organizations (CSOs) and media, such as Policy Alert, Resource Justice Network Nigeria (RJNN), </w:t>
      </w:r>
      <w:r w:rsidR="00D74C2C" w:rsidRPr="00361304">
        <w:rPr>
          <w:rFonts w:ascii="Times New Roman" w:hAnsi="Times New Roman" w:cs="Times New Roman"/>
          <w:kern w:val="0"/>
          <w:sz w:val="28"/>
          <w:szCs w:val="28"/>
        </w:rPr>
        <w:t>Human and Environmental Development Agenda (HEDA)</w:t>
      </w:r>
      <w:r w:rsidR="00D74C2C" w:rsidRPr="00361304">
        <w:rPr>
          <w:rFonts w:ascii="Times New Roman" w:hAnsi="Times New Roman" w:cs="Times New Roman"/>
          <w:sz w:val="28"/>
          <w:szCs w:val="28"/>
        </w:rPr>
        <w:t xml:space="preserve">, Socio-Economic Research and Development Centre (SERDEC), Concert for Civic Dialogue and Good Governance (CCIDESOR), Civil Society Legislative Advocacy Center(CISLAC) ThisDay, Vanguard, Channels Television, Federal Radio Corporation of Nigeria (FRCN), </w:t>
      </w:r>
      <w:proofErr w:type="spellStart"/>
      <w:r w:rsidR="00361304">
        <w:rPr>
          <w:rFonts w:ascii="Times New Roman" w:hAnsi="Times New Roman" w:cs="Times New Roman"/>
          <w:sz w:val="28"/>
          <w:szCs w:val="28"/>
        </w:rPr>
        <w:t>Mediatracnet</w:t>
      </w:r>
      <w:proofErr w:type="spellEnd"/>
      <w:r w:rsidR="00361304">
        <w:rPr>
          <w:rFonts w:ascii="Times New Roman" w:hAnsi="Times New Roman" w:cs="Times New Roman"/>
          <w:sz w:val="28"/>
          <w:szCs w:val="28"/>
        </w:rPr>
        <w:t>, Extractive 360, Leadership and</w:t>
      </w:r>
      <w:r w:rsidR="00D74C2C" w:rsidRPr="00361304">
        <w:rPr>
          <w:rFonts w:ascii="Times New Roman" w:hAnsi="Times New Roman" w:cs="Times New Roman"/>
          <w:sz w:val="28"/>
          <w:szCs w:val="28"/>
        </w:rPr>
        <w:t xml:space="preserve"> Nigerian Television Authority (NTA)</w:t>
      </w:r>
      <w:r w:rsidRPr="00361304">
        <w:rPr>
          <w:rFonts w:ascii="Times New Roman" w:hAnsi="Times New Roman" w:cs="Times New Roman"/>
          <w:sz w:val="28"/>
          <w:szCs w:val="28"/>
        </w:rPr>
        <w:t xml:space="preserve"> were in attendance.</w:t>
      </w:r>
    </w:p>
    <w:p w14:paraId="47CFB901" w14:textId="1610DE39" w:rsidR="00D74C2C" w:rsidRPr="00361304" w:rsidRDefault="00D74C2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The event was moderated by the Deputy Director of the Communications and Stakeholders Management Department at NEITI</w:t>
      </w:r>
      <w:r w:rsidR="00122F2C" w:rsidRPr="00361304">
        <w:rPr>
          <w:rFonts w:ascii="Times New Roman" w:hAnsi="Times New Roman" w:cs="Times New Roman"/>
          <w:sz w:val="28"/>
          <w:szCs w:val="28"/>
        </w:rPr>
        <w:t>, Mr. Chris Ochonu</w:t>
      </w:r>
      <w:r w:rsidRPr="00361304">
        <w:rPr>
          <w:rFonts w:ascii="Times New Roman" w:hAnsi="Times New Roman" w:cs="Times New Roman"/>
          <w:sz w:val="28"/>
          <w:szCs w:val="28"/>
        </w:rPr>
        <w:t xml:space="preserve">. </w:t>
      </w:r>
    </w:p>
    <w:p w14:paraId="7F4982EF" w14:textId="77777777" w:rsidR="00D74C2C" w:rsidRPr="00361304" w:rsidRDefault="00D74C2C" w:rsidP="00202D32">
      <w:pPr>
        <w:ind w:left="-142" w:right="-46"/>
        <w:jc w:val="both"/>
        <w:rPr>
          <w:rFonts w:ascii="Times New Roman" w:hAnsi="Times New Roman" w:cs="Times New Roman"/>
          <w:b/>
          <w:bCs/>
          <w:sz w:val="28"/>
          <w:szCs w:val="28"/>
        </w:rPr>
      </w:pPr>
      <w:r w:rsidRPr="00361304">
        <w:rPr>
          <w:rFonts w:ascii="Times New Roman" w:hAnsi="Times New Roman" w:cs="Times New Roman"/>
          <w:b/>
          <w:bCs/>
          <w:sz w:val="28"/>
          <w:szCs w:val="28"/>
        </w:rPr>
        <w:t>Opening Session, Remarks and Program Overview</w:t>
      </w:r>
    </w:p>
    <w:p w14:paraId="4230FD2A" w14:textId="4A7818E4" w:rsidR="00D74C2C" w:rsidRPr="00361304" w:rsidRDefault="00361304" w:rsidP="00202D32">
      <w:pPr>
        <w:ind w:left="-142" w:right="-46"/>
        <w:jc w:val="both"/>
        <w:rPr>
          <w:rFonts w:ascii="Times New Roman" w:hAnsi="Times New Roman" w:cs="Times New Roman"/>
          <w:sz w:val="28"/>
          <w:szCs w:val="28"/>
        </w:rPr>
      </w:pPr>
      <w:r>
        <w:rPr>
          <w:rFonts w:ascii="Times New Roman" w:hAnsi="Times New Roman" w:cs="Times New Roman"/>
          <w:sz w:val="28"/>
          <w:szCs w:val="28"/>
        </w:rPr>
        <w:t>T</w:t>
      </w:r>
      <w:r w:rsidR="00D74C2C" w:rsidRPr="00361304">
        <w:rPr>
          <w:rFonts w:ascii="Times New Roman" w:hAnsi="Times New Roman" w:cs="Times New Roman"/>
          <w:sz w:val="28"/>
          <w:szCs w:val="28"/>
        </w:rPr>
        <w:t xml:space="preserve">he chief host, the Civil </w:t>
      </w:r>
      <w:r w:rsidR="00122F2C" w:rsidRPr="00361304">
        <w:rPr>
          <w:rFonts w:ascii="Times New Roman" w:hAnsi="Times New Roman" w:cs="Times New Roman"/>
          <w:sz w:val="28"/>
          <w:szCs w:val="28"/>
        </w:rPr>
        <w:t>S</w:t>
      </w:r>
      <w:r w:rsidR="00D74C2C" w:rsidRPr="00361304">
        <w:rPr>
          <w:rFonts w:ascii="Times New Roman" w:hAnsi="Times New Roman" w:cs="Times New Roman"/>
          <w:sz w:val="28"/>
          <w:szCs w:val="28"/>
        </w:rPr>
        <w:t>ociety representative on the NEITI National Stakeholders Working Group (NSWG) and Coordinator of the Resource Justice Network Nigeria (RJNN), Dr. Erisa Danladi, introduced the dignitaries present. Notable attendees included the South-South zonal representative, Dr. Leo Akpan, representing the NEITI NSWG Chairman, Senator George Akume alongside the</w:t>
      </w:r>
      <w:r w:rsidR="00122F2C" w:rsidRPr="00361304">
        <w:rPr>
          <w:rFonts w:ascii="Times New Roman" w:hAnsi="Times New Roman" w:cs="Times New Roman"/>
          <w:sz w:val="28"/>
          <w:szCs w:val="28"/>
        </w:rPr>
        <w:t xml:space="preserve"> </w:t>
      </w:r>
      <w:r w:rsidR="00D74C2C" w:rsidRPr="00361304">
        <w:rPr>
          <w:rFonts w:ascii="Times New Roman" w:hAnsi="Times New Roman" w:cs="Times New Roman"/>
          <w:sz w:val="28"/>
          <w:szCs w:val="28"/>
        </w:rPr>
        <w:t xml:space="preserve">NEITI </w:t>
      </w:r>
      <w:r w:rsidR="00122F2C" w:rsidRPr="00361304">
        <w:rPr>
          <w:rFonts w:ascii="Times New Roman" w:hAnsi="Times New Roman" w:cs="Times New Roman"/>
          <w:sz w:val="28"/>
          <w:szCs w:val="28"/>
        </w:rPr>
        <w:t xml:space="preserve">Management </w:t>
      </w:r>
      <w:r w:rsidR="00D74C2C" w:rsidRPr="00361304">
        <w:rPr>
          <w:rFonts w:ascii="Times New Roman" w:hAnsi="Times New Roman" w:cs="Times New Roman"/>
          <w:sz w:val="28"/>
          <w:szCs w:val="28"/>
        </w:rPr>
        <w:t>and members of the NEITI Validation Committee</w:t>
      </w:r>
      <w:r w:rsidR="00122F2C" w:rsidRPr="00361304">
        <w:rPr>
          <w:rFonts w:ascii="Times New Roman" w:hAnsi="Times New Roman" w:cs="Times New Roman"/>
          <w:sz w:val="28"/>
          <w:szCs w:val="28"/>
        </w:rPr>
        <w:t>.</w:t>
      </w:r>
      <w:r w:rsidR="00D74C2C" w:rsidRPr="00361304">
        <w:rPr>
          <w:rFonts w:ascii="Times New Roman" w:hAnsi="Times New Roman" w:cs="Times New Roman"/>
          <w:sz w:val="28"/>
          <w:szCs w:val="28"/>
        </w:rPr>
        <w:t xml:space="preserve"> </w:t>
      </w:r>
    </w:p>
    <w:p w14:paraId="293946EB" w14:textId="3EFA7917" w:rsidR="00D74C2C" w:rsidRPr="00361304" w:rsidRDefault="00D74C2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Dr. Danladi delivered </w:t>
      </w:r>
      <w:r w:rsidR="005A30E2">
        <w:rPr>
          <w:rFonts w:ascii="Times New Roman" w:hAnsi="Times New Roman" w:cs="Times New Roman"/>
          <w:sz w:val="28"/>
          <w:szCs w:val="28"/>
        </w:rPr>
        <w:t>the</w:t>
      </w:r>
      <w:r w:rsidRPr="00361304">
        <w:rPr>
          <w:rFonts w:ascii="Times New Roman" w:hAnsi="Times New Roman" w:cs="Times New Roman"/>
          <w:sz w:val="28"/>
          <w:szCs w:val="28"/>
        </w:rPr>
        <w:t xml:space="preserve"> opening remarks. </w:t>
      </w:r>
      <w:r w:rsidR="005A30E2">
        <w:rPr>
          <w:rFonts w:ascii="Times New Roman" w:hAnsi="Times New Roman" w:cs="Times New Roman"/>
          <w:sz w:val="28"/>
          <w:szCs w:val="28"/>
        </w:rPr>
        <w:t>S</w:t>
      </w:r>
      <w:r w:rsidRPr="00361304">
        <w:rPr>
          <w:rFonts w:ascii="Times New Roman" w:hAnsi="Times New Roman" w:cs="Times New Roman"/>
          <w:sz w:val="28"/>
          <w:szCs w:val="28"/>
        </w:rPr>
        <w:t xml:space="preserve">he emphasized that the validation process is an opportunity for learning, reflection, and strengthening transparency and governance within Nigeria's extractive sector. Dr. </w:t>
      </w:r>
      <w:r w:rsidR="00122F2C" w:rsidRPr="00361304">
        <w:rPr>
          <w:rFonts w:ascii="Times New Roman" w:hAnsi="Times New Roman" w:cs="Times New Roman"/>
          <w:sz w:val="28"/>
          <w:szCs w:val="28"/>
        </w:rPr>
        <w:t xml:space="preserve">Erisa </w:t>
      </w:r>
      <w:r w:rsidRPr="00361304">
        <w:rPr>
          <w:rFonts w:ascii="Times New Roman" w:hAnsi="Times New Roman" w:cs="Times New Roman"/>
          <w:sz w:val="28"/>
          <w:szCs w:val="28"/>
        </w:rPr>
        <w:t xml:space="preserve">Danladi highlighted that </w:t>
      </w:r>
      <w:r w:rsidRPr="00361304">
        <w:rPr>
          <w:rFonts w:ascii="Times New Roman" w:hAnsi="Times New Roman" w:cs="Times New Roman"/>
          <w:sz w:val="28"/>
          <w:szCs w:val="28"/>
        </w:rPr>
        <w:lastRenderedPageBreak/>
        <w:t>independent and meaningful civil society participation is essential to the credibility of the EITI process.</w:t>
      </w:r>
    </w:p>
    <w:p w14:paraId="15628043" w14:textId="1EC07AD6" w:rsidR="00D74C2C" w:rsidRPr="00361304" w:rsidRDefault="00122F2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H</w:t>
      </w:r>
      <w:r w:rsidR="00D74C2C" w:rsidRPr="00361304">
        <w:rPr>
          <w:rFonts w:ascii="Times New Roman" w:hAnsi="Times New Roman" w:cs="Times New Roman"/>
          <w:sz w:val="28"/>
          <w:szCs w:val="28"/>
        </w:rPr>
        <w:t>e</w:t>
      </w:r>
      <w:r w:rsidRPr="00361304">
        <w:rPr>
          <w:rFonts w:ascii="Times New Roman" w:hAnsi="Times New Roman" w:cs="Times New Roman"/>
          <w:sz w:val="28"/>
          <w:szCs w:val="28"/>
        </w:rPr>
        <w:t>r</w:t>
      </w:r>
      <w:r w:rsidR="00D74C2C" w:rsidRPr="00361304">
        <w:rPr>
          <w:rFonts w:ascii="Times New Roman" w:hAnsi="Times New Roman" w:cs="Times New Roman"/>
          <w:sz w:val="28"/>
          <w:szCs w:val="28"/>
        </w:rPr>
        <w:t xml:space="preserve"> speech acknowledged Nigeria's progress in producing credible reports, advancing beneficial ownership disclosures, and promoting contract transparency. Civil society organizations have driven these achievements through research, advocacy, and monitoring NEITI recommendations. However, critical challenges persist, including the need to deepen subnational and community engagements, improve data accessibility, implement audit recommendations, and enhance transparency in the solid minerals sector. Additionally, protecting and expanding a vibrant civic space remains vital for effective governance. To address these </w:t>
      </w:r>
      <w:r w:rsidRPr="00361304">
        <w:rPr>
          <w:rFonts w:ascii="Times New Roman" w:hAnsi="Times New Roman" w:cs="Times New Roman"/>
          <w:sz w:val="28"/>
          <w:szCs w:val="28"/>
        </w:rPr>
        <w:t>issues, she called for</w:t>
      </w:r>
      <w:r w:rsidR="00D74C2C" w:rsidRPr="00361304">
        <w:rPr>
          <w:rFonts w:ascii="Times New Roman" w:hAnsi="Times New Roman" w:cs="Times New Roman"/>
          <w:sz w:val="28"/>
          <w:szCs w:val="28"/>
        </w:rPr>
        <w:t>:</w:t>
      </w:r>
    </w:p>
    <w:p w14:paraId="11E736EB" w14:textId="6AC37BA2" w:rsidR="00D74C2C" w:rsidRPr="00361304" w:rsidRDefault="00122F2C" w:rsidP="00202D32">
      <w:pPr>
        <w:pStyle w:val="ListParagraph"/>
        <w:numPr>
          <w:ilvl w:val="0"/>
          <w:numId w:val="9"/>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S</w:t>
      </w:r>
      <w:r w:rsidR="00D74C2C" w:rsidRPr="00361304">
        <w:rPr>
          <w:rFonts w:ascii="Times New Roman" w:hAnsi="Times New Roman" w:cs="Times New Roman"/>
          <w:sz w:val="28"/>
          <w:szCs w:val="28"/>
        </w:rPr>
        <w:t>tronger mechanisms to implement NEITI recommendations alongside robust follow-up actions by relevant government institutions.</w:t>
      </w:r>
    </w:p>
    <w:p w14:paraId="6E328FB3" w14:textId="3AD5512E" w:rsidR="00D74C2C" w:rsidRPr="00361304" w:rsidRDefault="00E42774" w:rsidP="00202D32">
      <w:pPr>
        <w:pStyle w:val="ListParagraph"/>
        <w:numPr>
          <w:ilvl w:val="0"/>
          <w:numId w:val="9"/>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 </w:t>
      </w:r>
      <w:r w:rsidR="00D74C2C" w:rsidRPr="00361304">
        <w:rPr>
          <w:rFonts w:ascii="Times New Roman" w:hAnsi="Times New Roman" w:cs="Times New Roman"/>
          <w:sz w:val="28"/>
          <w:szCs w:val="28"/>
        </w:rPr>
        <w:t>Expanding community-level engagement and domesticating NEITI processes across states.</w:t>
      </w:r>
    </w:p>
    <w:p w14:paraId="24BFC2AC" w14:textId="21CC6F44" w:rsidR="00D74C2C" w:rsidRPr="00361304" w:rsidRDefault="00E42774" w:rsidP="00202D32">
      <w:pPr>
        <w:pStyle w:val="ListParagraph"/>
        <w:numPr>
          <w:ilvl w:val="0"/>
          <w:numId w:val="9"/>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 </w:t>
      </w:r>
      <w:r w:rsidR="00D74C2C" w:rsidRPr="00361304">
        <w:rPr>
          <w:rFonts w:ascii="Times New Roman" w:hAnsi="Times New Roman" w:cs="Times New Roman"/>
          <w:sz w:val="28"/>
          <w:szCs w:val="28"/>
        </w:rPr>
        <w:t>Need for sustained capacity strengthening, improved access to information, and meaningful engagement opportunities for civil society.</w:t>
      </w:r>
    </w:p>
    <w:p w14:paraId="3C312FB9" w14:textId="37765058" w:rsidR="00A10F41" w:rsidRPr="001C7CC2" w:rsidRDefault="00E42774" w:rsidP="001C7CC2">
      <w:pPr>
        <w:pStyle w:val="ListParagraph"/>
        <w:numPr>
          <w:ilvl w:val="0"/>
          <w:numId w:val="9"/>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 </w:t>
      </w:r>
      <w:r w:rsidR="00F436C9" w:rsidRPr="00361304">
        <w:rPr>
          <w:rFonts w:ascii="Times New Roman" w:hAnsi="Times New Roman" w:cs="Times New Roman"/>
          <w:sz w:val="28"/>
          <w:szCs w:val="28"/>
        </w:rPr>
        <w:t>G</w:t>
      </w:r>
      <w:r w:rsidR="00D74C2C" w:rsidRPr="00361304">
        <w:rPr>
          <w:rFonts w:ascii="Times New Roman" w:hAnsi="Times New Roman" w:cs="Times New Roman"/>
          <w:sz w:val="28"/>
          <w:szCs w:val="28"/>
        </w:rPr>
        <w:t xml:space="preserve">reater transparency </w:t>
      </w:r>
      <w:r w:rsidR="00F436C9" w:rsidRPr="00361304">
        <w:rPr>
          <w:rFonts w:ascii="Times New Roman" w:hAnsi="Times New Roman" w:cs="Times New Roman"/>
          <w:sz w:val="28"/>
          <w:szCs w:val="28"/>
        </w:rPr>
        <w:t xml:space="preserve">in the solid minerals sector </w:t>
      </w:r>
      <w:r w:rsidR="00D74C2C" w:rsidRPr="00361304">
        <w:rPr>
          <w:rFonts w:ascii="Times New Roman" w:hAnsi="Times New Roman" w:cs="Times New Roman"/>
          <w:sz w:val="28"/>
          <w:szCs w:val="28"/>
        </w:rPr>
        <w:t>is required specifically regarding licensing, beneficial ownership, contract disclosure, and environmental compliance. Finally, she urged deeper collaboration among government, industry, and civil society stakeholders to advance sustainable resource governance.</w:t>
      </w:r>
    </w:p>
    <w:p w14:paraId="164F570C" w14:textId="77777777" w:rsidR="001C7CC2" w:rsidRPr="001C7CC2" w:rsidRDefault="001C7CC2" w:rsidP="001C7CC2">
      <w:pPr>
        <w:ind w:right="-43"/>
        <w:jc w:val="both"/>
        <w:rPr>
          <w:rFonts w:ascii="Times New Roman" w:hAnsi="Times New Roman" w:cs="Times New Roman"/>
          <w:sz w:val="10"/>
          <w:szCs w:val="10"/>
        </w:rPr>
      </w:pPr>
    </w:p>
    <w:p w14:paraId="07B19604" w14:textId="77777777" w:rsidR="005A30E2" w:rsidRDefault="005A30E2" w:rsidP="005A30E2">
      <w:pPr>
        <w:ind w:left="-142" w:right="-46"/>
        <w:jc w:val="both"/>
        <w:rPr>
          <w:rFonts w:ascii="Times New Roman" w:hAnsi="Times New Roman" w:cs="Times New Roman"/>
          <w:sz w:val="28"/>
          <w:szCs w:val="28"/>
        </w:rPr>
      </w:pPr>
      <w:r w:rsidRPr="00361304">
        <w:rPr>
          <w:rFonts w:ascii="Times New Roman" w:hAnsi="Times New Roman" w:cs="Times New Roman"/>
          <w:b/>
          <w:bCs/>
          <w:sz w:val="28"/>
          <w:szCs w:val="28"/>
        </w:rPr>
        <w:t>Remarks by the Executive Secretary NEITI</w:t>
      </w:r>
    </w:p>
    <w:p w14:paraId="42D4C216" w14:textId="77777777" w:rsidR="005A30E2" w:rsidRDefault="005A30E2" w:rsidP="005A30E2">
      <w:pPr>
        <w:ind w:left="-142" w:right="-46"/>
        <w:jc w:val="both"/>
        <w:rPr>
          <w:rFonts w:ascii="Times New Roman" w:hAnsi="Times New Roman" w:cs="Times New Roman"/>
          <w:sz w:val="28"/>
          <w:szCs w:val="28"/>
        </w:rPr>
      </w:pPr>
      <w:r>
        <w:rPr>
          <w:noProof/>
        </w:rPr>
        <w:drawing>
          <wp:inline distT="0" distB="0" distL="0" distR="0" wp14:anchorId="026B6760" wp14:editId="6D698AF0">
            <wp:extent cx="3937000" cy="2623406"/>
            <wp:effectExtent l="0" t="0" r="6350" b="5715"/>
            <wp:docPr id="291159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8645" cy="2644493"/>
                    </a:xfrm>
                    <a:prstGeom prst="rect">
                      <a:avLst/>
                    </a:prstGeom>
                    <a:noFill/>
                    <a:ln>
                      <a:noFill/>
                    </a:ln>
                  </pic:spPr>
                </pic:pic>
              </a:graphicData>
            </a:graphic>
          </wp:inline>
        </w:drawing>
      </w:r>
    </w:p>
    <w:p w14:paraId="7726AD64" w14:textId="2BE534BB" w:rsidR="005A30E2" w:rsidRPr="003F767D" w:rsidRDefault="005A30E2" w:rsidP="005A30E2">
      <w:pPr>
        <w:ind w:left="-142" w:right="-46"/>
        <w:jc w:val="both"/>
        <w:rPr>
          <w:rFonts w:ascii="Times New Roman" w:hAnsi="Times New Roman" w:cs="Times New Roman"/>
          <w:i/>
          <w:iCs/>
          <w:sz w:val="22"/>
          <w:szCs w:val="22"/>
        </w:rPr>
      </w:pPr>
      <w:r w:rsidRPr="003F767D">
        <w:rPr>
          <w:rFonts w:ascii="Times New Roman" w:hAnsi="Times New Roman" w:cs="Times New Roman"/>
          <w:i/>
          <w:iCs/>
          <w:sz w:val="22"/>
          <w:szCs w:val="22"/>
        </w:rPr>
        <w:t>Executive Secretary of NEITI, Hon. Musa Sarkin Adar</w:t>
      </w:r>
      <w:r>
        <w:rPr>
          <w:rFonts w:ascii="Times New Roman" w:hAnsi="Times New Roman" w:cs="Times New Roman"/>
          <w:i/>
          <w:iCs/>
          <w:sz w:val="22"/>
          <w:szCs w:val="22"/>
        </w:rPr>
        <w:t>,</w:t>
      </w:r>
      <w:r w:rsidRPr="003F767D">
        <w:rPr>
          <w:rFonts w:ascii="Times New Roman" w:hAnsi="Times New Roman" w:cs="Times New Roman"/>
          <w:i/>
          <w:iCs/>
          <w:sz w:val="22"/>
          <w:szCs w:val="22"/>
        </w:rPr>
        <w:t xml:space="preserve"> </w:t>
      </w:r>
      <w:r>
        <w:rPr>
          <w:rFonts w:ascii="Times New Roman" w:hAnsi="Times New Roman" w:cs="Times New Roman"/>
          <w:i/>
          <w:iCs/>
          <w:sz w:val="22"/>
          <w:szCs w:val="22"/>
        </w:rPr>
        <w:t>giv</w:t>
      </w:r>
      <w:r w:rsidRPr="003F767D">
        <w:rPr>
          <w:rFonts w:ascii="Times New Roman" w:hAnsi="Times New Roman" w:cs="Times New Roman"/>
          <w:i/>
          <w:iCs/>
          <w:sz w:val="22"/>
          <w:szCs w:val="22"/>
        </w:rPr>
        <w:t>ing his remarks</w:t>
      </w:r>
    </w:p>
    <w:p w14:paraId="47DC2A66" w14:textId="098597A0" w:rsidR="005A30E2" w:rsidRPr="005A30E2" w:rsidRDefault="005A30E2" w:rsidP="005A30E2">
      <w:pPr>
        <w:ind w:left="-142" w:right="-46"/>
        <w:jc w:val="both"/>
        <w:rPr>
          <w:rFonts w:ascii="Times New Roman" w:hAnsi="Times New Roman" w:cs="Times New Roman"/>
          <w:b/>
          <w:bCs/>
          <w:sz w:val="28"/>
          <w:szCs w:val="28"/>
        </w:rPr>
      </w:pPr>
      <w:r w:rsidRPr="00361304">
        <w:rPr>
          <w:rFonts w:ascii="Times New Roman" w:hAnsi="Times New Roman" w:cs="Times New Roman"/>
          <w:sz w:val="28"/>
          <w:szCs w:val="28"/>
        </w:rPr>
        <w:lastRenderedPageBreak/>
        <w:t>The Executive Secretary of NEITI, Hon. Musa Sarkin Adar</w:t>
      </w:r>
      <w:r>
        <w:rPr>
          <w:rFonts w:ascii="Times New Roman" w:hAnsi="Times New Roman" w:cs="Times New Roman"/>
          <w:sz w:val="28"/>
          <w:szCs w:val="28"/>
        </w:rPr>
        <w:t xml:space="preserve"> while delivering his remarks</w:t>
      </w:r>
      <w:r w:rsidRPr="00361304">
        <w:rPr>
          <w:rFonts w:ascii="Times New Roman" w:hAnsi="Times New Roman" w:cs="Times New Roman"/>
          <w:sz w:val="28"/>
          <w:szCs w:val="28"/>
        </w:rPr>
        <w:t xml:space="preserve"> stated that his primary objective is to position Nigeria as a globally recognized international partner by ensuring that there is transparency and accountability in the extractive sector. He emphasized that the administration of President Bola Ahmed Tinubu is deeply committed to this goal. </w:t>
      </w:r>
    </w:p>
    <w:p w14:paraId="64535754" w14:textId="77777777" w:rsidR="005A30E2" w:rsidRPr="00361304" w:rsidRDefault="005A30E2" w:rsidP="005A30E2">
      <w:pPr>
        <w:ind w:left="-142" w:right="-46"/>
        <w:jc w:val="both"/>
        <w:rPr>
          <w:rFonts w:ascii="Times New Roman" w:hAnsi="Times New Roman" w:cs="Times New Roman"/>
          <w:sz w:val="28"/>
          <w:szCs w:val="28"/>
        </w:rPr>
      </w:pPr>
      <w:r>
        <w:rPr>
          <w:rFonts w:ascii="Times New Roman" w:hAnsi="Times New Roman" w:cs="Times New Roman"/>
          <w:sz w:val="28"/>
          <w:szCs w:val="28"/>
        </w:rPr>
        <w:t>He explained that a</w:t>
      </w:r>
      <w:r w:rsidRPr="00361304">
        <w:rPr>
          <w:rFonts w:ascii="Times New Roman" w:hAnsi="Times New Roman" w:cs="Times New Roman"/>
          <w:sz w:val="28"/>
          <w:szCs w:val="28"/>
        </w:rPr>
        <w:t>head of the official commencement of the 2026 Nigeria’s EITI Validation on July 1, 2026, NEITI has held strategic bilateral meetings with the EITI International Secretariat and critical sister agencies, including NMDPRA, NNPC Ltd, NUPRC, and NRS, to review timelines and improve coordination.</w:t>
      </w:r>
    </w:p>
    <w:p w14:paraId="6C4A2E45" w14:textId="113F652D" w:rsidR="005A30E2" w:rsidRPr="00361304" w:rsidRDefault="005A30E2" w:rsidP="005A30E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Furthermore, to improve transparency,</w:t>
      </w:r>
      <w:r>
        <w:rPr>
          <w:rFonts w:ascii="Times New Roman" w:hAnsi="Times New Roman" w:cs="Times New Roman"/>
          <w:sz w:val="28"/>
          <w:szCs w:val="28"/>
        </w:rPr>
        <w:t xml:space="preserve"> he stated that</w:t>
      </w:r>
      <w:r w:rsidRPr="00361304">
        <w:rPr>
          <w:rFonts w:ascii="Times New Roman" w:hAnsi="Times New Roman" w:cs="Times New Roman"/>
          <w:sz w:val="28"/>
          <w:szCs w:val="28"/>
        </w:rPr>
        <w:t xml:space="preserve"> NEITI will expand its reporting scope to feature subnational data. He outlined a targeted timeline of preparatory engagements, including the civil society and media session</w:t>
      </w:r>
      <w:r>
        <w:rPr>
          <w:rFonts w:ascii="Times New Roman" w:hAnsi="Times New Roman" w:cs="Times New Roman"/>
          <w:sz w:val="28"/>
          <w:szCs w:val="28"/>
        </w:rPr>
        <w:t>s</w:t>
      </w:r>
      <w:r w:rsidRPr="00361304">
        <w:rPr>
          <w:rFonts w:ascii="Times New Roman" w:hAnsi="Times New Roman" w:cs="Times New Roman"/>
          <w:sz w:val="28"/>
          <w:szCs w:val="28"/>
        </w:rPr>
        <w:t xml:space="preserve">, the NSWG template approval meeting and the NEITI Companies Forum that will take place in Lagos in the coming days ahead of the EITI </w:t>
      </w:r>
      <w:r>
        <w:rPr>
          <w:rFonts w:ascii="Times New Roman" w:hAnsi="Times New Roman" w:cs="Times New Roman"/>
          <w:sz w:val="28"/>
          <w:szCs w:val="28"/>
        </w:rPr>
        <w:t>validation</w:t>
      </w:r>
      <w:r w:rsidRPr="00361304">
        <w:rPr>
          <w:rFonts w:ascii="Times New Roman" w:hAnsi="Times New Roman" w:cs="Times New Roman"/>
          <w:sz w:val="28"/>
          <w:szCs w:val="28"/>
        </w:rPr>
        <w:t xml:space="preserve"> task team's arrival </w:t>
      </w:r>
      <w:r>
        <w:rPr>
          <w:rFonts w:ascii="Times New Roman" w:hAnsi="Times New Roman" w:cs="Times New Roman"/>
          <w:sz w:val="28"/>
          <w:szCs w:val="28"/>
        </w:rPr>
        <w:t>i</w:t>
      </w:r>
      <w:r w:rsidRPr="00361304">
        <w:rPr>
          <w:rFonts w:ascii="Times New Roman" w:hAnsi="Times New Roman" w:cs="Times New Roman"/>
          <w:sz w:val="28"/>
          <w:szCs w:val="28"/>
        </w:rPr>
        <w:t>n August, 2026.</w:t>
      </w:r>
    </w:p>
    <w:p w14:paraId="74DDF776" w14:textId="0A144AE7" w:rsidR="005A30E2" w:rsidRPr="00361304" w:rsidRDefault="005A30E2" w:rsidP="005A30E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Hon. Adar called on civil society </w:t>
      </w:r>
      <w:proofErr w:type="spellStart"/>
      <w:r w:rsidRPr="00361304">
        <w:rPr>
          <w:rFonts w:ascii="Times New Roman" w:hAnsi="Times New Roman" w:cs="Times New Roman"/>
          <w:sz w:val="28"/>
          <w:szCs w:val="28"/>
        </w:rPr>
        <w:t>organi</w:t>
      </w:r>
      <w:r>
        <w:rPr>
          <w:rFonts w:ascii="Times New Roman" w:hAnsi="Times New Roman" w:cs="Times New Roman"/>
          <w:sz w:val="28"/>
          <w:szCs w:val="28"/>
        </w:rPr>
        <w:t>s</w:t>
      </w:r>
      <w:r w:rsidRPr="00361304">
        <w:rPr>
          <w:rFonts w:ascii="Times New Roman" w:hAnsi="Times New Roman" w:cs="Times New Roman"/>
          <w:sz w:val="28"/>
          <w:szCs w:val="28"/>
        </w:rPr>
        <w:t>ations</w:t>
      </w:r>
      <w:proofErr w:type="spellEnd"/>
      <w:r w:rsidRPr="00361304">
        <w:rPr>
          <w:rFonts w:ascii="Times New Roman" w:hAnsi="Times New Roman" w:cs="Times New Roman"/>
          <w:sz w:val="28"/>
          <w:szCs w:val="28"/>
        </w:rPr>
        <w:t xml:space="preserve"> and the media to serve as EITI ambassadors and actively own Nigeria's validation process by making direct inputs into the validation templates. He charged these groups with tracking the implementation of audit recommendations, monitoring institutional disclosures, and sustaining public engagement around beneficial ownership transparency. Finally, he stressed the importance of projecting a positive image of Nigeria during the validation period and beyond to secure a successful outcome for the nation.</w:t>
      </w:r>
    </w:p>
    <w:p w14:paraId="06653E74" w14:textId="66737A2B" w:rsidR="00A10F41" w:rsidRPr="00A10F41" w:rsidRDefault="00A10F41" w:rsidP="001C7CC2">
      <w:pPr>
        <w:ind w:right="-43"/>
        <w:jc w:val="both"/>
        <w:rPr>
          <w:rFonts w:ascii="Times New Roman" w:hAnsi="Times New Roman" w:cs="Times New Roman"/>
          <w:b/>
          <w:bCs/>
          <w:sz w:val="28"/>
          <w:szCs w:val="28"/>
        </w:rPr>
      </w:pPr>
      <w:r w:rsidRPr="00361304">
        <w:rPr>
          <w:rFonts w:ascii="Times New Roman" w:hAnsi="Times New Roman" w:cs="Times New Roman"/>
          <w:b/>
          <w:bCs/>
          <w:sz w:val="28"/>
          <w:szCs w:val="28"/>
        </w:rPr>
        <w:t>Remarks by EU-IIDEA</w:t>
      </w:r>
    </w:p>
    <w:p w14:paraId="0AD5CC08" w14:textId="319B40EC" w:rsidR="00A10F41" w:rsidRDefault="00A10F41" w:rsidP="00202D32">
      <w:pPr>
        <w:spacing w:line="240" w:lineRule="auto"/>
        <w:ind w:right="-46"/>
        <w:jc w:val="both"/>
        <w:rPr>
          <w:rFonts w:ascii="Times New Roman" w:hAnsi="Times New Roman" w:cs="Times New Roman"/>
          <w:sz w:val="28"/>
          <w:szCs w:val="28"/>
        </w:rPr>
      </w:pPr>
      <w:r>
        <w:rPr>
          <w:noProof/>
        </w:rPr>
        <w:drawing>
          <wp:inline distT="0" distB="0" distL="0" distR="0" wp14:anchorId="7049B6A4" wp14:editId="38D2EAB6">
            <wp:extent cx="3416300" cy="2276438"/>
            <wp:effectExtent l="0" t="0" r="0" b="0"/>
            <wp:docPr id="1515713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6302" cy="2283103"/>
                    </a:xfrm>
                    <a:prstGeom prst="rect">
                      <a:avLst/>
                    </a:prstGeom>
                    <a:noFill/>
                    <a:ln>
                      <a:noFill/>
                    </a:ln>
                  </pic:spPr>
                </pic:pic>
              </a:graphicData>
            </a:graphic>
          </wp:inline>
        </w:drawing>
      </w:r>
    </w:p>
    <w:p w14:paraId="345AF8A1" w14:textId="138D19C4" w:rsidR="003B340C" w:rsidRPr="00A43C30" w:rsidRDefault="00A43C30" w:rsidP="00A43C30">
      <w:pPr>
        <w:spacing w:line="240" w:lineRule="auto"/>
        <w:ind w:right="-46"/>
        <w:jc w:val="both"/>
        <w:rPr>
          <w:rFonts w:ascii="Times New Roman" w:hAnsi="Times New Roman" w:cs="Times New Roman"/>
          <w:i/>
          <w:iCs/>
          <w:sz w:val="22"/>
          <w:szCs w:val="22"/>
        </w:rPr>
      </w:pPr>
      <w:r w:rsidRPr="00A43C30">
        <w:rPr>
          <w:rFonts w:ascii="Times New Roman" w:hAnsi="Times New Roman" w:cs="Times New Roman"/>
          <w:i/>
          <w:iCs/>
          <w:sz w:val="22"/>
          <w:szCs w:val="22"/>
        </w:rPr>
        <w:t xml:space="preserve">Associate Program Officer of </w:t>
      </w:r>
      <w:proofErr w:type="spellStart"/>
      <w:r w:rsidRPr="00A43C30">
        <w:rPr>
          <w:rFonts w:ascii="Times New Roman" w:hAnsi="Times New Roman" w:cs="Times New Roman"/>
          <w:i/>
          <w:iCs/>
          <w:sz w:val="22"/>
          <w:szCs w:val="22"/>
        </w:rPr>
        <w:t>RoLAC</w:t>
      </w:r>
      <w:proofErr w:type="spellEnd"/>
      <w:r w:rsidRPr="00A43C30">
        <w:rPr>
          <w:rFonts w:ascii="Times New Roman" w:hAnsi="Times New Roman" w:cs="Times New Roman"/>
          <w:i/>
          <w:iCs/>
          <w:sz w:val="22"/>
          <w:szCs w:val="22"/>
        </w:rPr>
        <w:t xml:space="preserve">, Mr. Muhammad Sani Kassim giving a goodwill message </w:t>
      </w:r>
    </w:p>
    <w:p w14:paraId="578EC6D9" w14:textId="76D428C8" w:rsidR="00521A35" w:rsidRPr="00361304" w:rsidRDefault="00521A35"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lastRenderedPageBreak/>
        <w:t>The</w:t>
      </w:r>
      <w:r w:rsidR="00AB53EB" w:rsidRPr="00361304">
        <w:rPr>
          <w:rFonts w:ascii="Times New Roman" w:hAnsi="Times New Roman" w:cs="Times New Roman"/>
          <w:sz w:val="28"/>
          <w:szCs w:val="28"/>
        </w:rPr>
        <w:t xml:space="preserve"> Associate Program Officer</w:t>
      </w:r>
      <w:r w:rsidRPr="00361304">
        <w:rPr>
          <w:rFonts w:ascii="Times New Roman" w:hAnsi="Times New Roman" w:cs="Times New Roman"/>
          <w:sz w:val="28"/>
          <w:szCs w:val="28"/>
        </w:rPr>
        <w:t xml:space="preserve"> of RoLAC, a programme of EU-IIDEA, Mr. Muhammad Sani Kassim</w:t>
      </w:r>
      <w:r w:rsidR="00361304">
        <w:rPr>
          <w:rFonts w:ascii="Times New Roman" w:hAnsi="Times New Roman" w:cs="Times New Roman"/>
          <w:sz w:val="28"/>
          <w:szCs w:val="28"/>
        </w:rPr>
        <w:t xml:space="preserve"> while</w:t>
      </w:r>
      <w:r w:rsidRPr="00361304">
        <w:rPr>
          <w:rFonts w:ascii="Times New Roman" w:hAnsi="Times New Roman" w:cs="Times New Roman"/>
          <w:sz w:val="28"/>
          <w:szCs w:val="28"/>
        </w:rPr>
        <w:t xml:space="preserve"> </w:t>
      </w:r>
      <w:r w:rsidR="00AB53EB" w:rsidRPr="00361304">
        <w:rPr>
          <w:rFonts w:ascii="Times New Roman" w:hAnsi="Times New Roman" w:cs="Times New Roman"/>
          <w:sz w:val="28"/>
          <w:szCs w:val="28"/>
        </w:rPr>
        <w:t>deliver</w:t>
      </w:r>
      <w:r w:rsidR="00361304">
        <w:rPr>
          <w:rFonts w:ascii="Times New Roman" w:hAnsi="Times New Roman" w:cs="Times New Roman"/>
          <w:sz w:val="28"/>
          <w:szCs w:val="28"/>
        </w:rPr>
        <w:t>ing</w:t>
      </w:r>
      <w:r w:rsidR="00AB53EB" w:rsidRPr="00361304">
        <w:rPr>
          <w:rFonts w:ascii="Times New Roman" w:hAnsi="Times New Roman" w:cs="Times New Roman"/>
          <w:sz w:val="28"/>
          <w:szCs w:val="28"/>
        </w:rPr>
        <w:t xml:space="preserve"> </w:t>
      </w:r>
      <w:r w:rsidRPr="00361304">
        <w:rPr>
          <w:rFonts w:ascii="Times New Roman" w:hAnsi="Times New Roman" w:cs="Times New Roman"/>
          <w:sz w:val="28"/>
          <w:szCs w:val="28"/>
        </w:rPr>
        <w:t>a goodwill message</w:t>
      </w:r>
      <w:r w:rsidR="00AB53EB" w:rsidRPr="00361304">
        <w:rPr>
          <w:rFonts w:ascii="Times New Roman" w:hAnsi="Times New Roman" w:cs="Times New Roman"/>
          <w:sz w:val="28"/>
          <w:szCs w:val="28"/>
        </w:rPr>
        <w:t xml:space="preserve"> on behalf of </w:t>
      </w:r>
      <w:r w:rsidRPr="00361304">
        <w:rPr>
          <w:rFonts w:ascii="Times New Roman" w:hAnsi="Times New Roman" w:cs="Times New Roman"/>
          <w:sz w:val="28"/>
          <w:szCs w:val="28"/>
        </w:rPr>
        <w:t xml:space="preserve">RoLAC </w:t>
      </w:r>
      <w:r w:rsidR="00AB53EB" w:rsidRPr="00361304">
        <w:rPr>
          <w:rFonts w:ascii="Times New Roman" w:hAnsi="Times New Roman" w:cs="Times New Roman"/>
          <w:sz w:val="28"/>
          <w:szCs w:val="28"/>
        </w:rPr>
        <w:t xml:space="preserve">highlighted three core programs </w:t>
      </w:r>
      <w:r w:rsidRPr="00361304">
        <w:rPr>
          <w:rFonts w:ascii="Times New Roman" w:hAnsi="Times New Roman" w:cs="Times New Roman"/>
          <w:sz w:val="28"/>
          <w:szCs w:val="28"/>
        </w:rPr>
        <w:t xml:space="preserve">being </w:t>
      </w:r>
      <w:r w:rsidR="00AB53EB" w:rsidRPr="00361304">
        <w:rPr>
          <w:rFonts w:ascii="Times New Roman" w:hAnsi="Times New Roman" w:cs="Times New Roman"/>
          <w:sz w:val="28"/>
          <w:szCs w:val="28"/>
        </w:rPr>
        <w:t xml:space="preserve">implemented by </w:t>
      </w:r>
      <w:r w:rsidRPr="00361304">
        <w:rPr>
          <w:rFonts w:ascii="Times New Roman" w:hAnsi="Times New Roman" w:cs="Times New Roman"/>
          <w:sz w:val="28"/>
          <w:szCs w:val="28"/>
        </w:rPr>
        <w:t xml:space="preserve">RoLAC </w:t>
      </w:r>
      <w:r w:rsidR="00AB53EB" w:rsidRPr="00361304">
        <w:rPr>
          <w:rFonts w:ascii="Times New Roman" w:hAnsi="Times New Roman" w:cs="Times New Roman"/>
          <w:sz w:val="28"/>
          <w:szCs w:val="28"/>
        </w:rPr>
        <w:t>to support Nigeria</w:t>
      </w:r>
      <w:r w:rsidRPr="00361304">
        <w:rPr>
          <w:rFonts w:ascii="Times New Roman" w:hAnsi="Times New Roman" w:cs="Times New Roman"/>
          <w:sz w:val="28"/>
          <w:szCs w:val="28"/>
        </w:rPr>
        <w:t>’s anti-</w:t>
      </w:r>
      <w:r w:rsidR="00AB53EB" w:rsidRPr="00361304">
        <w:rPr>
          <w:rFonts w:ascii="Times New Roman" w:hAnsi="Times New Roman" w:cs="Times New Roman"/>
          <w:sz w:val="28"/>
          <w:szCs w:val="28"/>
        </w:rPr>
        <w:t>corruption efforts</w:t>
      </w:r>
      <w:r w:rsidRPr="00361304">
        <w:rPr>
          <w:rFonts w:ascii="Times New Roman" w:hAnsi="Times New Roman" w:cs="Times New Roman"/>
          <w:sz w:val="28"/>
          <w:szCs w:val="28"/>
        </w:rPr>
        <w:t>.</w:t>
      </w:r>
    </w:p>
    <w:p w14:paraId="6CE396F7" w14:textId="194C8FCD" w:rsidR="00AB53EB" w:rsidRPr="002E2FA9" w:rsidRDefault="00521A35" w:rsidP="00202D32">
      <w:pPr>
        <w:ind w:right="-43" w:hanging="180"/>
        <w:jc w:val="both"/>
        <w:rPr>
          <w:rFonts w:ascii="Times New Roman" w:hAnsi="Times New Roman" w:cs="Times New Roman"/>
          <w:b/>
          <w:bCs/>
          <w:sz w:val="28"/>
          <w:szCs w:val="28"/>
        </w:rPr>
      </w:pPr>
      <w:r w:rsidRPr="00361304">
        <w:rPr>
          <w:rFonts w:ascii="Times New Roman" w:hAnsi="Times New Roman" w:cs="Times New Roman"/>
          <w:sz w:val="28"/>
          <w:szCs w:val="28"/>
        </w:rPr>
        <w:t>H</w:t>
      </w:r>
      <w:r w:rsidR="00AB53EB" w:rsidRPr="00361304">
        <w:rPr>
          <w:rFonts w:ascii="Times New Roman" w:hAnsi="Times New Roman" w:cs="Times New Roman"/>
          <w:sz w:val="28"/>
          <w:szCs w:val="28"/>
        </w:rPr>
        <w:t>e introduced the Ending Sexual and Gender-Based Violence (ESGBV) program, which supports the government's response to gender-based violence, noting that IIDEA aims to collaborate with the civil society and media constituencies to advance this cause.</w:t>
      </w:r>
      <w:r w:rsidR="003B340C" w:rsidRPr="003B340C">
        <w:rPr>
          <w:rFonts w:ascii="Times New Roman" w:hAnsi="Times New Roman" w:cs="Times New Roman"/>
          <w:b/>
          <w:bCs/>
          <w:sz w:val="28"/>
          <w:szCs w:val="28"/>
        </w:rPr>
        <w:t xml:space="preserve"> </w:t>
      </w:r>
    </w:p>
    <w:p w14:paraId="76BDFDE2" w14:textId="08EE70C3" w:rsidR="003B340C" w:rsidRDefault="00AB53EB"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Mr. Kassim recognized the EITI's foundational co-creation principle as a vital mechanism for improving democracy and extractive resource governance. He stressed the importance of these engagements and urged stakeholders to continually advocate for greater diversity within the EITI process. </w:t>
      </w:r>
    </w:p>
    <w:p w14:paraId="305E6039" w14:textId="56882659" w:rsidR="003B340C" w:rsidRPr="003B340C" w:rsidRDefault="003B340C" w:rsidP="00202D32">
      <w:pPr>
        <w:ind w:left="-142" w:right="-46"/>
        <w:jc w:val="both"/>
        <w:rPr>
          <w:rFonts w:ascii="Times New Roman" w:hAnsi="Times New Roman" w:cs="Times New Roman"/>
          <w:b/>
          <w:bCs/>
          <w:sz w:val="28"/>
          <w:szCs w:val="28"/>
        </w:rPr>
      </w:pPr>
      <w:r w:rsidRPr="003B340C">
        <w:rPr>
          <w:rFonts w:ascii="Times New Roman" w:hAnsi="Times New Roman" w:cs="Times New Roman"/>
          <w:b/>
          <w:bCs/>
          <w:sz w:val="28"/>
          <w:szCs w:val="28"/>
        </w:rPr>
        <w:t>Remarks by the Rep of the SGF and Chairman of the NSWG.</w:t>
      </w:r>
    </w:p>
    <w:p w14:paraId="55F57E3E" w14:textId="786EF909" w:rsidR="003B340C" w:rsidRDefault="003B340C" w:rsidP="00202D32">
      <w:pPr>
        <w:ind w:left="-142" w:right="-46"/>
        <w:jc w:val="both"/>
        <w:rPr>
          <w:rFonts w:ascii="Times New Roman" w:hAnsi="Times New Roman" w:cs="Times New Roman"/>
          <w:sz w:val="28"/>
          <w:szCs w:val="28"/>
        </w:rPr>
      </w:pPr>
      <w:r>
        <w:rPr>
          <w:noProof/>
        </w:rPr>
        <w:drawing>
          <wp:inline distT="0" distB="0" distL="0" distR="0" wp14:anchorId="75002B5C" wp14:editId="1D1E72B0">
            <wp:extent cx="4394403" cy="2928194"/>
            <wp:effectExtent l="0" t="0" r="6350" b="5715"/>
            <wp:docPr id="334969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7868" cy="2957157"/>
                    </a:xfrm>
                    <a:prstGeom prst="rect">
                      <a:avLst/>
                    </a:prstGeom>
                    <a:noFill/>
                    <a:ln>
                      <a:noFill/>
                    </a:ln>
                  </pic:spPr>
                </pic:pic>
              </a:graphicData>
            </a:graphic>
          </wp:inline>
        </w:drawing>
      </w:r>
    </w:p>
    <w:p w14:paraId="5454C062" w14:textId="6FD425C9" w:rsidR="003F767D" w:rsidRPr="003F767D" w:rsidRDefault="003F767D" w:rsidP="00202D32">
      <w:pPr>
        <w:ind w:left="-142" w:right="-46"/>
        <w:jc w:val="both"/>
        <w:rPr>
          <w:rFonts w:ascii="Times New Roman" w:hAnsi="Times New Roman" w:cs="Times New Roman"/>
          <w:i/>
          <w:iCs/>
          <w:sz w:val="22"/>
          <w:szCs w:val="22"/>
        </w:rPr>
      </w:pPr>
      <w:r w:rsidRPr="003F767D">
        <w:rPr>
          <w:rFonts w:ascii="Times New Roman" w:hAnsi="Times New Roman" w:cs="Times New Roman"/>
          <w:i/>
          <w:iCs/>
          <w:sz w:val="22"/>
          <w:szCs w:val="22"/>
        </w:rPr>
        <w:t xml:space="preserve">South-South zonal representative on the NEITI NSWG, Dr. Steve Akpan, </w:t>
      </w:r>
      <w:r>
        <w:rPr>
          <w:rFonts w:ascii="Times New Roman" w:hAnsi="Times New Roman" w:cs="Times New Roman"/>
          <w:i/>
          <w:iCs/>
          <w:sz w:val="22"/>
          <w:szCs w:val="22"/>
        </w:rPr>
        <w:t xml:space="preserve">giving </w:t>
      </w:r>
      <w:r w:rsidRPr="003F767D">
        <w:rPr>
          <w:rFonts w:ascii="Times New Roman" w:hAnsi="Times New Roman" w:cs="Times New Roman"/>
          <w:i/>
          <w:iCs/>
          <w:sz w:val="22"/>
          <w:szCs w:val="22"/>
        </w:rPr>
        <w:t xml:space="preserve">an opening </w:t>
      </w:r>
      <w:r w:rsidR="00A43C30">
        <w:rPr>
          <w:rFonts w:ascii="Times New Roman" w:hAnsi="Times New Roman" w:cs="Times New Roman"/>
          <w:i/>
          <w:iCs/>
          <w:sz w:val="22"/>
          <w:szCs w:val="22"/>
        </w:rPr>
        <w:t>remark.</w:t>
      </w:r>
    </w:p>
    <w:p w14:paraId="1DC7B1FA" w14:textId="48E2CDB4" w:rsidR="008F2D58" w:rsidRPr="00361304" w:rsidRDefault="008F2D58"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The South-South zonal representative on the NEITI NSWG, Dr. </w:t>
      </w:r>
      <w:r w:rsidR="00887023">
        <w:rPr>
          <w:rFonts w:ascii="Times New Roman" w:hAnsi="Times New Roman" w:cs="Times New Roman"/>
          <w:sz w:val="28"/>
          <w:szCs w:val="28"/>
        </w:rPr>
        <w:t xml:space="preserve">Steve </w:t>
      </w:r>
      <w:r w:rsidRPr="00361304">
        <w:rPr>
          <w:rFonts w:ascii="Times New Roman" w:hAnsi="Times New Roman" w:cs="Times New Roman"/>
          <w:sz w:val="28"/>
          <w:szCs w:val="28"/>
        </w:rPr>
        <w:t xml:space="preserve">Akpan, delivered </w:t>
      </w:r>
      <w:r w:rsidR="00EC3321" w:rsidRPr="00361304">
        <w:rPr>
          <w:rFonts w:ascii="Times New Roman" w:hAnsi="Times New Roman" w:cs="Times New Roman"/>
          <w:sz w:val="28"/>
          <w:szCs w:val="28"/>
        </w:rPr>
        <w:t>an opening remark</w:t>
      </w:r>
      <w:r w:rsidRPr="00361304">
        <w:rPr>
          <w:rFonts w:ascii="Times New Roman" w:hAnsi="Times New Roman" w:cs="Times New Roman"/>
          <w:sz w:val="28"/>
          <w:szCs w:val="28"/>
        </w:rPr>
        <w:t xml:space="preserve"> on behalf of </w:t>
      </w:r>
      <w:r w:rsidR="00EC3321" w:rsidRPr="00361304">
        <w:rPr>
          <w:rFonts w:ascii="Times New Roman" w:hAnsi="Times New Roman" w:cs="Times New Roman"/>
          <w:sz w:val="28"/>
          <w:szCs w:val="28"/>
        </w:rPr>
        <w:t xml:space="preserve">the </w:t>
      </w:r>
      <w:r w:rsidRPr="00361304">
        <w:rPr>
          <w:rFonts w:ascii="Times New Roman" w:hAnsi="Times New Roman" w:cs="Times New Roman"/>
          <w:sz w:val="28"/>
          <w:szCs w:val="28"/>
        </w:rPr>
        <w:t>Chairman of the NEITI National Stakeholder Working Group (NSWG)</w:t>
      </w:r>
      <w:r w:rsidR="00EC3321" w:rsidRPr="00361304">
        <w:rPr>
          <w:rFonts w:ascii="Times New Roman" w:hAnsi="Times New Roman" w:cs="Times New Roman"/>
          <w:sz w:val="28"/>
          <w:szCs w:val="28"/>
        </w:rPr>
        <w:t xml:space="preserve"> and Secretary to the Government of the Federation, Senator George Akume</w:t>
      </w:r>
      <w:r w:rsidRPr="00361304">
        <w:rPr>
          <w:rFonts w:ascii="Times New Roman" w:hAnsi="Times New Roman" w:cs="Times New Roman"/>
          <w:sz w:val="28"/>
          <w:szCs w:val="28"/>
        </w:rPr>
        <w:t xml:space="preserve">. He </w:t>
      </w:r>
      <w:r w:rsidR="00EC3321" w:rsidRPr="00361304">
        <w:rPr>
          <w:rFonts w:ascii="Times New Roman" w:hAnsi="Times New Roman" w:cs="Times New Roman"/>
          <w:sz w:val="28"/>
          <w:szCs w:val="28"/>
        </w:rPr>
        <w:t>state</w:t>
      </w:r>
      <w:r w:rsidRPr="00361304">
        <w:rPr>
          <w:rFonts w:ascii="Times New Roman" w:hAnsi="Times New Roman" w:cs="Times New Roman"/>
          <w:sz w:val="28"/>
          <w:szCs w:val="28"/>
        </w:rPr>
        <w:t xml:space="preserve">d that the engagement was crucial for </w:t>
      </w:r>
      <w:r w:rsidR="005A30E2">
        <w:rPr>
          <w:rFonts w:ascii="Times New Roman" w:hAnsi="Times New Roman" w:cs="Times New Roman"/>
          <w:sz w:val="28"/>
          <w:szCs w:val="28"/>
        </w:rPr>
        <w:t xml:space="preserve">the civil society to validate the NSWG submissions contained in the EITI validation templates. He </w:t>
      </w:r>
      <w:r w:rsidRPr="00361304">
        <w:rPr>
          <w:rFonts w:ascii="Times New Roman" w:hAnsi="Times New Roman" w:cs="Times New Roman"/>
          <w:sz w:val="28"/>
          <w:szCs w:val="28"/>
        </w:rPr>
        <w:t>not</w:t>
      </w:r>
      <w:r w:rsidR="005A30E2">
        <w:rPr>
          <w:rFonts w:ascii="Times New Roman" w:hAnsi="Times New Roman" w:cs="Times New Roman"/>
          <w:sz w:val="28"/>
          <w:szCs w:val="28"/>
        </w:rPr>
        <w:t>ed</w:t>
      </w:r>
      <w:r w:rsidRPr="00361304">
        <w:rPr>
          <w:rFonts w:ascii="Times New Roman" w:hAnsi="Times New Roman" w:cs="Times New Roman"/>
          <w:sz w:val="28"/>
          <w:szCs w:val="28"/>
        </w:rPr>
        <w:t xml:space="preserve"> that the NSWG is actively working to ensure Nigeria emerges </w:t>
      </w:r>
      <w:r w:rsidRPr="00361304">
        <w:rPr>
          <w:rFonts w:ascii="Times New Roman" w:hAnsi="Times New Roman" w:cs="Times New Roman"/>
          <w:sz w:val="28"/>
          <w:szCs w:val="28"/>
        </w:rPr>
        <w:lastRenderedPageBreak/>
        <w:t>stronger, adopts key learnings, and delivers tangible benefits to its citizens</w:t>
      </w:r>
      <w:r w:rsidR="005A30E2">
        <w:rPr>
          <w:rFonts w:ascii="Times New Roman" w:hAnsi="Times New Roman" w:cs="Times New Roman"/>
          <w:sz w:val="28"/>
          <w:szCs w:val="28"/>
        </w:rPr>
        <w:t xml:space="preserve"> using the </w:t>
      </w:r>
      <w:proofErr w:type="spellStart"/>
      <w:r w:rsidR="005A30E2">
        <w:rPr>
          <w:rFonts w:ascii="Times New Roman" w:hAnsi="Times New Roman" w:cs="Times New Roman"/>
          <w:sz w:val="28"/>
          <w:szCs w:val="28"/>
        </w:rPr>
        <w:t>the</w:t>
      </w:r>
      <w:proofErr w:type="spellEnd"/>
      <w:r w:rsidR="005A30E2">
        <w:rPr>
          <w:rFonts w:ascii="Times New Roman" w:hAnsi="Times New Roman" w:cs="Times New Roman"/>
          <w:sz w:val="28"/>
          <w:szCs w:val="28"/>
        </w:rPr>
        <w:t xml:space="preserve"> EITI Validation as a tool for improved extractive sector governance. </w:t>
      </w:r>
    </w:p>
    <w:p w14:paraId="1103761A" w14:textId="3FFA4C4E" w:rsidR="008F2D58" w:rsidRPr="00361304" w:rsidRDefault="008F2D58"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Dr. Akpan highlighted that a request for an extension of the validation timeline had been </w:t>
      </w:r>
      <w:r w:rsidR="00EC3321" w:rsidRPr="00361304">
        <w:rPr>
          <w:rFonts w:ascii="Times New Roman" w:hAnsi="Times New Roman" w:cs="Times New Roman"/>
          <w:sz w:val="28"/>
          <w:szCs w:val="28"/>
        </w:rPr>
        <w:t>declin</w:t>
      </w:r>
      <w:r w:rsidRPr="00361304">
        <w:rPr>
          <w:rFonts w:ascii="Times New Roman" w:hAnsi="Times New Roman" w:cs="Times New Roman"/>
          <w:sz w:val="28"/>
          <w:szCs w:val="28"/>
        </w:rPr>
        <w:t>ed, making the upcoming week critical. He stressed the importance of immediate, unified action and pleaded for strengthened cooperation between NEITI, civil society organizations (CSOs), and the media. Acknowledging these groups as vital pillars of the validation process, he reaffirmed the Board’s commitment to supporting C</w:t>
      </w:r>
      <w:r w:rsidR="00887023">
        <w:rPr>
          <w:rFonts w:ascii="Times New Roman" w:hAnsi="Times New Roman" w:cs="Times New Roman"/>
          <w:sz w:val="28"/>
          <w:szCs w:val="28"/>
        </w:rPr>
        <w:t>ivil Society</w:t>
      </w:r>
      <w:r w:rsidRPr="00361304">
        <w:rPr>
          <w:rFonts w:ascii="Times New Roman" w:hAnsi="Times New Roman" w:cs="Times New Roman"/>
          <w:sz w:val="28"/>
          <w:szCs w:val="28"/>
        </w:rPr>
        <w:t xml:space="preserve"> and the media to ensure their contributions remain impactful.</w:t>
      </w:r>
    </w:p>
    <w:p w14:paraId="4CD6725A" w14:textId="07E05C65" w:rsidR="008F2D58" w:rsidRDefault="008F2D58"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Dr. Akpan concluded by expressing appreciation to the Rule of Law and Anti-Corruption (RoLAC) programme for their continued support, while calling for active, high-level participation from all stakeholders to secure a successful</w:t>
      </w:r>
      <w:r w:rsidR="00887023">
        <w:rPr>
          <w:rFonts w:ascii="Times New Roman" w:hAnsi="Times New Roman" w:cs="Times New Roman"/>
          <w:sz w:val="28"/>
          <w:szCs w:val="28"/>
        </w:rPr>
        <w:t xml:space="preserve"> validation</w:t>
      </w:r>
      <w:r w:rsidRPr="00361304">
        <w:rPr>
          <w:rFonts w:ascii="Times New Roman" w:hAnsi="Times New Roman" w:cs="Times New Roman"/>
          <w:sz w:val="28"/>
          <w:szCs w:val="28"/>
        </w:rPr>
        <w:t xml:space="preserve"> outcome for the nation.</w:t>
      </w:r>
    </w:p>
    <w:p w14:paraId="1FEC74BB" w14:textId="61013EC5" w:rsidR="00CD5DCC" w:rsidRDefault="00CD5DCC" w:rsidP="00202D32">
      <w:pPr>
        <w:ind w:left="-142" w:right="-46"/>
        <w:jc w:val="both"/>
        <w:rPr>
          <w:rFonts w:ascii="Times New Roman" w:hAnsi="Times New Roman" w:cs="Times New Roman"/>
          <w:b/>
          <w:bCs/>
          <w:sz w:val="28"/>
          <w:szCs w:val="28"/>
        </w:rPr>
      </w:pPr>
      <w:r w:rsidRPr="00361304">
        <w:rPr>
          <w:rFonts w:ascii="Times New Roman" w:hAnsi="Times New Roman" w:cs="Times New Roman"/>
          <w:b/>
          <w:bCs/>
          <w:sz w:val="28"/>
          <w:szCs w:val="28"/>
        </w:rPr>
        <w:t xml:space="preserve">Technical Presentations and </w:t>
      </w:r>
      <w:r w:rsidR="00FC4CA4">
        <w:rPr>
          <w:rFonts w:ascii="Times New Roman" w:hAnsi="Times New Roman" w:cs="Times New Roman"/>
          <w:b/>
          <w:bCs/>
          <w:sz w:val="28"/>
          <w:szCs w:val="28"/>
        </w:rPr>
        <w:t xml:space="preserve">Validation </w:t>
      </w:r>
      <w:r w:rsidRPr="00361304">
        <w:rPr>
          <w:rFonts w:ascii="Times New Roman" w:hAnsi="Times New Roman" w:cs="Times New Roman"/>
          <w:b/>
          <w:bCs/>
          <w:sz w:val="28"/>
          <w:szCs w:val="28"/>
        </w:rPr>
        <w:t>Template Session</w:t>
      </w:r>
    </w:p>
    <w:p w14:paraId="343EBF63" w14:textId="341FB33D" w:rsidR="00C906E5" w:rsidRDefault="00FD2658" w:rsidP="00202D32">
      <w:pPr>
        <w:ind w:left="-142" w:right="-46"/>
        <w:jc w:val="both"/>
        <w:rPr>
          <w:rFonts w:ascii="Times New Roman" w:hAnsi="Times New Roman" w:cs="Times New Roman"/>
          <w:sz w:val="28"/>
          <w:szCs w:val="28"/>
        </w:rPr>
      </w:pPr>
      <w:r>
        <w:rPr>
          <w:noProof/>
        </w:rPr>
        <w:drawing>
          <wp:inline distT="0" distB="0" distL="0" distR="0" wp14:anchorId="670E95D2" wp14:editId="058EECED">
            <wp:extent cx="3892550" cy="2593786"/>
            <wp:effectExtent l="0" t="0" r="0" b="0"/>
            <wp:docPr id="1440722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6893" cy="2610007"/>
                    </a:xfrm>
                    <a:prstGeom prst="rect">
                      <a:avLst/>
                    </a:prstGeom>
                    <a:noFill/>
                    <a:ln>
                      <a:noFill/>
                    </a:ln>
                  </pic:spPr>
                </pic:pic>
              </a:graphicData>
            </a:graphic>
          </wp:inline>
        </w:drawing>
      </w:r>
    </w:p>
    <w:p w14:paraId="3F2BF005" w14:textId="5C38F1E3" w:rsidR="003F767D" w:rsidRPr="003F767D" w:rsidRDefault="003F767D" w:rsidP="00202D32">
      <w:pPr>
        <w:ind w:left="-142" w:right="-46"/>
        <w:jc w:val="both"/>
        <w:rPr>
          <w:rFonts w:ascii="Times New Roman" w:hAnsi="Times New Roman" w:cs="Times New Roman"/>
          <w:i/>
          <w:iCs/>
          <w:sz w:val="22"/>
          <w:szCs w:val="22"/>
        </w:rPr>
      </w:pPr>
      <w:r w:rsidRPr="003F767D">
        <w:rPr>
          <w:rFonts w:ascii="Times New Roman" w:hAnsi="Times New Roman" w:cs="Times New Roman"/>
          <w:i/>
          <w:iCs/>
          <w:sz w:val="22"/>
          <w:szCs w:val="22"/>
        </w:rPr>
        <w:t xml:space="preserve">Director of Communications and Stakeholders Management at NEITI, </w:t>
      </w:r>
      <w:r w:rsidR="005A30E2">
        <w:rPr>
          <w:rFonts w:ascii="Times New Roman" w:hAnsi="Times New Roman" w:cs="Times New Roman"/>
          <w:i/>
          <w:iCs/>
          <w:sz w:val="22"/>
          <w:szCs w:val="22"/>
        </w:rPr>
        <w:t>Mrs</w:t>
      </w:r>
      <w:r w:rsidRPr="003F767D">
        <w:rPr>
          <w:rFonts w:ascii="Times New Roman" w:hAnsi="Times New Roman" w:cs="Times New Roman"/>
          <w:i/>
          <w:iCs/>
          <w:sz w:val="22"/>
          <w:szCs w:val="22"/>
        </w:rPr>
        <w:t>. Obiageli Onuorah, deliver</w:t>
      </w:r>
      <w:r>
        <w:rPr>
          <w:rFonts w:ascii="Times New Roman" w:hAnsi="Times New Roman" w:cs="Times New Roman"/>
          <w:i/>
          <w:iCs/>
          <w:sz w:val="22"/>
          <w:szCs w:val="22"/>
        </w:rPr>
        <w:t>ing her presentation</w:t>
      </w:r>
    </w:p>
    <w:p w14:paraId="1D542921" w14:textId="53A46FE4" w:rsidR="009C1839" w:rsidRPr="00FD2658" w:rsidRDefault="00CD5DCC" w:rsidP="00202D32">
      <w:pPr>
        <w:ind w:left="-142" w:right="-46"/>
        <w:jc w:val="both"/>
        <w:rPr>
          <w:rFonts w:ascii="Times New Roman" w:hAnsi="Times New Roman" w:cs="Times New Roman"/>
          <w:b/>
          <w:bCs/>
          <w:sz w:val="28"/>
          <w:szCs w:val="28"/>
        </w:rPr>
      </w:pPr>
      <w:r w:rsidRPr="00361304">
        <w:rPr>
          <w:rFonts w:ascii="Times New Roman" w:hAnsi="Times New Roman" w:cs="Times New Roman"/>
          <w:sz w:val="28"/>
          <w:szCs w:val="28"/>
        </w:rPr>
        <w:t>The Director of Communications and Stakeholders Management at NEITI, Mrs. Obiageli Onuorah, delivered the first presentation, titled “Overview of Nigeria EITI Validation under the 2023 Standard: Key Findings and Implications for Nigeria.” Her presentation provided a comprehensive review</w:t>
      </w:r>
      <w:r w:rsidR="00123613">
        <w:rPr>
          <w:rFonts w:ascii="Times New Roman" w:hAnsi="Times New Roman" w:cs="Times New Roman"/>
          <w:sz w:val="28"/>
          <w:szCs w:val="28"/>
        </w:rPr>
        <w:t xml:space="preserve"> of what validation is about and </w:t>
      </w:r>
      <w:r w:rsidRPr="00361304">
        <w:rPr>
          <w:rFonts w:ascii="Times New Roman" w:hAnsi="Times New Roman" w:cs="Times New Roman"/>
          <w:sz w:val="28"/>
          <w:szCs w:val="28"/>
        </w:rPr>
        <w:t xml:space="preserve">Nigeria's validation preparedness, noting that engagements held in 2024 and 2025 established clear timelines, stakeholder roles, and the consequences </w:t>
      </w:r>
      <w:r w:rsidR="005A30E2">
        <w:rPr>
          <w:rFonts w:ascii="Times New Roman" w:hAnsi="Times New Roman" w:cs="Times New Roman"/>
          <w:sz w:val="28"/>
          <w:szCs w:val="28"/>
        </w:rPr>
        <w:t>for</w:t>
      </w:r>
      <w:r w:rsidRPr="00361304">
        <w:rPr>
          <w:rFonts w:ascii="Times New Roman" w:hAnsi="Times New Roman" w:cs="Times New Roman"/>
          <w:sz w:val="28"/>
          <w:szCs w:val="28"/>
        </w:rPr>
        <w:t xml:space="preserve"> non-compliance. She explained that the current engagement focused on executing the </w:t>
      </w:r>
      <w:r w:rsidRPr="00361304">
        <w:rPr>
          <w:rFonts w:ascii="Times New Roman" w:hAnsi="Times New Roman" w:cs="Times New Roman"/>
          <w:sz w:val="28"/>
          <w:szCs w:val="28"/>
        </w:rPr>
        <w:lastRenderedPageBreak/>
        <w:t>commitments made during those prior sessions</w:t>
      </w:r>
      <w:r w:rsidR="005A30E2">
        <w:rPr>
          <w:rFonts w:ascii="Times New Roman" w:hAnsi="Times New Roman" w:cs="Times New Roman"/>
          <w:sz w:val="28"/>
          <w:szCs w:val="28"/>
        </w:rPr>
        <w:t xml:space="preserve"> and validation of the submissions to be made.</w:t>
      </w:r>
    </w:p>
    <w:p w14:paraId="4D46DA43" w14:textId="01048184" w:rsidR="00CD5DCC" w:rsidRPr="00361304" w:rsidRDefault="009C1839"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She explained that </w:t>
      </w:r>
      <w:r w:rsidR="00CD5DCC" w:rsidRPr="00361304">
        <w:rPr>
          <w:rFonts w:ascii="Times New Roman" w:hAnsi="Times New Roman" w:cs="Times New Roman"/>
          <w:sz w:val="28"/>
          <w:szCs w:val="28"/>
        </w:rPr>
        <w:t>the primary objective of the event was to strengthen civil society readiness, clarify the distinct roles and expectations of the media and CSOs under the NEITI and EITI frameworks, and drive local participation and buy-in at the subnational level.</w:t>
      </w:r>
    </w:p>
    <w:p w14:paraId="3B567BDD" w14:textId="77777777" w:rsidR="00123613" w:rsidRDefault="00CD5DCC" w:rsidP="00202D32">
      <w:pPr>
        <w:ind w:left="-142" w:right="-46" w:hanging="38"/>
        <w:jc w:val="both"/>
        <w:rPr>
          <w:rFonts w:ascii="Times New Roman" w:hAnsi="Times New Roman" w:cs="Times New Roman"/>
          <w:sz w:val="28"/>
          <w:szCs w:val="28"/>
        </w:rPr>
      </w:pPr>
      <w:r w:rsidRPr="00361304">
        <w:rPr>
          <w:rFonts w:ascii="Times New Roman" w:hAnsi="Times New Roman" w:cs="Times New Roman"/>
          <w:sz w:val="28"/>
          <w:szCs w:val="28"/>
        </w:rPr>
        <w:t xml:space="preserve">In defining the process, Mrs. Onuorah </w:t>
      </w:r>
      <w:r w:rsidR="00123613">
        <w:rPr>
          <w:rFonts w:ascii="Times New Roman" w:hAnsi="Times New Roman" w:cs="Times New Roman"/>
          <w:sz w:val="28"/>
          <w:szCs w:val="28"/>
        </w:rPr>
        <w:t>explained that</w:t>
      </w:r>
      <w:r w:rsidRPr="00361304">
        <w:rPr>
          <w:rFonts w:ascii="Times New Roman" w:hAnsi="Times New Roman" w:cs="Times New Roman"/>
          <w:sz w:val="28"/>
          <w:szCs w:val="28"/>
        </w:rPr>
        <w:t xml:space="preserve"> validation </w:t>
      </w:r>
      <w:r w:rsidR="00123613">
        <w:rPr>
          <w:rFonts w:ascii="Times New Roman" w:hAnsi="Times New Roman" w:cs="Times New Roman"/>
          <w:sz w:val="28"/>
          <w:szCs w:val="28"/>
        </w:rPr>
        <w:t>i</w:t>
      </w:r>
      <w:r w:rsidRPr="00361304">
        <w:rPr>
          <w:rFonts w:ascii="Times New Roman" w:hAnsi="Times New Roman" w:cs="Times New Roman"/>
          <w:sz w:val="28"/>
          <w:szCs w:val="28"/>
        </w:rPr>
        <w:t xml:space="preserve">s a critical quality assurance safeguard that secures Nigeria's strategic processes and aligns </w:t>
      </w:r>
      <w:r w:rsidR="00A62A4B" w:rsidRPr="00361304">
        <w:rPr>
          <w:rFonts w:ascii="Times New Roman" w:hAnsi="Times New Roman" w:cs="Times New Roman"/>
          <w:sz w:val="28"/>
          <w:szCs w:val="28"/>
        </w:rPr>
        <w:t>it with international best practices</w:t>
      </w:r>
      <w:r w:rsidRPr="00361304">
        <w:rPr>
          <w:rFonts w:ascii="Times New Roman" w:hAnsi="Times New Roman" w:cs="Times New Roman"/>
          <w:sz w:val="28"/>
          <w:szCs w:val="28"/>
        </w:rPr>
        <w:t xml:space="preserve">. She revealed that while the 2023 validation highlighted 15 corrective actions, NEITI has since achieved significant improvements across several of those listed areas. </w:t>
      </w:r>
    </w:p>
    <w:p w14:paraId="538AB825" w14:textId="3BF87B33" w:rsidR="00DF72F6" w:rsidRPr="00361304" w:rsidRDefault="00123613" w:rsidP="00202D32">
      <w:pPr>
        <w:ind w:left="-142" w:right="-46" w:hanging="38"/>
        <w:jc w:val="both"/>
        <w:rPr>
          <w:rFonts w:ascii="Times New Roman" w:hAnsi="Times New Roman" w:cs="Times New Roman"/>
          <w:sz w:val="28"/>
          <w:szCs w:val="28"/>
        </w:rPr>
      </w:pPr>
      <w:r>
        <w:rPr>
          <w:rFonts w:ascii="Times New Roman" w:hAnsi="Times New Roman" w:cs="Times New Roman"/>
          <w:sz w:val="28"/>
          <w:szCs w:val="28"/>
        </w:rPr>
        <w:t xml:space="preserve">While </w:t>
      </w:r>
      <w:r w:rsidR="00FC4CA4">
        <w:rPr>
          <w:rFonts w:ascii="Times New Roman" w:hAnsi="Times New Roman" w:cs="Times New Roman"/>
          <w:sz w:val="28"/>
          <w:szCs w:val="28"/>
        </w:rPr>
        <w:t>c</w:t>
      </w:r>
      <w:r w:rsidR="00CD5DCC" w:rsidRPr="00361304">
        <w:rPr>
          <w:rFonts w:ascii="Times New Roman" w:hAnsi="Times New Roman" w:cs="Times New Roman"/>
          <w:sz w:val="28"/>
          <w:szCs w:val="28"/>
        </w:rPr>
        <w:t xml:space="preserve">oncluding her presentation, she </w:t>
      </w:r>
      <w:r w:rsidR="00A62A4B" w:rsidRPr="00361304">
        <w:rPr>
          <w:rFonts w:ascii="Times New Roman" w:hAnsi="Times New Roman" w:cs="Times New Roman"/>
          <w:sz w:val="28"/>
          <w:szCs w:val="28"/>
        </w:rPr>
        <w:t>mention</w:t>
      </w:r>
      <w:r w:rsidR="00CD5DCC" w:rsidRPr="00361304">
        <w:rPr>
          <w:rFonts w:ascii="Times New Roman" w:hAnsi="Times New Roman" w:cs="Times New Roman"/>
          <w:sz w:val="28"/>
          <w:szCs w:val="28"/>
        </w:rPr>
        <w:t xml:space="preserve">ed </w:t>
      </w:r>
      <w:r w:rsidR="00A62A4B" w:rsidRPr="00361304">
        <w:rPr>
          <w:rFonts w:ascii="Times New Roman" w:hAnsi="Times New Roman" w:cs="Times New Roman"/>
          <w:sz w:val="28"/>
          <w:szCs w:val="28"/>
        </w:rPr>
        <w:t xml:space="preserve">some </w:t>
      </w:r>
      <w:r w:rsidR="00CD5DCC" w:rsidRPr="00361304">
        <w:rPr>
          <w:rFonts w:ascii="Times New Roman" w:hAnsi="Times New Roman" w:cs="Times New Roman"/>
          <w:sz w:val="28"/>
          <w:szCs w:val="28"/>
        </w:rPr>
        <w:t>direct benefits of the validation process for civil society and the media, emphasizing that it amplifies citizens' voices, drives institutional capacity building, and provides a powerful platform to leverage donor funding, international partnerships, and strategic support.</w:t>
      </w:r>
      <w:r w:rsidR="00DF72F6" w:rsidRPr="00361304">
        <w:rPr>
          <w:rFonts w:ascii="Times New Roman" w:hAnsi="Times New Roman" w:cs="Times New Roman"/>
          <w:sz w:val="28"/>
          <w:szCs w:val="28"/>
        </w:rPr>
        <w:t xml:space="preserve"> </w:t>
      </w:r>
    </w:p>
    <w:p w14:paraId="1DC47124" w14:textId="6D15E115" w:rsidR="00FC4CA4" w:rsidRDefault="00FD2658" w:rsidP="00202D32">
      <w:pPr>
        <w:ind w:left="-142" w:right="-46"/>
        <w:jc w:val="both"/>
        <w:rPr>
          <w:rFonts w:ascii="Times New Roman" w:hAnsi="Times New Roman" w:cs="Times New Roman"/>
          <w:sz w:val="28"/>
          <w:szCs w:val="28"/>
        </w:rPr>
      </w:pPr>
      <w:r>
        <w:rPr>
          <w:noProof/>
        </w:rPr>
        <w:drawing>
          <wp:inline distT="0" distB="0" distL="0" distR="0" wp14:anchorId="68CE6CAB" wp14:editId="18348020">
            <wp:extent cx="3708400" cy="2471078"/>
            <wp:effectExtent l="0" t="0" r="6350" b="5715"/>
            <wp:docPr id="405059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8758" cy="2497970"/>
                    </a:xfrm>
                    <a:prstGeom prst="rect">
                      <a:avLst/>
                    </a:prstGeom>
                    <a:noFill/>
                    <a:ln>
                      <a:noFill/>
                    </a:ln>
                  </pic:spPr>
                </pic:pic>
              </a:graphicData>
            </a:graphic>
          </wp:inline>
        </w:drawing>
      </w:r>
    </w:p>
    <w:p w14:paraId="7B68E72C" w14:textId="1191C82B" w:rsidR="003F767D" w:rsidRPr="003F767D" w:rsidRDefault="003F767D" w:rsidP="00202D32">
      <w:pPr>
        <w:ind w:left="-142" w:right="-46"/>
        <w:jc w:val="both"/>
        <w:rPr>
          <w:rFonts w:ascii="Times New Roman" w:hAnsi="Times New Roman" w:cs="Times New Roman"/>
          <w:i/>
          <w:iCs/>
        </w:rPr>
      </w:pPr>
      <w:r w:rsidRPr="003F767D">
        <w:rPr>
          <w:rFonts w:ascii="Times New Roman" w:hAnsi="Times New Roman" w:cs="Times New Roman"/>
          <w:i/>
          <w:iCs/>
        </w:rPr>
        <w:t>Mrs. Faith Nwadishi delivery her presentation at the CSO/Media Engagement on Validation</w:t>
      </w:r>
    </w:p>
    <w:p w14:paraId="57D73445" w14:textId="77777777" w:rsidR="00FC4CA4" w:rsidRDefault="00A62A4B"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T</w:t>
      </w:r>
      <w:r w:rsidR="00CD5DCC" w:rsidRPr="00361304">
        <w:rPr>
          <w:rFonts w:ascii="Times New Roman" w:hAnsi="Times New Roman" w:cs="Times New Roman"/>
          <w:sz w:val="28"/>
          <w:szCs w:val="28"/>
        </w:rPr>
        <w:t>he Executive Director of the Center for Transparency Advocacy (CTA)</w:t>
      </w:r>
      <w:r w:rsidRPr="00361304">
        <w:rPr>
          <w:rFonts w:ascii="Times New Roman" w:hAnsi="Times New Roman" w:cs="Times New Roman"/>
          <w:sz w:val="28"/>
          <w:szCs w:val="28"/>
        </w:rPr>
        <w:t>, Mrs. Faith Nwadishi</w:t>
      </w:r>
      <w:r w:rsidR="00CD5DCC" w:rsidRPr="00361304">
        <w:rPr>
          <w:rFonts w:ascii="Times New Roman" w:hAnsi="Times New Roman" w:cs="Times New Roman"/>
          <w:sz w:val="28"/>
          <w:szCs w:val="28"/>
        </w:rPr>
        <w:t xml:space="preserve"> provided a historical overview of Nigeria’s validation history, noting that the 2026 exercise marks the country's fifth cycle since its inception in 2007.</w:t>
      </w:r>
    </w:p>
    <w:p w14:paraId="7AB889E7" w14:textId="65A81794" w:rsidR="00CD5DCC" w:rsidRPr="00361304" w:rsidRDefault="00FC4CA4" w:rsidP="00202D32">
      <w:pPr>
        <w:ind w:left="-142" w:right="-46"/>
        <w:jc w:val="both"/>
        <w:rPr>
          <w:rFonts w:ascii="Times New Roman" w:hAnsi="Times New Roman" w:cs="Times New Roman"/>
          <w:sz w:val="28"/>
          <w:szCs w:val="28"/>
        </w:rPr>
      </w:pPr>
      <w:r>
        <w:rPr>
          <w:rFonts w:ascii="Times New Roman" w:hAnsi="Times New Roman" w:cs="Times New Roman"/>
          <w:sz w:val="28"/>
          <w:szCs w:val="28"/>
        </w:rPr>
        <w:t>While d</w:t>
      </w:r>
      <w:r w:rsidR="00CD5DCC" w:rsidRPr="00361304">
        <w:rPr>
          <w:rFonts w:ascii="Times New Roman" w:hAnsi="Times New Roman" w:cs="Times New Roman"/>
          <w:sz w:val="28"/>
          <w:szCs w:val="28"/>
        </w:rPr>
        <w:t xml:space="preserve">elivering a presentation titled “The Review of Nigeria Validation Templates: Civil Society and Media Feedback,” she emphasized that active civil society and media participation is what drives successful stakeholder engagement. </w:t>
      </w:r>
    </w:p>
    <w:p w14:paraId="41ED0BA8" w14:textId="77777777" w:rsidR="00FC4CA4"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lastRenderedPageBreak/>
        <w:t xml:space="preserve">Clarifying specific roles of both groups, Mrs. Nwadishi explained that the upcoming validation focuses heavily on the depth of stakeholder engagement, assessing direct impact and how effectively stakeholders utilize EITI data. </w:t>
      </w:r>
    </w:p>
    <w:p w14:paraId="148F6E23" w14:textId="4788921E" w:rsidR="00CD5DCC" w:rsidRPr="00361304"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She highlighted that media feedback significantly enhances transparency, and she urged participants to utilize NEITI reports to conduct outreach at the subnational level. To streamline communication, she recommended that NEITI establish a dedicated rapid response feedback channel </w:t>
      </w:r>
      <w:r w:rsidR="00FC4CA4">
        <w:rPr>
          <w:rFonts w:ascii="Times New Roman" w:hAnsi="Times New Roman" w:cs="Times New Roman"/>
          <w:sz w:val="28"/>
          <w:szCs w:val="28"/>
        </w:rPr>
        <w:t>to enhance</w:t>
      </w:r>
      <w:r w:rsidRPr="00361304">
        <w:rPr>
          <w:rFonts w:ascii="Times New Roman" w:hAnsi="Times New Roman" w:cs="Times New Roman"/>
          <w:sz w:val="28"/>
          <w:szCs w:val="28"/>
        </w:rPr>
        <w:t xml:space="preserve"> civil society and media reporting</w:t>
      </w:r>
      <w:r w:rsidR="00FC4CA4">
        <w:rPr>
          <w:rFonts w:ascii="Times New Roman" w:hAnsi="Times New Roman" w:cs="Times New Roman"/>
          <w:sz w:val="28"/>
          <w:szCs w:val="28"/>
        </w:rPr>
        <w:t xml:space="preserve"> </w:t>
      </w:r>
    </w:p>
    <w:p w14:paraId="7162291F" w14:textId="666559EA" w:rsidR="00FC4CA4"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In her concluding remarks, Mrs. Nwadishi noted that civil society inputs significantly </w:t>
      </w:r>
      <w:proofErr w:type="gramStart"/>
      <w:r w:rsidR="00E81C41" w:rsidRPr="00361304">
        <w:rPr>
          <w:rFonts w:ascii="Times New Roman" w:hAnsi="Times New Roman" w:cs="Times New Roman"/>
          <w:sz w:val="28"/>
          <w:szCs w:val="28"/>
        </w:rPr>
        <w:t>enhance</w:t>
      </w:r>
      <w:r w:rsidR="005A30E2">
        <w:rPr>
          <w:rFonts w:ascii="Times New Roman" w:hAnsi="Times New Roman" w:cs="Times New Roman"/>
          <w:sz w:val="28"/>
          <w:szCs w:val="28"/>
        </w:rPr>
        <w:t>s</w:t>
      </w:r>
      <w:proofErr w:type="gramEnd"/>
      <w:r w:rsidRPr="00361304">
        <w:rPr>
          <w:rFonts w:ascii="Times New Roman" w:hAnsi="Times New Roman" w:cs="Times New Roman"/>
          <w:sz w:val="28"/>
          <w:szCs w:val="28"/>
        </w:rPr>
        <w:t xml:space="preserve"> the robustness and national relevance of the templates, while media feedback improves clarity and accessibility for the broader public. She emphasized an i</w:t>
      </w:r>
      <w:r w:rsidR="00684A2F" w:rsidRPr="00361304">
        <w:rPr>
          <w:rFonts w:ascii="Times New Roman" w:hAnsi="Times New Roman" w:cs="Times New Roman"/>
          <w:sz w:val="28"/>
          <w:szCs w:val="28"/>
        </w:rPr>
        <w:t>n</w:t>
      </w:r>
      <w:r w:rsidRPr="00361304">
        <w:rPr>
          <w:rFonts w:ascii="Times New Roman" w:hAnsi="Times New Roman" w:cs="Times New Roman"/>
          <w:sz w:val="28"/>
          <w:szCs w:val="28"/>
        </w:rPr>
        <w:t>tera</w:t>
      </w:r>
      <w:r w:rsidR="00684A2F" w:rsidRPr="00361304">
        <w:rPr>
          <w:rFonts w:ascii="Times New Roman" w:hAnsi="Times New Roman" w:cs="Times New Roman"/>
          <w:sz w:val="28"/>
          <w:szCs w:val="28"/>
        </w:rPr>
        <w:t>c</w:t>
      </w:r>
      <w:r w:rsidRPr="00361304">
        <w:rPr>
          <w:rFonts w:ascii="Times New Roman" w:hAnsi="Times New Roman" w:cs="Times New Roman"/>
          <w:sz w:val="28"/>
          <w:szCs w:val="28"/>
        </w:rPr>
        <w:t xml:space="preserve">tive review process </w:t>
      </w:r>
      <w:r w:rsidR="00684A2F" w:rsidRPr="00361304">
        <w:rPr>
          <w:rFonts w:ascii="Times New Roman" w:hAnsi="Times New Roman" w:cs="Times New Roman"/>
          <w:sz w:val="28"/>
          <w:szCs w:val="28"/>
        </w:rPr>
        <w:t xml:space="preserve">to </w:t>
      </w:r>
      <w:r w:rsidRPr="00361304">
        <w:rPr>
          <w:rFonts w:ascii="Times New Roman" w:hAnsi="Times New Roman" w:cs="Times New Roman"/>
          <w:sz w:val="28"/>
          <w:szCs w:val="28"/>
        </w:rPr>
        <w:t>ensures the templates align with local contexts</w:t>
      </w:r>
      <w:r w:rsidR="00684A2F" w:rsidRPr="00361304">
        <w:rPr>
          <w:rFonts w:ascii="Times New Roman" w:hAnsi="Times New Roman" w:cs="Times New Roman"/>
          <w:sz w:val="28"/>
          <w:szCs w:val="28"/>
        </w:rPr>
        <w:t>. S</w:t>
      </w:r>
      <w:r w:rsidRPr="00361304">
        <w:rPr>
          <w:rFonts w:ascii="Times New Roman" w:hAnsi="Times New Roman" w:cs="Times New Roman"/>
          <w:sz w:val="28"/>
          <w:szCs w:val="28"/>
        </w:rPr>
        <w:t>he stressed that the entire validation framework requires continuous reinforcement through stakeholder collaboration.</w:t>
      </w:r>
      <w:r w:rsidR="00E81C41" w:rsidRPr="00361304">
        <w:rPr>
          <w:rFonts w:ascii="Times New Roman" w:hAnsi="Times New Roman" w:cs="Times New Roman"/>
          <w:sz w:val="28"/>
          <w:szCs w:val="28"/>
        </w:rPr>
        <w:t xml:space="preserve"> She urged the Multi-Stakeholder Group (MSG) to establish a mechanism for regularly monitoring obstacles encountered in the implementation of EITI. </w:t>
      </w:r>
    </w:p>
    <w:p w14:paraId="5D80FB12" w14:textId="5E60E16F" w:rsidR="00CD5DCC" w:rsidRPr="00361304" w:rsidRDefault="00E81C41"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She </w:t>
      </w:r>
      <w:r w:rsidR="00684A2F" w:rsidRPr="00361304">
        <w:rPr>
          <w:rFonts w:ascii="Times New Roman" w:hAnsi="Times New Roman" w:cs="Times New Roman"/>
          <w:sz w:val="28"/>
          <w:szCs w:val="28"/>
        </w:rPr>
        <w:t>stat</w:t>
      </w:r>
      <w:r w:rsidRPr="00361304">
        <w:rPr>
          <w:rFonts w:ascii="Times New Roman" w:hAnsi="Times New Roman" w:cs="Times New Roman"/>
          <w:sz w:val="28"/>
          <w:szCs w:val="28"/>
        </w:rPr>
        <w:t xml:space="preserve">ed that a report should be produced after every meeting </w:t>
      </w:r>
      <w:r w:rsidR="00684A2F" w:rsidRPr="00361304">
        <w:rPr>
          <w:rFonts w:ascii="Times New Roman" w:hAnsi="Times New Roman" w:cs="Times New Roman"/>
          <w:sz w:val="28"/>
          <w:szCs w:val="28"/>
        </w:rPr>
        <w:t xml:space="preserve">of the civil society during their engagements </w:t>
      </w:r>
      <w:r w:rsidRPr="00361304">
        <w:rPr>
          <w:rFonts w:ascii="Times New Roman" w:hAnsi="Times New Roman" w:cs="Times New Roman"/>
          <w:sz w:val="28"/>
          <w:szCs w:val="28"/>
        </w:rPr>
        <w:t>to ensure accountability and transparency. In addition, she called on civil society organizations (CSOs) to submit regular reports to NEITI so that these contributions can be in</w:t>
      </w:r>
      <w:r w:rsidR="00FC4CA4">
        <w:rPr>
          <w:rFonts w:ascii="Times New Roman" w:hAnsi="Times New Roman" w:cs="Times New Roman"/>
          <w:sz w:val="28"/>
          <w:szCs w:val="28"/>
        </w:rPr>
        <w:t xml:space="preserve">tegrated </w:t>
      </w:r>
      <w:r w:rsidRPr="00361304">
        <w:rPr>
          <w:rFonts w:ascii="Times New Roman" w:hAnsi="Times New Roman" w:cs="Times New Roman"/>
          <w:sz w:val="28"/>
          <w:szCs w:val="28"/>
        </w:rPr>
        <w:t>into the Validation process</w:t>
      </w:r>
    </w:p>
    <w:p w14:paraId="3DD7E8A4" w14:textId="1C5F5B5C" w:rsidR="009E207F" w:rsidRDefault="009E207F" w:rsidP="00202D32">
      <w:pPr>
        <w:ind w:left="-142" w:right="-46"/>
        <w:jc w:val="both"/>
        <w:rPr>
          <w:rFonts w:ascii="Times New Roman" w:hAnsi="Times New Roman" w:cs="Times New Roman"/>
          <w:sz w:val="28"/>
          <w:szCs w:val="28"/>
        </w:rPr>
      </w:pPr>
      <w:r>
        <w:rPr>
          <w:rFonts w:ascii="Times New Roman" w:hAnsi="Times New Roman" w:cs="Times New Roman"/>
          <w:sz w:val="28"/>
          <w:szCs w:val="28"/>
        </w:rPr>
        <w:t>Ms</w:t>
      </w:r>
      <w:r w:rsidR="003B340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Nwadishi</w:t>
      </w:r>
      <w:proofErr w:type="spellEnd"/>
      <w:r>
        <w:rPr>
          <w:rFonts w:ascii="Times New Roman" w:hAnsi="Times New Roman" w:cs="Times New Roman"/>
          <w:sz w:val="28"/>
          <w:szCs w:val="28"/>
        </w:rPr>
        <w:t xml:space="preserve"> in collaboration with Kolawole </w:t>
      </w:r>
      <w:proofErr w:type="spellStart"/>
      <w:r>
        <w:rPr>
          <w:rFonts w:ascii="Times New Roman" w:hAnsi="Times New Roman" w:cs="Times New Roman"/>
          <w:sz w:val="28"/>
          <w:szCs w:val="28"/>
        </w:rPr>
        <w:t>Banwo</w:t>
      </w:r>
      <w:proofErr w:type="spellEnd"/>
      <w:r w:rsidR="00B129A3">
        <w:rPr>
          <w:rFonts w:ascii="Times New Roman" w:hAnsi="Times New Roman" w:cs="Times New Roman"/>
          <w:sz w:val="28"/>
          <w:szCs w:val="28"/>
        </w:rPr>
        <w:t xml:space="preserve">, also </w:t>
      </w:r>
      <w:r>
        <w:rPr>
          <w:rFonts w:ascii="Times New Roman" w:hAnsi="Times New Roman" w:cs="Times New Roman"/>
          <w:sz w:val="28"/>
          <w:szCs w:val="28"/>
        </w:rPr>
        <w:t xml:space="preserve">a former </w:t>
      </w:r>
      <w:r w:rsidR="00B129A3">
        <w:rPr>
          <w:rFonts w:ascii="Times New Roman" w:hAnsi="Times New Roman" w:cs="Times New Roman"/>
          <w:sz w:val="28"/>
          <w:szCs w:val="28"/>
        </w:rPr>
        <w:t>Civil Society representative on</w:t>
      </w:r>
      <w:r>
        <w:rPr>
          <w:rFonts w:ascii="Times New Roman" w:hAnsi="Times New Roman" w:cs="Times New Roman"/>
          <w:sz w:val="28"/>
          <w:szCs w:val="28"/>
        </w:rPr>
        <w:t xml:space="preserve"> t</w:t>
      </w:r>
      <w:r w:rsidR="00B129A3">
        <w:rPr>
          <w:rFonts w:ascii="Times New Roman" w:hAnsi="Times New Roman" w:cs="Times New Roman"/>
          <w:sz w:val="28"/>
          <w:szCs w:val="28"/>
        </w:rPr>
        <w:t>he National Stakeholders Working Group</w:t>
      </w:r>
      <w:r w:rsidR="00CD5DCC" w:rsidRPr="00361304">
        <w:rPr>
          <w:rFonts w:ascii="Times New Roman" w:hAnsi="Times New Roman" w:cs="Times New Roman"/>
          <w:sz w:val="28"/>
          <w:szCs w:val="28"/>
        </w:rPr>
        <w:t xml:space="preserve"> subsequently facilitated an interactive session </w:t>
      </w:r>
      <w:r w:rsidR="00FC4CA4">
        <w:rPr>
          <w:rFonts w:ascii="Times New Roman" w:hAnsi="Times New Roman" w:cs="Times New Roman"/>
          <w:sz w:val="28"/>
          <w:szCs w:val="28"/>
        </w:rPr>
        <w:t xml:space="preserve">guiding members </w:t>
      </w:r>
      <w:r w:rsidR="00CD5DCC" w:rsidRPr="00361304">
        <w:rPr>
          <w:rFonts w:ascii="Times New Roman" w:hAnsi="Times New Roman" w:cs="Times New Roman"/>
          <w:sz w:val="28"/>
          <w:szCs w:val="28"/>
        </w:rPr>
        <w:t xml:space="preserve">on the </w:t>
      </w:r>
      <w:r w:rsidR="00192748">
        <w:rPr>
          <w:rFonts w:ascii="Times New Roman" w:hAnsi="Times New Roman" w:cs="Times New Roman"/>
          <w:sz w:val="28"/>
          <w:szCs w:val="28"/>
        </w:rPr>
        <w:t>responses provided to the EITI validation templates</w:t>
      </w:r>
      <w:r>
        <w:rPr>
          <w:rFonts w:ascii="Times New Roman" w:hAnsi="Times New Roman" w:cs="Times New Roman"/>
          <w:sz w:val="28"/>
          <w:szCs w:val="28"/>
        </w:rPr>
        <w:t>.</w:t>
      </w:r>
      <w:r w:rsidR="00CD5DCC" w:rsidRPr="00361304">
        <w:rPr>
          <w:rFonts w:ascii="Times New Roman" w:hAnsi="Times New Roman" w:cs="Times New Roman"/>
          <w:sz w:val="28"/>
          <w:szCs w:val="28"/>
        </w:rPr>
        <w:t xml:space="preserve"> </w:t>
      </w:r>
    </w:p>
    <w:p w14:paraId="1E2D78EB" w14:textId="33C683CC" w:rsidR="00FD2658" w:rsidRDefault="00FD2658" w:rsidP="00202D32">
      <w:pPr>
        <w:ind w:left="-142" w:right="-46"/>
        <w:jc w:val="both"/>
        <w:rPr>
          <w:rFonts w:ascii="Times New Roman" w:hAnsi="Times New Roman" w:cs="Times New Roman"/>
          <w:sz w:val="28"/>
          <w:szCs w:val="28"/>
        </w:rPr>
      </w:pPr>
      <w:r>
        <w:rPr>
          <w:noProof/>
        </w:rPr>
        <w:drawing>
          <wp:inline distT="0" distB="0" distL="0" distR="0" wp14:anchorId="049DEA2D" wp14:editId="1C3837EF">
            <wp:extent cx="3595511" cy="2395855"/>
            <wp:effectExtent l="0" t="0" r="5080" b="4445"/>
            <wp:docPr id="10330973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0228" cy="2412325"/>
                    </a:xfrm>
                    <a:prstGeom prst="rect">
                      <a:avLst/>
                    </a:prstGeom>
                    <a:noFill/>
                    <a:ln>
                      <a:noFill/>
                    </a:ln>
                  </pic:spPr>
                </pic:pic>
              </a:graphicData>
            </a:graphic>
          </wp:inline>
        </w:drawing>
      </w:r>
    </w:p>
    <w:p w14:paraId="1CEA09AE" w14:textId="701EDD85" w:rsidR="003F767D" w:rsidRPr="003F767D" w:rsidRDefault="003F767D" w:rsidP="003F767D">
      <w:pPr>
        <w:ind w:left="-142" w:right="-46"/>
        <w:jc w:val="both"/>
        <w:rPr>
          <w:rFonts w:ascii="Times New Roman" w:hAnsi="Times New Roman" w:cs="Times New Roman"/>
        </w:rPr>
      </w:pPr>
      <w:r w:rsidRPr="003F767D">
        <w:rPr>
          <w:rFonts w:ascii="Times New Roman" w:hAnsi="Times New Roman" w:cs="Times New Roman"/>
        </w:rPr>
        <w:lastRenderedPageBreak/>
        <w:t xml:space="preserve">Mr. Kolawole </w:t>
      </w:r>
      <w:proofErr w:type="spellStart"/>
      <w:r w:rsidRPr="003F767D">
        <w:rPr>
          <w:rFonts w:ascii="Times New Roman" w:hAnsi="Times New Roman" w:cs="Times New Roman"/>
        </w:rPr>
        <w:t>Banwo</w:t>
      </w:r>
      <w:proofErr w:type="spellEnd"/>
      <w:r>
        <w:rPr>
          <w:rFonts w:ascii="Times New Roman" w:hAnsi="Times New Roman" w:cs="Times New Roman"/>
        </w:rPr>
        <w:t xml:space="preserve"> delivering his presentation</w:t>
      </w:r>
    </w:p>
    <w:p w14:paraId="2A5644CC" w14:textId="0C23B136" w:rsidR="00CD5DCC" w:rsidRPr="00361304"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The former Representative of Civil Society on the NSWG, Mr. Kolawole Banwo, shared post-submission reflections focusing on the template documentation process. He emphasized that the validation templates must be completed by the civil society </w:t>
      </w:r>
      <w:proofErr w:type="spellStart"/>
      <w:r w:rsidRPr="00361304">
        <w:rPr>
          <w:rFonts w:ascii="Times New Roman" w:hAnsi="Times New Roman" w:cs="Times New Roman"/>
          <w:sz w:val="28"/>
          <w:szCs w:val="28"/>
        </w:rPr>
        <w:t>organi</w:t>
      </w:r>
      <w:r w:rsidR="00192748">
        <w:rPr>
          <w:rFonts w:ascii="Times New Roman" w:hAnsi="Times New Roman" w:cs="Times New Roman"/>
          <w:sz w:val="28"/>
          <w:szCs w:val="28"/>
        </w:rPr>
        <w:t>s</w:t>
      </w:r>
      <w:r w:rsidRPr="00361304">
        <w:rPr>
          <w:rFonts w:ascii="Times New Roman" w:hAnsi="Times New Roman" w:cs="Times New Roman"/>
          <w:sz w:val="28"/>
          <w:szCs w:val="28"/>
        </w:rPr>
        <w:t>ation</w:t>
      </w:r>
      <w:proofErr w:type="spellEnd"/>
      <w:r w:rsidRPr="00361304">
        <w:rPr>
          <w:rFonts w:ascii="Times New Roman" w:hAnsi="Times New Roman" w:cs="Times New Roman"/>
          <w:sz w:val="28"/>
          <w:szCs w:val="28"/>
        </w:rPr>
        <w:t xml:space="preserve"> coordinator</w:t>
      </w:r>
      <w:r w:rsidR="00684A2F" w:rsidRPr="00361304">
        <w:rPr>
          <w:rFonts w:ascii="Times New Roman" w:hAnsi="Times New Roman" w:cs="Times New Roman"/>
          <w:sz w:val="28"/>
          <w:szCs w:val="28"/>
        </w:rPr>
        <w:t>s</w:t>
      </w:r>
      <w:r w:rsidRPr="00361304">
        <w:rPr>
          <w:rFonts w:ascii="Times New Roman" w:hAnsi="Times New Roman" w:cs="Times New Roman"/>
          <w:sz w:val="28"/>
          <w:szCs w:val="28"/>
        </w:rPr>
        <w:t xml:space="preserve"> </w:t>
      </w:r>
      <w:r w:rsidR="005B205D" w:rsidRPr="00361304">
        <w:rPr>
          <w:rFonts w:ascii="Times New Roman" w:hAnsi="Times New Roman" w:cs="Times New Roman"/>
          <w:sz w:val="28"/>
          <w:szCs w:val="28"/>
        </w:rPr>
        <w:t>in collaboration</w:t>
      </w:r>
      <w:r w:rsidRPr="00361304">
        <w:rPr>
          <w:rFonts w:ascii="Times New Roman" w:hAnsi="Times New Roman" w:cs="Times New Roman"/>
          <w:sz w:val="28"/>
          <w:szCs w:val="28"/>
        </w:rPr>
        <w:t xml:space="preserve"> with the wider constituency to reflect a consolidated consensus. Mr. Banwo noted that while internal conflicts are sometimes exaggerated or driven by isolated dissenting opinions, unresolved divergent views can create significant issues after the templates are populated and submitted. He also highlighted that the template structure allows groups outside the NSWG to contact validation teams directly to provide alternative perspectives.</w:t>
      </w:r>
    </w:p>
    <w:p w14:paraId="399FBBE7" w14:textId="77777777" w:rsidR="00A2022E"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 xml:space="preserve">To effectively manage the post-submission process, Mr. Banwo </w:t>
      </w:r>
      <w:r w:rsidR="00684A2F" w:rsidRPr="00361304">
        <w:rPr>
          <w:rFonts w:ascii="Times New Roman" w:hAnsi="Times New Roman" w:cs="Times New Roman"/>
          <w:sz w:val="28"/>
          <w:szCs w:val="28"/>
        </w:rPr>
        <w:t>advised on</w:t>
      </w:r>
      <w:r w:rsidRPr="00361304">
        <w:rPr>
          <w:rFonts w:ascii="Times New Roman" w:hAnsi="Times New Roman" w:cs="Times New Roman"/>
          <w:sz w:val="28"/>
          <w:szCs w:val="28"/>
        </w:rPr>
        <w:t xml:space="preserve"> the importance of balancing divergent views, providing concrete evidence for all populated data, and harmonizing accountability with national patriotis</w:t>
      </w:r>
      <w:r w:rsidR="00684A2F" w:rsidRPr="00361304">
        <w:rPr>
          <w:rFonts w:ascii="Times New Roman" w:hAnsi="Times New Roman" w:cs="Times New Roman"/>
          <w:sz w:val="28"/>
          <w:szCs w:val="28"/>
        </w:rPr>
        <w:t>m</w:t>
      </w:r>
      <w:r w:rsidRPr="00361304">
        <w:rPr>
          <w:rFonts w:ascii="Times New Roman" w:hAnsi="Times New Roman" w:cs="Times New Roman"/>
          <w:sz w:val="28"/>
          <w:szCs w:val="28"/>
        </w:rPr>
        <w:t xml:space="preserve">. </w:t>
      </w:r>
    </w:p>
    <w:p w14:paraId="4A99FFA7" w14:textId="1FCA9415" w:rsidR="00CD5DCC" w:rsidRPr="00361304"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He concluded by urging the constituency to mobilize for consultative sessions, balance collective interests against individual positions, and rigorously test internal feedback loops to ensure a unified approach.</w:t>
      </w:r>
    </w:p>
    <w:p w14:paraId="3634ECF1" w14:textId="77777777" w:rsidR="00CD5DCC" w:rsidRPr="00361304" w:rsidRDefault="00CD5DCC" w:rsidP="00202D32">
      <w:pPr>
        <w:ind w:left="-142" w:right="-46"/>
        <w:jc w:val="both"/>
        <w:rPr>
          <w:rFonts w:ascii="Times New Roman" w:hAnsi="Times New Roman" w:cs="Times New Roman"/>
          <w:b/>
          <w:bCs/>
          <w:sz w:val="28"/>
          <w:szCs w:val="28"/>
        </w:rPr>
      </w:pPr>
      <w:r w:rsidRPr="00361304">
        <w:rPr>
          <w:rFonts w:ascii="Times New Roman" w:hAnsi="Times New Roman" w:cs="Times New Roman"/>
          <w:b/>
          <w:bCs/>
          <w:sz w:val="28"/>
          <w:szCs w:val="28"/>
        </w:rPr>
        <w:t>Recommendations</w:t>
      </w:r>
    </w:p>
    <w:p w14:paraId="2772A0E2" w14:textId="5D0985FC" w:rsidR="00CD5DCC" w:rsidRPr="00361304" w:rsidRDefault="00CD5DCC" w:rsidP="00202D32">
      <w:pPr>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During the validation </w:t>
      </w:r>
      <w:r w:rsidR="00192748">
        <w:rPr>
          <w:rFonts w:ascii="Times New Roman" w:hAnsi="Times New Roman" w:cs="Times New Roman"/>
          <w:sz w:val="28"/>
          <w:szCs w:val="28"/>
        </w:rPr>
        <w:t xml:space="preserve">of the </w:t>
      </w:r>
      <w:r w:rsidRPr="00361304">
        <w:rPr>
          <w:rFonts w:ascii="Times New Roman" w:hAnsi="Times New Roman" w:cs="Times New Roman"/>
          <w:sz w:val="28"/>
          <w:szCs w:val="28"/>
        </w:rPr>
        <w:t>template session, the civil society and media constituency put forward the following key recommendations to NEITI to address operational gaps and strengthen future validation compliance:</w:t>
      </w:r>
    </w:p>
    <w:p w14:paraId="7392D4F1" w14:textId="77777777" w:rsidR="00CD5DCC" w:rsidRPr="00361304" w:rsidRDefault="00CD5DCC" w:rsidP="00202D32">
      <w:pPr>
        <w:numPr>
          <w:ilvl w:val="0"/>
          <w:numId w:val="8"/>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Appoint a dedicated media representative to the NEITI governing board as a specific corrective action to include media representation.</w:t>
      </w:r>
    </w:p>
    <w:p w14:paraId="63000F65" w14:textId="6C622E67" w:rsidR="00CD5DCC" w:rsidRPr="00361304" w:rsidRDefault="00CD5DCC" w:rsidP="00202D32">
      <w:pPr>
        <w:numPr>
          <w:ilvl w:val="0"/>
          <w:numId w:val="8"/>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Establish a dedicated Rapid Response Team within NEITI to foster an enabling environment </w:t>
      </w:r>
      <w:r w:rsidR="00A2022E">
        <w:rPr>
          <w:rFonts w:ascii="Times New Roman" w:hAnsi="Times New Roman" w:cs="Times New Roman"/>
          <w:sz w:val="28"/>
          <w:szCs w:val="28"/>
        </w:rPr>
        <w:t xml:space="preserve">for </w:t>
      </w:r>
      <w:r w:rsidRPr="00361304">
        <w:rPr>
          <w:rFonts w:ascii="Times New Roman" w:hAnsi="Times New Roman" w:cs="Times New Roman"/>
          <w:sz w:val="28"/>
          <w:szCs w:val="28"/>
        </w:rPr>
        <w:t>relaying, tracking, and managing feedback or challenges faced by civil society and media advocates when using EITI data.</w:t>
      </w:r>
    </w:p>
    <w:p w14:paraId="145B7A9F" w14:textId="7ED2E7CF" w:rsidR="00CD5DCC" w:rsidRPr="00361304" w:rsidRDefault="00CD5DCC" w:rsidP="00202D32">
      <w:pPr>
        <w:numPr>
          <w:ilvl w:val="0"/>
          <w:numId w:val="8"/>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Formally integrate organized labor into the civil society and media </w:t>
      </w:r>
      <w:r w:rsidR="00D0751C" w:rsidRPr="00361304">
        <w:rPr>
          <w:rFonts w:ascii="Times New Roman" w:hAnsi="Times New Roman" w:cs="Times New Roman"/>
          <w:sz w:val="28"/>
          <w:szCs w:val="28"/>
        </w:rPr>
        <w:t>engagement</w:t>
      </w:r>
      <w:r w:rsidRPr="00361304">
        <w:rPr>
          <w:rFonts w:ascii="Times New Roman" w:hAnsi="Times New Roman" w:cs="Times New Roman"/>
          <w:sz w:val="28"/>
          <w:szCs w:val="28"/>
        </w:rPr>
        <w:t xml:space="preserve"> process to ensure comprehensive constituency input.</w:t>
      </w:r>
    </w:p>
    <w:p w14:paraId="147BF2F1" w14:textId="77777777" w:rsidR="00CD5DCC" w:rsidRPr="00361304" w:rsidRDefault="00CD5DCC" w:rsidP="00202D32">
      <w:pPr>
        <w:numPr>
          <w:ilvl w:val="0"/>
          <w:numId w:val="8"/>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Engage the government on policy solutions regarding the periodic dissolution of the board, which disrupts the continuity of the National Stakeholder Working Group (NSWG).</w:t>
      </w:r>
    </w:p>
    <w:p w14:paraId="7223BE78" w14:textId="77777777" w:rsidR="00CD5DCC" w:rsidRPr="00361304" w:rsidRDefault="00CD5DCC" w:rsidP="00202D32">
      <w:pPr>
        <w:numPr>
          <w:ilvl w:val="0"/>
          <w:numId w:val="8"/>
        </w:numPr>
        <w:spacing w:line="240" w:lineRule="auto"/>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Utilize this validation cycle as an advocacy launchpad to address the unequal numerical representation of constituencies on the board, recognizing that EITI </w:t>
      </w:r>
      <w:r w:rsidRPr="00361304">
        <w:rPr>
          <w:rFonts w:ascii="Times New Roman" w:hAnsi="Times New Roman" w:cs="Times New Roman"/>
          <w:sz w:val="28"/>
          <w:szCs w:val="28"/>
        </w:rPr>
        <w:lastRenderedPageBreak/>
        <w:t>implementation guidelines should align harmoniously with national sovereign laws.</w:t>
      </w:r>
    </w:p>
    <w:p w14:paraId="604F0744" w14:textId="3EB3DBF7" w:rsidR="00CD5DCC" w:rsidRDefault="00CD5DCC" w:rsidP="00202D32">
      <w:pPr>
        <w:numPr>
          <w:ilvl w:val="0"/>
          <w:numId w:val="5"/>
        </w:numPr>
        <w:ind w:right="-46"/>
        <w:jc w:val="both"/>
        <w:rPr>
          <w:rFonts w:ascii="Times New Roman" w:hAnsi="Times New Roman" w:cs="Times New Roman"/>
          <w:sz w:val="28"/>
          <w:szCs w:val="28"/>
        </w:rPr>
      </w:pPr>
      <w:r w:rsidRPr="00361304">
        <w:rPr>
          <w:rFonts w:ascii="Times New Roman" w:hAnsi="Times New Roman" w:cs="Times New Roman"/>
          <w:sz w:val="28"/>
          <w:szCs w:val="28"/>
        </w:rPr>
        <w:t xml:space="preserve">Improve on existing Board meeting structures regarding timely meeting schedules, ensuring invitations and event materials are distributed </w:t>
      </w:r>
      <w:r w:rsidR="00D0751C" w:rsidRPr="00361304">
        <w:rPr>
          <w:rFonts w:ascii="Times New Roman" w:hAnsi="Times New Roman" w:cs="Times New Roman"/>
          <w:sz w:val="28"/>
          <w:szCs w:val="28"/>
        </w:rPr>
        <w:t>ahead</w:t>
      </w:r>
      <w:r w:rsidRPr="00361304">
        <w:rPr>
          <w:rFonts w:ascii="Times New Roman" w:hAnsi="Times New Roman" w:cs="Times New Roman"/>
          <w:sz w:val="28"/>
          <w:szCs w:val="28"/>
        </w:rPr>
        <w:t xml:space="preserve"> of NSWG meetings for adequate </w:t>
      </w:r>
      <w:r w:rsidR="00D0751C" w:rsidRPr="00361304">
        <w:rPr>
          <w:rFonts w:ascii="Times New Roman" w:hAnsi="Times New Roman" w:cs="Times New Roman"/>
          <w:sz w:val="28"/>
          <w:szCs w:val="28"/>
        </w:rPr>
        <w:t>preparation</w:t>
      </w:r>
      <w:r w:rsidRPr="00361304">
        <w:rPr>
          <w:rFonts w:ascii="Times New Roman" w:hAnsi="Times New Roman" w:cs="Times New Roman"/>
          <w:sz w:val="28"/>
          <w:szCs w:val="28"/>
        </w:rPr>
        <w:t>.</w:t>
      </w:r>
    </w:p>
    <w:p w14:paraId="4FDD596E" w14:textId="200DD3F8" w:rsidR="00B10E1E" w:rsidRPr="00B10E1E" w:rsidRDefault="00B10E1E" w:rsidP="00B10E1E">
      <w:pPr>
        <w:jc w:val="both"/>
        <w:rPr>
          <w:rFonts w:ascii="Times New Roman" w:hAnsi="Times New Roman" w:cs="Times New Roman"/>
          <w:b/>
          <w:bCs/>
          <w:sz w:val="28"/>
          <w:szCs w:val="28"/>
        </w:rPr>
      </w:pPr>
      <w:r w:rsidRPr="00B10E1E">
        <w:rPr>
          <w:rFonts w:ascii="Times New Roman" w:hAnsi="Times New Roman" w:cs="Times New Roman"/>
          <w:b/>
          <w:bCs/>
          <w:sz w:val="28"/>
          <w:szCs w:val="28"/>
        </w:rPr>
        <w:t>Group Photograph</w:t>
      </w:r>
    </w:p>
    <w:p w14:paraId="18657CF0" w14:textId="0876CBCC" w:rsidR="00B10E1E" w:rsidRPr="00361304" w:rsidRDefault="00B10E1E" w:rsidP="00B10E1E">
      <w:pPr>
        <w:ind w:right="-46"/>
        <w:jc w:val="both"/>
        <w:rPr>
          <w:rFonts w:ascii="Times New Roman" w:hAnsi="Times New Roman" w:cs="Times New Roman"/>
          <w:sz w:val="28"/>
          <w:szCs w:val="28"/>
        </w:rPr>
      </w:pPr>
      <w:r>
        <w:rPr>
          <w:noProof/>
        </w:rPr>
        <w:drawing>
          <wp:inline distT="0" distB="0" distL="0" distR="0" wp14:anchorId="507504F6" wp14:editId="344C1F85">
            <wp:extent cx="3753016" cy="2497599"/>
            <wp:effectExtent l="0" t="0" r="0" b="0"/>
            <wp:docPr id="16962109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63936" cy="2504866"/>
                    </a:xfrm>
                    <a:prstGeom prst="rect">
                      <a:avLst/>
                    </a:prstGeom>
                    <a:noFill/>
                    <a:ln>
                      <a:noFill/>
                    </a:ln>
                  </pic:spPr>
                </pic:pic>
              </a:graphicData>
            </a:graphic>
          </wp:inline>
        </w:drawing>
      </w:r>
    </w:p>
    <w:p w14:paraId="0D78C411" w14:textId="77777777" w:rsidR="00CD5DCC" w:rsidRPr="00361304" w:rsidRDefault="00CD5DCC" w:rsidP="00202D32">
      <w:pPr>
        <w:ind w:right="-46" w:hanging="180"/>
        <w:jc w:val="both"/>
        <w:rPr>
          <w:rFonts w:ascii="Times New Roman" w:hAnsi="Times New Roman" w:cs="Times New Roman"/>
          <w:b/>
          <w:bCs/>
          <w:sz w:val="28"/>
          <w:szCs w:val="28"/>
        </w:rPr>
      </w:pPr>
      <w:r w:rsidRPr="00361304">
        <w:rPr>
          <w:rFonts w:ascii="Times New Roman" w:hAnsi="Times New Roman" w:cs="Times New Roman"/>
          <w:b/>
          <w:bCs/>
          <w:sz w:val="28"/>
          <w:szCs w:val="28"/>
        </w:rPr>
        <w:t>Closing</w:t>
      </w:r>
    </w:p>
    <w:p w14:paraId="37EE9552" w14:textId="0E6B3251" w:rsidR="00AB53EB" w:rsidRPr="00C906E5" w:rsidRDefault="00CD5DCC" w:rsidP="00202D32">
      <w:pPr>
        <w:ind w:left="-142" w:right="-46"/>
        <w:jc w:val="both"/>
        <w:rPr>
          <w:rFonts w:ascii="Times New Roman" w:hAnsi="Times New Roman" w:cs="Times New Roman"/>
          <w:sz w:val="28"/>
          <w:szCs w:val="28"/>
        </w:rPr>
      </w:pPr>
      <w:r w:rsidRPr="00361304">
        <w:rPr>
          <w:rFonts w:ascii="Times New Roman" w:hAnsi="Times New Roman" w:cs="Times New Roman"/>
          <w:sz w:val="28"/>
          <w:szCs w:val="28"/>
        </w:rPr>
        <w:t>The Director of Communications and Stakeholders Management at NEITI, Mrs. Obiageli Onuorah, gave the vote of thanks. Meeting was concluded at 5pm</w:t>
      </w:r>
      <w:r w:rsidR="00DF72F6" w:rsidRPr="00361304">
        <w:rPr>
          <w:rFonts w:ascii="Times New Roman" w:hAnsi="Times New Roman" w:cs="Times New Roman"/>
          <w:sz w:val="28"/>
          <w:szCs w:val="28"/>
        </w:rPr>
        <w:t>.</w:t>
      </w:r>
    </w:p>
    <w:p w14:paraId="43609235" w14:textId="7FB24637" w:rsidR="00627FBC" w:rsidRDefault="00175AB6" w:rsidP="00202D32">
      <w:pPr>
        <w:jc w:val="both"/>
        <w:rPr>
          <w:rFonts w:cstheme="minorHAnsi"/>
          <w:sz w:val="28"/>
          <w:szCs w:val="28"/>
        </w:rPr>
      </w:pPr>
      <w:r w:rsidRPr="00361304">
        <w:rPr>
          <w:noProof/>
          <w:sz w:val="28"/>
          <w:szCs w:val="28"/>
        </w:rPr>
        <w:drawing>
          <wp:inline distT="0" distB="0" distL="0" distR="0" wp14:anchorId="2C2DF821" wp14:editId="030113BA">
            <wp:extent cx="5943600" cy="2868930"/>
            <wp:effectExtent l="0" t="0" r="0" b="7620"/>
            <wp:docPr id="905223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68930"/>
                    </a:xfrm>
                    <a:prstGeom prst="rect">
                      <a:avLst/>
                    </a:prstGeom>
                    <a:noFill/>
                    <a:ln>
                      <a:noFill/>
                    </a:ln>
                  </pic:spPr>
                </pic:pic>
              </a:graphicData>
            </a:graphic>
          </wp:inline>
        </w:drawing>
      </w:r>
    </w:p>
    <w:p w14:paraId="5BC2E79E" w14:textId="65B48AE4" w:rsidR="00FD2658" w:rsidRPr="0063013E" w:rsidRDefault="003F767D" w:rsidP="00202D32">
      <w:pPr>
        <w:jc w:val="both"/>
        <w:rPr>
          <w:rFonts w:ascii="Times New Roman" w:eastAsia="Avenir" w:hAnsi="Times New Roman" w:cs="Times New Roman"/>
          <w:b/>
          <w:bCs/>
          <w:sz w:val="28"/>
          <w:szCs w:val="28"/>
        </w:rPr>
      </w:pPr>
      <w:r w:rsidRPr="0063013E">
        <w:rPr>
          <w:rFonts w:ascii="Times New Roman" w:eastAsia="Avenir" w:hAnsi="Times New Roman" w:cs="Times New Roman"/>
          <w:b/>
          <w:bCs/>
          <w:sz w:val="28"/>
          <w:szCs w:val="28"/>
        </w:rPr>
        <w:t xml:space="preserve">Banner for the </w:t>
      </w:r>
      <w:proofErr w:type="spellStart"/>
      <w:r w:rsidRPr="0063013E">
        <w:rPr>
          <w:rFonts w:ascii="Times New Roman" w:eastAsia="Avenir" w:hAnsi="Times New Roman" w:cs="Times New Roman"/>
          <w:b/>
          <w:bCs/>
          <w:sz w:val="28"/>
          <w:szCs w:val="28"/>
        </w:rPr>
        <w:t>Programme</w:t>
      </w:r>
      <w:proofErr w:type="spellEnd"/>
    </w:p>
    <w:sectPr w:rsidR="00FD2658" w:rsidRPr="0063013E" w:rsidSect="00A43C30">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83BE2" w14:textId="77777777" w:rsidR="00FB55FB" w:rsidRDefault="00FB55FB" w:rsidP="00A10F41">
      <w:pPr>
        <w:spacing w:after="0" w:line="240" w:lineRule="auto"/>
      </w:pPr>
      <w:r>
        <w:separator/>
      </w:r>
    </w:p>
  </w:endnote>
  <w:endnote w:type="continuationSeparator" w:id="0">
    <w:p w14:paraId="26444109" w14:textId="77777777" w:rsidR="00FB55FB" w:rsidRDefault="00FB55FB" w:rsidP="00A10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7B12" w14:textId="77777777" w:rsidR="00FB55FB" w:rsidRDefault="00FB55FB" w:rsidP="00A10F41">
      <w:pPr>
        <w:spacing w:after="0" w:line="240" w:lineRule="auto"/>
      </w:pPr>
      <w:r>
        <w:separator/>
      </w:r>
    </w:p>
  </w:footnote>
  <w:footnote w:type="continuationSeparator" w:id="0">
    <w:p w14:paraId="35C22A4D" w14:textId="77777777" w:rsidR="00FB55FB" w:rsidRDefault="00FB55FB" w:rsidP="00A10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B31A5"/>
    <w:multiLevelType w:val="multilevel"/>
    <w:tmpl w:val="011A984E"/>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12D8A"/>
    <w:multiLevelType w:val="multilevel"/>
    <w:tmpl w:val="9826639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B5D08"/>
    <w:multiLevelType w:val="hybridMultilevel"/>
    <w:tmpl w:val="944E08C0"/>
    <w:lvl w:ilvl="0" w:tplc="08090001">
      <w:start w:val="1"/>
      <w:numFmt w:val="bullet"/>
      <w:lvlText w:val=""/>
      <w:lvlJc w:val="left"/>
      <w:pPr>
        <w:ind w:left="578" w:hanging="360"/>
      </w:pPr>
      <w:rPr>
        <w:rFonts w:ascii="Symbol" w:hAnsi="Symbol"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 w15:restartNumberingAfterBreak="0">
    <w:nsid w:val="34491E9B"/>
    <w:multiLevelType w:val="multilevel"/>
    <w:tmpl w:val="68BA09E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F54879"/>
    <w:multiLevelType w:val="multilevel"/>
    <w:tmpl w:val="2D9ADD3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D11DF1"/>
    <w:multiLevelType w:val="hybridMultilevel"/>
    <w:tmpl w:val="CB2CDF80"/>
    <w:lvl w:ilvl="0" w:tplc="08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 w15:restartNumberingAfterBreak="0">
    <w:nsid w:val="6F640F32"/>
    <w:multiLevelType w:val="multilevel"/>
    <w:tmpl w:val="FBFCA2D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80ACD"/>
    <w:multiLevelType w:val="multilevel"/>
    <w:tmpl w:val="59FA4D2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3A6E6F"/>
    <w:multiLevelType w:val="multilevel"/>
    <w:tmpl w:val="56684B4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003222">
    <w:abstractNumId w:val="5"/>
  </w:num>
  <w:num w:numId="2" w16cid:durableId="928346723">
    <w:abstractNumId w:val="0"/>
  </w:num>
  <w:num w:numId="3" w16cid:durableId="521743908">
    <w:abstractNumId w:val="3"/>
  </w:num>
  <w:num w:numId="4" w16cid:durableId="1321275000">
    <w:abstractNumId w:val="7"/>
  </w:num>
  <w:num w:numId="5" w16cid:durableId="1138110590">
    <w:abstractNumId w:val="1"/>
  </w:num>
  <w:num w:numId="6" w16cid:durableId="1185946525">
    <w:abstractNumId w:val="8"/>
  </w:num>
  <w:num w:numId="7" w16cid:durableId="1354921276">
    <w:abstractNumId w:val="6"/>
  </w:num>
  <w:num w:numId="8" w16cid:durableId="1953200627">
    <w:abstractNumId w:val="4"/>
  </w:num>
  <w:num w:numId="9" w16cid:durableId="115829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BC"/>
    <w:rsid w:val="000D6C8B"/>
    <w:rsid w:val="00101726"/>
    <w:rsid w:val="00120EE1"/>
    <w:rsid w:val="00122E2C"/>
    <w:rsid w:val="00122F2C"/>
    <w:rsid w:val="00123613"/>
    <w:rsid w:val="00175AB6"/>
    <w:rsid w:val="00192748"/>
    <w:rsid w:val="001C7CC2"/>
    <w:rsid w:val="00202D32"/>
    <w:rsid w:val="0027061A"/>
    <w:rsid w:val="002E2FA9"/>
    <w:rsid w:val="00361304"/>
    <w:rsid w:val="003B340C"/>
    <w:rsid w:val="003C3553"/>
    <w:rsid w:val="003F767D"/>
    <w:rsid w:val="00510ADC"/>
    <w:rsid w:val="00521A35"/>
    <w:rsid w:val="0056093F"/>
    <w:rsid w:val="00574530"/>
    <w:rsid w:val="005A30E2"/>
    <w:rsid w:val="005B205D"/>
    <w:rsid w:val="00627FBC"/>
    <w:rsid w:val="0063013E"/>
    <w:rsid w:val="00684A2F"/>
    <w:rsid w:val="007B139B"/>
    <w:rsid w:val="00887023"/>
    <w:rsid w:val="008A1985"/>
    <w:rsid w:val="008E71F5"/>
    <w:rsid w:val="008F2D58"/>
    <w:rsid w:val="00936459"/>
    <w:rsid w:val="00973F63"/>
    <w:rsid w:val="009C1839"/>
    <w:rsid w:val="009C227F"/>
    <w:rsid w:val="009E207F"/>
    <w:rsid w:val="009F119A"/>
    <w:rsid w:val="00A10F41"/>
    <w:rsid w:val="00A2022E"/>
    <w:rsid w:val="00A43C30"/>
    <w:rsid w:val="00A62A4B"/>
    <w:rsid w:val="00AB53EB"/>
    <w:rsid w:val="00AF5A6E"/>
    <w:rsid w:val="00B10E1E"/>
    <w:rsid w:val="00B129A3"/>
    <w:rsid w:val="00B130B2"/>
    <w:rsid w:val="00C76650"/>
    <w:rsid w:val="00C906E5"/>
    <w:rsid w:val="00CD5DCC"/>
    <w:rsid w:val="00D0751C"/>
    <w:rsid w:val="00D123AA"/>
    <w:rsid w:val="00D17206"/>
    <w:rsid w:val="00D74C2C"/>
    <w:rsid w:val="00DF72F6"/>
    <w:rsid w:val="00E25F7D"/>
    <w:rsid w:val="00E42774"/>
    <w:rsid w:val="00E81C41"/>
    <w:rsid w:val="00E97606"/>
    <w:rsid w:val="00EC3321"/>
    <w:rsid w:val="00F436C9"/>
    <w:rsid w:val="00F9466C"/>
    <w:rsid w:val="00FB55FB"/>
    <w:rsid w:val="00FC4CA4"/>
    <w:rsid w:val="00FD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5970"/>
  <w15:chartTrackingRefBased/>
  <w15:docId w15:val="{7960F422-D634-4076-9C6F-D5851647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F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7F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7F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7F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7F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7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F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7F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7F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7F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7F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7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FBC"/>
    <w:rPr>
      <w:rFonts w:eastAsiaTheme="majorEastAsia" w:cstheme="majorBidi"/>
      <w:color w:val="272727" w:themeColor="text1" w:themeTint="D8"/>
    </w:rPr>
  </w:style>
  <w:style w:type="paragraph" w:styleId="Title">
    <w:name w:val="Title"/>
    <w:basedOn w:val="Normal"/>
    <w:next w:val="Normal"/>
    <w:link w:val="TitleChar"/>
    <w:uiPriority w:val="10"/>
    <w:qFormat/>
    <w:rsid w:val="00627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FBC"/>
    <w:pPr>
      <w:spacing w:before="160"/>
      <w:jc w:val="center"/>
    </w:pPr>
    <w:rPr>
      <w:i/>
      <w:iCs/>
      <w:color w:val="404040" w:themeColor="text1" w:themeTint="BF"/>
    </w:rPr>
  </w:style>
  <w:style w:type="character" w:customStyle="1" w:styleId="QuoteChar">
    <w:name w:val="Quote Char"/>
    <w:basedOn w:val="DefaultParagraphFont"/>
    <w:link w:val="Quote"/>
    <w:uiPriority w:val="29"/>
    <w:rsid w:val="00627FBC"/>
    <w:rPr>
      <w:i/>
      <w:iCs/>
      <w:color w:val="404040" w:themeColor="text1" w:themeTint="BF"/>
    </w:rPr>
  </w:style>
  <w:style w:type="paragraph" w:styleId="ListParagraph">
    <w:name w:val="List Paragraph"/>
    <w:basedOn w:val="Normal"/>
    <w:uiPriority w:val="34"/>
    <w:qFormat/>
    <w:rsid w:val="00627FBC"/>
    <w:pPr>
      <w:ind w:left="720"/>
      <w:contextualSpacing/>
    </w:pPr>
  </w:style>
  <w:style w:type="character" w:styleId="IntenseEmphasis">
    <w:name w:val="Intense Emphasis"/>
    <w:basedOn w:val="DefaultParagraphFont"/>
    <w:uiPriority w:val="21"/>
    <w:qFormat/>
    <w:rsid w:val="00627FBC"/>
    <w:rPr>
      <w:i/>
      <w:iCs/>
      <w:color w:val="2F5496" w:themeColor="accent1" w:themeShade="BF"/>
    </w:rPr>
  </w:style>
  <w:style w:type="paragraph" w:styleId="IntenseQuote">
    <w:name w:val="Intense Quote"/>
    <w:basedOn w:val="Normal"/>
    <w:next w:val="Normal"/>
    <w:link w:val="IntenseQuoteChar"/>
    <w:uiPriority w:val="30"/>
    <w:qFormat/>
    <w:rsid w:val="00627F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7FBC"/>
    <w:rPr>
      <w:i/>
      <w:iCs/>
      <w:color w:val="2F5496" w:themeColor="accent1" w:themeShade="BF"/>
    </w:rPr>
  </w:style>
  <w:style w:type="character" w:styleId="IntenseReference">
    <w:name w:val="Intense Reference"/>
    <w:basedOn w:val="DefaultParagraphFont"/>
    <w:uiPriority w:val="32"/>
    <w:qFormat/>
    <w:rsid w:val="00627FBC"/>
    <w:rPr>
      <w:b/>
      <w:bCs/>
      <w:smallCaps/>
      <w:color w:val="2F5496" w:themeColor="accent1" w:themeShade="BF"/>
      <w:spacing w:val="5"/>
    </w:rPr>
  </w:style>
  <w:style w:type="paragraph" w:styleId="Header">
    <w:name w:val="header"/>
    <w:basedOn w:val="Normal"/>
    <w:link w:val="HeaderChar"/>
    <w:uiPriority w:val="99"/>
    <w:unhideWhenUsed/>
    <w:rsid w:val="00A10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F41"/>
  </w:style>
  <w:style w:type="paragraph" w:styleId="Footer">
    <w:name w:val="footer"/>
    <w:basedOn w:val="Normal"/>
    <w:link w:val="FooterChar"/>
    <w:uiPriority w:val="99"/>
    <w:unhideWhenUsed/>
    <w:rsid w:val="00A10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289C-85F8-4734-BC40-F6B3D9914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2147</Words>
  <Characters>12240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Racheal A. Ogunjemilusi</dc:creator>
  <cp:keywords/>
  <dc:description/>
  <cp:lastModifiedBy>Roxanne Jimba</cp:lastModifiedBy>
  <cp:revision>4</cp:revision>
  <dcterms:created xsi:type="dcterms:W3CDTF">2026-06-30T17:18:00Z</dcterms:created>
  <dcterms:modified xsi:type="dcterms:W3CDTF">2026-07-01T19:41:00Z</dcterms:modified>
</cp:coreProperties>
</file>