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both"/>
        <w:rPr>
          <w:rFonts w:hint="default" w:ascii="Calibri Light" w:hAnsi="Calibri Light" w:eastAsia="Arial" w:cs="Calibri Light"/>
          <w:b/>
          <w:bCs/>
          <w:i w:val="0"/>
          <w:iCs w:val="0"/>
          <w:caps w:val="0"/>
          <w:color w:val="auto"/>
          <w:spacing w:val="0"/>
          <w:sz w:val="24"/>
          <w:szCs w:val="24"/>
          <w:shd w:val="clear" w:fill="FFFFFF"/>
          <w:lang w:val="en-US"/>
        </w:rPr>
      </w:pPr>
      <w:bookmarkStart w:id="0" w:name="_GoBack"/>
      <w:r>
        <w:rPr>
          <w:rFonts w:hint="default" w:ascii="Calibri Light" w:hAnsi="Calibri Light" w:eastAsia="Arial" w:cs="Calibri Light"/>
          <w:b/>
          <w:bCs/>
          <w:i w:val="0"/>
          <w:iCs w:val="0"/>
          <w:caps w:val="0"/>
          <w:color w:val="auto"/>
          <w:spacing w:val="0"/>
          <w:sz w:val="24"/>
          <w:szCs w:val="24"/>
          <w:shd w:val="clear" w:fill="FFFFFF"/>
          <w:lang w:val="en-US"/>
        </w:rPr>
        <w:t>UPDATE ON THE WORK OF THE NEITI CIVIL SOCIETY GUIDELINES COMMITTEE</w:t>
      </w:r>
    </w:p>
    <w:p>
      <w:pPr>
        <w:jc w:val="both"/>
        <w:rPr>
          <w:rFonts w:hint="default" w:ascii="Calibri Light" w:hAnsi="Calibri Light" w:eastAsia="Arial" w:cs="Calibri Light"/>
          <w:b/>
          <w:bCs/>
          <w:i w:val="0"/>
          <w:iCs w:val="0"/>
          <w:caps w:val="0"/>
          <w:color w:val="auto"/>
          <w:spacing w:val="0"/>
          <w:sz w:val="24"/>
          <w:szCs w:val="24"/>
          <w:shd w:val="clear" w:fill="FFFFFF"/>
          <w:lang w:val="en-US"/>
        </w:rPr>
      </w:pPr>
      <w:r>
        <w:rPr>
          <w:rFonts w:hint="default" w:ascii="Calibri Light" w:hAnsi="Calibri Light" w:eastAsia="Arial" w:cs="Calibri Light"/>
          <w:b/>
          <w:bCs/>
          <w:i w:val="0"/>
          <w:iCs w:val="0"/>
          <w:caps w:val="0"/>
          <w:color w:val="auto"/>
          <w:spacing w:val="0"/>
          <w:sz w:val="24"/>
          <w:szCs w:val="24"/>
          <w:shd w:val="clear" w:fill="FFFFFF"/>
          <w:lang w:val="en-US"/>
        </w:rPr>
        <w:t>THURSDAY APRIL 13, 2024</w:t>
      </w:r>
    </w:p>
    <w:p>
      <w:pPr>
        <w:jc w:val="both"/>
        <w:rPr>
          <w:rFonts w:hint="default" w:ascii="Calibri Light" w:hAnsi="Calibri Light" w:eastAsia="Arial" w:cs="Calibri Light"/>
          <w:b w:val="0"/>
          <w:bCs w:val="0"/>
          <w:i w:val="0"/>
          <w:iCs w:val="0"/>
          <w:caps w:val="0"/>
          <w:color w:val="auto"/>
          <w:spacing w:val="0"/>
          <w:sz w:val="24"/>
          <w:szCs w:val="24"/>
          <w:shd w:val="clear" w:fill="FFFFFF"/>
          <w:lang w:val="en-US"/>
        </w:rPr>
      </w:pPr>
    </w:p>
    <w:p>
      <w:pPr>
        <w:jc w:val="both"/>
        <w:rPr>
          <w:rFonts w:hint="default" w:ascii="Calibri Light" w:hAnsi="Calibri Light" w:eastAsia="Arial" w:cs="Calibri Light"/>
          <w:b w:val="0"/>
          <w:bCs w:val="0"/>
          <w:i w:val="0"/>
          <w:iCs w:val="0"/>
          <w:caps w:val="0"/>
          <w:color w:val="auto"/>
          <w:spacing w:val="0"/>
          <w:sz w:val="24"/>
          <w:szCs w:val="24"/>
          <w:shd w:val="clear" w:fill="FFFFFF"/>
          <w:lang w:val="en-US"/>
        </w:rPr>
      </w:pPr>
      <w:r>
        <w:rPr>
          <w:rFonts w:hint="default" w:ascii="Calibri Light" w:hAnsi="Calibri Light" w:eastAsia="Arial" w:cs="Calibri Light"/>
          <w:b w:val="0"/>
          <w:bCs w:val="0"/>
          <w:i w:val="0"/>
          <w:iCs w:val="0"/>
          <w:caps w:val="0"/>
          <w:color w:val="auto"/>
          <w:spacing w:val="0"/>
          <w:sz w:val="24"/>
          <w:szCs w:val="24"/>
          <w:shd w:val="clear" w:fill="FFFFFF"/>
          <w:lang w:val="en-US"/>
        </w:rPr>
        <w:t xml:space="preserve">This is a further update on the assignment of the NEITI Civil Society Constituency Guidelines Committee. This update builds on and summarizes a number of previous communications you may have received at intervals to either keep you posted or request your inputs/participation at various stages of our Committee’s work. </w:t>
      </w:r>
    </w:p>
    <w:p>
      <w:pPr>
        <w:jc w:val="both"/>
        <w:rPr>
          <w:rFonts w:hint="default" w:ascii="Calibri Light" w:hAnsi="Calibri Light" w:eastAsia="Arial" w:cs="Calibri Light"/>
          <w:b w:val="0"/>
          <w:bCs w:val="0"/>
          <w:i w:val="0"/>
          <w:iCs w:val="0"/>
          <w:caps w:val="0"/>
          <w:color w:val="auto"/>
          <w:spacing w:val="0"/>
          <w:sz w:val="24"/>
          <w:szCs w:val="24"/>
          <w:shd w:val="clear" w:fill="FFFFFF"/>
          <w:lang w:val="en-US"/>
        </w:rPr>
      </w:pPr>
    </w:p>
    <w:p>
      <w:pPr>
        <w:keepNext w:val="0"/>
        <w:keepLines w:val="0"/>
        <w:widowControl/>
        <w:numPr>
          <w:ilvl w:val="0"/>
          <w:numId w:val="1"/>
        </w:numPr>
        <w:suppressLineNumbers w:val="0"/>
        <w:jc w:val="both"/>
        <w:rPr>
          <w:rFonts w:hint="default" w:ascii="Calibri Light" w:hAnsi="Calibri Light" w:cs="Calibri Light"/>
          <w:b/>
          <w:bCs/>
          <w:color w:val="auto"/>
          <w:sz w:val="24"/>
          <w:szCs w:val="24"/>
        </w:rPr>
      </w:pPr>
      <w:r>
        <w:rPr>
          <w:rFonts w:hint="default" w:ascii="Calibri Light" w:hAnsi="Calibri Light" w:eastAsia="SimSun" w:cs="Calibri Light"/>
          <w:b/>
          <w:bCs/>
          <w:i w:val="0"/>
          <w:iCs w:val="0"/>
          <w:caps w:val="0"/>
          <w:color w:val="auto"/>
          <w:spacing w:val="0"/>
          <w:kern w:val="0"/>
          <w:sz w:val="24"/>
          <w:szCs w:val="24"/>
          <w:shd w:val="clear" w:fill="FFFFFF"/>
          <w:lang w:val="en-US" w:eastAsia="zh-CN" w:bidi="ar"/>
        </w:rPr>
        <w:t>Background:</w:t>
      </w:r>
    </w:p>
    <w:p>
      <w:pPr>
        <w:keepNext w:val="0"/>
        <w:keepLines w:val="0"/>
        <w:widowControl/>
        <w:suppressLineNumbers w:val="0"/>
        <w:shd w:val="clear" w:fill="FFFFFF"/>
        <w:ind w:left="0" w:firstLine="0"/>
        <w:jc w:val="both"/>
        <w:rPr>
          <w:rFonts w:hint="default" w:ascii="Calibri Light" w:hAnsi="Calibri Light" w:cs="Calibri Light"/>
          <w:i w:val="0"/>
          <w:iCs w:val="0"/>
          <w:caps w:val="0"/>
          <w:color w:val="auto"/>
          <w:spacing w:val="0"/>
          <w:sz w:val="24"/>
          <w:szCs w:val="24"/>
        </w:rPr>
      </w:pPr>
    </w:p>
    <w:p>
      <w:pPr>
        <w:jc w:val="both"/>
        <w:rPr>
          <w:rFonts w:hint="default" w:ascii="Calibri Light" w:hAnsi="Calibri Light" w:cs="Calibri Light"/>
          <w:color w:val="auto"/>
          <w:sz w:val="24"/>
          <w:szCs w:val="24"/>
          <w:lang w:val="en-US"/>
        </w:rPr>
      </w:pPr>
      <w:r>
        <w:rPr>
          <w:rFonts w:hint="default" w:ascii="Calibri Light" w:hAnsi="Calibri Light" w:eastAsia="SimSun" w:cs="Calibri Light"/>
          <w:i w:val="0"/>
          <w:iCs w:val="0"/>
          <w:caps w:val="0"/>
          <w:color w:val="auto"/>
          <w:spacing w:val="0"/>
          <w:sz w:val="24"/>
          <w:szCs w:val="24"/>
          <w:shd w:val="clear" w:fill="FFFFFF"/>
          <w:lang w:val="en-US"/>
        </w:rPr>
        <w:t xml:space="preserve">The Guidelines Committee was inaugurated during </w:t>
      </w:r>
      <w:r>
        <w:rPr>
          <w:rFonts w:hint="default" w:ascii="Calibri Light" w:hAnsi="Calibri Light" w:eastAsia="SimSun" w:cs="Calibri Light"/>
          <w:i w:val="0"/>
          <w:iCs w:val="0"/>
          <w:caps w:val="0"/>
          <w:color w:val="auto"/>
          <w:spacing w:val="0"/>
          <w:sz w:val="24"/>
          <w:szCs w:val="24"/>
          <w:shd w:val="clear" w:fill="FFFFFF"/>
        </w:rPr>
        <w:t>a meeting of civil society organisations engaging with the Nigeria EITI proces</w:t>
      </w:r>
      <w:r>
        <w:rPr>
          <w:rFonts w:hint="default" w:ascii="Calibri Light" w:hAnsi="Calibri Light" w:eastAsia="SimSun" w:cs="Calibri Light"/>
          <w:i w:val="0"/>
          <w:iCs w:val="0"/>
          <w:caps w:val="0"/>
          <w:color w:val="auto"/>
          <w:spacing w:val="0"/>
          <w:sz w:val="24"/>
          <w:szCs w:val="24"/>
          <w:shd w:val="clear" w:fill="FFFFFF"/>
          <w:lang w:val="en-US"/>
        </w:rPr>
        <w:t>s</w:t>
      </w:r>
      <w:r>
        <w:rPr>
          <w:rFonts w:hint="default" w:ascii="Calibri Light" w:hAnsi="Calibri Light" w:eastAsia="SimSun" w:cs="Calibri Light"/>
          <w:i w:val="0"/>
          <w:iCs w:val="0"/>
          <w:caps w:val="0"/>
          <w:color w:val="auto"/>
          <w:spacing w:val="0"/>
          <w:sz w:val="24"/>
          <w:szCs w:val="24"/>
          <w:shd w:val="clear" w:fill="FFFFFF"/>
        </w:rPr>
        <w:t xml:space="preserve"> on</w:t>
      </w:r>
      <w:r>
        <w:rPr>
          <w:rFonts w:hint="default" w:ascii="Calibri Light" w:hAnsi="Calibri Light" w:eastAsia="SimSun" w:cs="Calibri Light"/>
          <w:i w:val="0"/>
          <w:iCs w:val="0"/>
          <w:caps w:val="0"/>
          <w:color w:val="auto"/>
          <w:spacing w:val="0"/>
          <w:sz w:val="24"/>
          <w:szCs w:val="24"/>
          <w:shd w:val="clear" w:fill="FFFFFF"/>
          <w:lang w:val="en-US"/>
        </w:rPr>
        <w:t xml:space="preserve"> </w:t>
      </w:r>
      <w:r>
        <w:rPr>
          <w:rFonts w:hint="default" w:ascii="Calibri Light" w:hAnsi="Calibri Light" w:eastAsia="SimSun" w:cs="Calibri Light"/>
          <w:i w:val="0"/>
          <w:iCs w:val="0"/>
          <w:caps w:val="0"/>
          <w:color w:val="auto"/>
          <w:spacing w:val="0"/>
          <w:sz w:val="24"/>
          <w:szCs w:val="24"/>
          <w:shd w:val="clear" w:fill="FFFFFF"/>
        </w:rPr>
        <w:t>August</w:t>
      </w:r>
      <w:r>
        <w:rPr>
          <w:rFonts w:hint="default" w:ascii="Calibri Light" w:hAnsi="Calibri Light" w:eastAsia="SimSun" w:cs="Calibri Light"/>
          <w:i w:val="0"/>
          <w:iCs w:val="0"/>
          <w:caps w:val="0"/>
          <w:color w:val="auto"/>
          <w:spacing w:val="0"/>
          <w:sz w:val="24"/>
          <w:szCs w:val="24"/>
          <w:shd w:val="clear" w:fill="FFFFFF"/>
          <w:lang w:val="en-US"/>
        </w:rPr>
        <w:t xml:space="preserve"> 15</w:t>
      </w:r>
      <w:r>
        <w:rPr>
          <w:rFonts w:hint="default" w:ascii="Calibri Light" w:hAnsi="Calibri Light" w:eastAsia="SimSun" w:cs="Calibri Light"/>
          <w:i w:val="0"/>
          <w:iCs w:val="0"/>
          <w:caps w:val="0"/>
          <w:color w:val="auto"/>
          <w:spacing w:val="0"/>
          <w:sz w:val="24"/>
          <w:szCs w:val="24"/>
          <w:shd w:val="clear" w:fill="FFFFFF"/>
        </w:rPr>
        <w:t xml:space="preserve">, 2023 </w:t>
      </w:r>
      <w:r>
        <w:rPr>
          <w:rFonts w:hint="default" w:ascii="Calibri Light" w:hAnsi="Calibri Light" w:eastAsia="SimSun" w:cs="Calibri Light"/>
          <w:i w:val="0"/>
          <w:iCs w:val="0"/>
          <w:caps w:val="0"/>
          <w:color w:val="auto"/>
          <w:spacing w:val="0"/>
          <w:sz w:val="24"/>
          <w:szCs w:val="24"/>
          <w:shd w:val="clear" w:fill="FFFFFF"/>
          <w:lang w:val="en-US"/>
        </w:rPr>
        <w:t>with</w:t>
      </w:r>
      <w:r>
        <w:rPr>
          <w:rFonts w:hint="default" w:ascii="Calibri Light" w:hAnsi="Calibri Light" w:eastAsia="SimSun" w:cs="Calibri Light"/>
          <w:i w:val="0"/>
          <w:iCs w:val="0"/>
          <w:caps w:val="0"/>
          <w:color w:val="auto"/>
          <w:spacing w:val="0"/>
          <w:sz w:val="24"/>
          <w:szCs w:val="24"/>
          <w:shd w:val="clear" w:fill="FFFFFF"/>
        </w:rPr>
        <w:t xml:space="preserve"> over 90 participants </w:t>
      </w:r>
      <w:r>
        <w:rPr>
          <w:rFonts w:hint="default" w:ascii="Calibri Light" w:hAnsi="Calibri Light" w:eastAsia="SimSun" w:cs="Calibri Light"/>
          <w:i w:val="0"/>
          <w:iCs w:val="0"/>
          <w:caps w:val="0"/>
          <w:color w:val="auto"/>
          <w:spacing w:val="0"/>
          <w:sz w:val="24"/>
          <w:szCs w:val="24"/>
          <w:shd w:val="clear" w:fill="FFFFFF"/>
          <w:lang w:val="en-US"/>
        </w:rPr>
        <w:t xml:space="preserve">attending both </w:t>
      </w:r>
      <w:r>
        <w:rPr>
          <w:rFonts w:hint="default" w:ascii="Calibri Light" w:hAnsi="Calibri Light" w:eastAsia="SimSun" w:cs="Calibri Light"/>
          <w:i w:val="0"/>
          <w:iCs w:val="0"/>
          <w:caps w:val="0"/>
          <w:color w:val="auto"/>
          <w:spacing w:val="0"/>
          <w:sz w:val="24"/>
          <w:szCs w:val="24"/>
          <w:shd w:val="clear" w:fill="FFFFFF"/>
        </w:rPr>
        <w:t>in-person</w:t>
      </w:r>
      <w:r>
        <w:rPr>
          <w:rFonts w:hint="default" w:ascii="Calibri Light" w:hAnsi="Calibri Light" w:eastAsia="SimSun" w:cs="Calibri Light"/>
          <w:i w:val="0"/>
          <w:iCs w:val="0"/>
          <w:caps w:val="0"/>
          <w:color w:val="auto"/>
          <w:spacing w:val="0"/>
          <w:sz w:val="24"/>
          <w:szCs w:val="24"/>
          <w:shd w:val="clear" w:fill="FFFFFF"/>
          <w:lang w:val="en-US"/>
        </w:rPr>
        <w:t xml:space="preserve"> </w:t>
      </w:r>
      <w:r>
        <w:rPr>
          <w:rFonts w:hint="default" w:ascii="Calibri Light" w:hAnsi="Calibri Light" w:eastAsia="SimSun" w:cs="Calibri Light"/>
          <w:i w:val="0"/>
          <w:iCs w:val="0"/>
          <w:caps w:val="0"/>
          <w:color w:val="auto"/>
          <w:spacing w:val="0"/>
          <w:sz w:val="24"/>
          <w:szCs w:val="24"/>
          <w:shd w:val="clear" w:fill="FFFFFF"/>
        </w:rPr>
        <w:t>at NEITI House, Abuja</w:t>
      </w:r>
      <w:r>
        <w:rPr>
          <w:rFonts w:hint="default" w:ascii="Calibri Light" w:hAnsi="Calibri Light" w:eastAsia="SimSun" w:cs="Calibri Light"/>
          <w:i w:val="0"/>
          <w:iCs w:val="0"/>
          <w:caps w:val="0"/>
          <w:color w:val="auto"/>
          <w:spacing w:val="0"/>
          <w:sz w:val="24"/>
          <w:szCs w:val="24"/>
          <w:shd w:val="clear" w:fill="FFFFFF"/>
          <w:lang w:val="en-US"/>
        </w:rPr>
        <w:t xml:space="preserve"> and </w:t>
      </w:r>
      <w:r>
        <w:rPr>
          <w:rFonts w:hint="default" w:ascii="Calibri Light" w:hAnsi="Calibri Light" w:eastAsia="SimSun" w:cs="Calibri Light"/>
          <w:i w:val="0"/>
          <w:iCs w:val="0"/>
          <w:caps w:val="0"/>
          <w:color w:val="auto"/>
          <w:spacing w:val="0"/>
          <w:sz w:val="24"/>
          <w:szCs w:val="24"/>
          <w:shd w:val="clear" w:fill="FFFFFF"/>
        </w:rPr>
        <w:t>virtually.</w:t>
      </w:r>
      <w:r>
        <w:rPr>
          <w:rFonts w:hint="default" w:ascii="Calibri Light" w:hAnsi="Calibri Light" w:eastAsia="SimSun" w:cs="Calibri Light"/>
          <w:i w:val="0"/>
          <w:iCs w:val="0"/>
          <w:caps w:val="0"/>
          <w:color w:val="auto"/>
          <w:spacing w:val="0"/>
          <w:sz w:val="24"/>
          <w:szCs w:val="24"/>
          <w:shd w:val="clear" w:fill="FFFFFF"/>
          <w:lang w:val="en-US"/>
        </w:rPr>
        <w:t xml:space="preserve"> The meeting agreed among other things to </w:t>
      </w:r>
      <w:r>
        <w:rPr>
          <w:rFonts w:hint="default" w:ascii="Calibri Light" w:hAnsi="Calibri Light" w:eastAsia="SimSun" w:cs="Calibri Light"/>
          <w:i w:val="0"/>
          <w:iCs w:val="0"/>
          <w:caps w:val="0"/>
          <w:color w:val="auto"/>
          <w:spacing w:val="0"/>
          <w:sz w:val="24"/>
          <w:szCs w:val="24"/>
          <w:shd w:val="clear" w:fill="FFFFFF"/>
        </w:rPr>
        <w:t>(i) assert the independence of the civil society constituency in the NEITI process and (ii) elaborat</w:t>
      </w:r>
      <w:r>
        <w:rPr>
          <w:rFonts w:hint="default" w:ascii="Calibri Light" w:hAnsi="Calibri Light" w:eastAsia="SimSun" w:cs="Calibri Light"/>
          <w:i w:val="0"/>
          <w:iCs w:val="0"/>
          <w:caps w:val="0"/>
          <w:color w:val="auto"/>
          <w:spacing w:val="0"/>
          <w:sz w:val="24"/>
          <w:szCs w:val="24"/>
          <w:shd w:val="clear" w:fill="FFFFFF"/>
          <w:lang w:val="en-US"/>
        </w:rPr>
        <w:t>e</w:t>
      </w:r>
      <w:r>
        <w:rPr>
          <w:rFonts w:hint="default" w:ascii="Calibri Light" w:hAnsi="Calibri Light" w:eastAsia="SimSun" w:cs="Calibri Light"/>
          <w:i w:val="0"/>
          <w:iCs w:val="0"/>
          <w:caps w:val="0"/>
          <w:color w:val="auto"/>
          <w:spacing w:val="0"/>
          <w:sz w:val="24"/>
          <w:szCs w:val="24"/>
          <w:shd w:val="clear" w:fill="FFFFFF"/>
        </w:rPr>
        <w:t xml:space="preserve"> and agree a set of guidelines </w:t>
      </w:r>
      <w:r>
        <w:rPr>
          <w:rFonts w:hint="default" w:ascii="Calibri Light" w:hAnsi="Calibri Light" w:eastAsia="SimSun" w:cs="Calibri Light"/>
          <w:i w:val="0"/>
          <w:iCs w:val="0"/>
          <w:caps w:val="0"/>
          <w:color w:val="auto"/>
          <w:spacing w:val="0"/>
          <w:sz w:val="24"/>
          <w:szCs w:val="24"/>
          <w:shd w:val="clear" w:fill="FFFFFF"/>
          <w:lang w:val="en-US"/>
        </w:rPr>
        <w:t xml:space="preserve">and a proactive process </w:t>
      </w:r>
      <w:r>
        <w:rPr>
          <w:rFonts w:hint="default" w:ascii="Calibri Light" w:hAnsi="Calibri Light" w:eastAsia="SimSun" w:cs="Calibri Light"/>
          <w:i w:val="0"/>
          <w:iCs w:val="0"/>
          <w:caps w:val="0"/>
          <w:color w:val="auto"/>
          <w:spacing w:val="0"/>
          <w:sz w:val="24"/>
          <w:szCs w:val="24"/>
          <w:shd w:val="clear" w:fill="FFFFFF"/>
        </w:rPr>
        <w:t xml:space="preserve">for civil society </w:t>
      </w:r>
      <w:r>
        <w:rPr>
          <w:rFonts w:hint="default" w:ascii="Calibri Light" w:hAnsi="Calibri Light" w:eastAsia="SimSun" w:cs="Calibri Light"/>
          <w:i w:val="0"/>
          <w:iCs w:val="0"/>
          <w:color w:val="auto"/>
          <w:spacing w:val="0"/>
          <w:sz w:val="24"/>
          <w:szCs w:val="24"/>
          <w:shd w:val="clear" w:fill="FFFFFF"/>
        </w:rPr>
        <w:t>self-selection</w:t>
      </w:r>
      <w:r>
        <w:rPr>
          <w:rFonts w:hint="default" w:ascii="Calibri Light" w:hAnsi="Calibri Light" w:eastAsia="SimSun" w:cs="Calibri Light"/>
          <w:i w:val="0"/>
          <w:iCs w:val="0"/>
          <w:caps w:val="0"/>
          <w:color w:val="auto"/>
          <w:spacing w:val="0"/>
          <w:sz w:val="24"/>
          <w:szCs w:val="24"/>
          <w:shd w:val="clear" w:fill="FFFFFF"/>
        </w:rPr>
        <w:t xml:space="preserve"> of its constituency representatives on the NEITI National Stakeholder Working Group</w:t>
      </w:r>
      <w:r>
        <w:rPr>
          <w:rFonts w:hint="default" w:ascii="Calibri Light" w:hAnsi="Calibri Light" w:eastAsia="SimSun" w:cs="Calibri Light"/>
          <w:i w:val="0"/>
          <w:iCs w:val="0"/>
          <w:caps w:val="0"/>
          <w:color w:val="auto"/>
          <w:spacing w:val="0"/>
          <w:sz w:val="24"/>
          <w:szCs w:val="24"/>
          <w:shd w:val="clear" w:fill="FFFFFF"/>
          <w:lang w:val="en-US"/>
        </w:rPr>
        <w:t xml:space="preserve"> (NSWG). It must be emphasised that while the initial convening of participants from various sectors on that day was at the instance of NEITI, the civil society meeting referred to above was an independent activity that happened spontaneously after the NEITI event.</w:t>
      </w:r>
    </w:p>
    <w:p>
      <w:pPr>
        <w:jc w:val="both"/>
        <w:rPr>
          <w:rFonts w:hint="default" w:ascii="Calibri Light" w:hAnsi="Calibri Light" w:cs="Calibri Light"/>
          <w:color w:val="auto"/>
          <w:sz w:val="24"/>
          <w:szCs w:val="24"/>
          <w:lang w:val="en-US"/>
        </w:rPr>
      </w:pPr>
    </w:p>
    <w:p>
      <w:pPr>
        <w:jc w:val="both"/>
        <w:rPr>
          <w:rFonts w:hint="default" w:ascii="Calibri Light" w:hAnsi="Calibri Light" w:eastAsia="SimSun" w:cs="Calibri Light"/>
          <w:i w:val="0"/>
          <w:iCs w:val="0"/>
          <w:caps w:val="0"/>
          <w:color w:val="auto"/>
          <w:spacing w:val="0"/>
          <w:sz w:val="24"/>
          <w:szCs w:val="24"/>
          <w:shd w:val="clear" w:fill="FFFFFF"/>
          <w:lang w:val="en-US"/>
        </w:rPr>
      </w:pPr>
      <w:r>
        <w:rPr>
          <w:rFonts w:hint="default" w:ascii="Calibri Light" w:hAnsi="Calibri Light" w:eastAsia="SimSun" w:cs="Calibri Light"/>
          <w:i w:val="0"/>
          <w:iCs w:val="0"/>
          <w:caps w:val="0"/>
          <w:color w:val="auto"/>
          <w:spacing w:val="0"/>
          <w:sz w:val="24"/>
          <w:szCs w:val="24"/>
          <w:shd w:val="clear" w:fill="FFFFFF"/>
        </w:rPr>
        <w:t>To actualise the above, the  meeting unanimously set up a Committee, comprising the following members: Tijah Bolton-Akpan (Chairman), Barr. Frank Tietie (member), Bassey Udo (member), Dr. Mina Ogbanga (member), Comrade Taiwo Otitolaye (member), Faith Nwadishi (member), and Juliet Alohan (Secretary).</w:t>
      </w:r>
      <w:r>
        <w:rPr>
          <w:rFonts w:hint="default" w:ascii="Calibri Light" w:hAnsi="Calibri Light" w:eastAsia="SimSun" w:cs="Calibri Light"/>
          <w:i w:val="0"/>
          <w:iCs w:val="0"/>
          <w:caps w:val="0"/>
          <w:color w:val="auto"/>
          <w:spacing w:val="0"/>
          <w:sz w:val="24"/>
          <w:szCs w:val="24"/>
          <w:shd w:val="clear" w:fill="FFFFFF"/>
          <w:lang w:val="en-US"/>
        </w:rPr>
        <w:t xml:space="preserve"> </w:t>
      </w:r>
      <w:r>
        <w:rPr>
          <w:rFonts w:hint="default" w:ascii="Calibri Light" w:hAnsi="Calibri Light" w:eastAsia="SimSun" w:cs="Calibri Light"/>
          <w:i w:val="0"/>
          <w:iCs w:val="0"/>
          <w:caps w:val="0"/>
          <w:color w:val="auto"/>
          <w:spacing w:val="0"/>
          <w:sz w:val="24"/>
          <w:szCs w:val="24"/>
          <w:shd w:val="clear" w:fill="FFFFFF"/>
        </w:rPr>
        <w:t>The</w:t>
      </w:r>
      <w:r>
        <w:rPr>
          <w:rFonts w:hint="default" w:ascii="Calibri Light" w:hAnsi="Calibri Light" w:eastAsia="SimSun" w:cs="Calibri Light"/>
          <w:i w:val="0"/>
          <w:iCs w:val="0"/>
          <w:caps w:val="0"/>
          <w:color w:val="auto"/>
          <w:spacing w:val="0"/>
          <w:sz w:val="24"/>
          <w:szCs w:val="24"/>
          <w:shd w:val="clear" w:fill="FFFFFF"/>
          <w:lang w:val="en-US"/>
        </w:rPr>
        <w:t>ir</w:t>
      </w:r>
      <w:r>
        <w:rPr>
          <w:rFonts w:hint="default" w:ascii="Calibri Light" w:hAnsi="Calibri Light" w:eastAsia="SimSun" w:cs="Calibri Light"/>
          <w:i w:val="0"/>
          <w:iCs w:val="0"/>
          <w:caps w:val="0"/>
          <w:color w:val="auto"/>
          <w:spacing w:val="0"/>
          <w:sz w:val="24"/>
          <w:szCs w:val="24"/>
          <w:shd w:val="clear" w:fill="FFFFFF"/>
        </w:rPr>
        <w:t xml:space="preserve"> mandate include</w:t>
      </w:r>
      <w:r>
        <w:rPr>
          <w:rFonts w:hint="default" w:ascii="Calibri Light" w:hAnsi="Calibri Light" w:eastAsia="SimSun" w:cs="Calibri Light"/>
          <w:i w:val="0"/>
          <w:iCs w:val="0"/>
          <w:caps w:val="0"/>
          <w:color w:val="auto"/>
          <w:spacing w:val="0"/>
          <w:sz w:val="24"/>
          <w:szCs w:val="24"/>
          <w:shd w:val="clear" w:fill="FFFFFF"/>
          <w:lang w:val="en-US"/>
        </w:rPr>
        <w:t>d</w:t>
      </w:r>
      <w:r>
        <w:rPr>
          <w:rFonts w:hint="default" w:ascii="Calibri Light" w:hAnsi="Calibri Light" w:eastAsia="SimSun" w:cs="Calibri Light"/>
          <w:i w:val="0"/>
          <w:iCs w:val="0"/>
          <w:caps w:val="0"/>
          <w:color w:val="auto"/>
          <w:spacing w:val="0"/>
          <w:sz w:val="24"/>
          <w:szCs w:val="24"/>
          <w:shd w:val="clear" w:fill="FFFFFF"/>
        </w:rPr>
        <w:t xml:space="preserve"> drawing up a comprehensive framework for civil society engagement with NEITI, outlining i. definition of </w:t>
      </w:r>
      <w:r>
        <w:rPr>
          <w:rFonts w:hint="default" w:ascii="Calibri Light" w:hAnsi="Calibri Light" w:eastAsia="SimSun" w:cs="Calibri Light"/>
          <w:i w:val="0"/>
          <w:iCs w:val="0"/>
          <w:caps w:val="0"/>
          <w:color w:val="auto"/>
          <w:spacing w:val="0"/>
          <w:sz w:val="24"/>
          <w:szCs w:val="24"/>
          <w:shd w:val="clear" w:fill="FFFFFF"/>
          <w:lang w:val="en-US"/>
        </w:rPr>
        <w:t>C</w:t>
      </w:r>
      <w:r>
        <w:rPr>
          <w:rFonts w:hint="default" w:ascii="Calibri Light" w:hAnsi="Calibri Light" w:eastAsia="SimSun" w:cs="Calibri Light"/>
          <w:i w:val="0"/>
          <w:iCs w:val="0"/>
          <w:caps w:val="0"/>
          <w:color w:val="auto"/>
          <w:spacing w:val="0"/>
          <w:sz w:val="24"/>
          <w:szCs w:val="24"/>
          <w:shd w:val="clear" w:fill="FFFFFF"/>
        </w:rPr>
        <w:t xml:space="preserve">ivil </w:t>
      </w:r>
      <w:r>
        <w:rPr>
          <w:rFonts w:hint="default" w:ascii="Calibri Light" w:hAnsi="Calibri Light" w:eastAsia="SimSun" w:cs="Calibri Light"/>
          <w:i w:val="0"/>
          <w:iCs w:val="0"/>
          <w:caps w:val="0"/>
          <w:color w:val="auto"/>
          <w:spacing w:val="0"/>
          <w:sz w:val="24"/>
          <w:szCs w:val="24"/>
          <w:shd w:val="clear" w:fill="FFFFFF"/>
          <w:lang w:val="en-US"/>
        </w:rPr>
        <w:t>S</w:t>
      </w:r>
      <w:r>
        <w:rPr>
          <w:rFonts w:hint="default" w:ascii="Calibri Light" w:hAnsi="Calibri Light" w:eastAsia="SimSun" w:cs="Calibri Light"/>
          <w:i w:val="0"/>
          <w:iCs w:val="0"/>
          <w:caps w:val="0"/>
          <w:color w:val="auto"/>
          <w:spacing w:val="0"/>
          <w:sz w:val="24"/>
          <w:szCs w:val="24"/>
          <w:shd w:val="clear" w:fill="FFFFFF"/>
        </w:rPr>
        <w:t xml:space="preserve">ociety </w:t>
      </w:r>
      <w:r>
        <w:rPr>
          <w:rFonts w:hint="default" w:ascii="Calibri Light" w:hAnsi="Calibri Light" w:eastAsia="SimSun" w:cs="Calibri Light"/>
          <w:i w:val="0"/>
          <w:iCs w:val="0"/>
          <w:caps w:val="0"/>
          <w:color w:val="auto"/>
          <w:spacing w:val="0"/>
          <w:sz w:val="24"/>
          <w:szCs w:val="24"/>
          <w:shd w:val="clear" w:fill="FFFFFF"/>
          <w:lang w:val="en-US"/>
        </w:rPr>
        <w:t xml:space="preserve">Constituency </w:t>
      </w:r>
      <w:r>
        <w:rPr>
          <w:rFonts w:hint="default" w:ascii="Calibri Light" w:hAnsi="Calibri Light" w:eastAsia="SimSun" w:cs="Calibri Light"/>
          <w:i w:val="0"/>
          <w:iCs w:val="0"/>
          <w:caps w:val="0"/>
          <w:color w:val="auto"/>
          <w:spacing w:val="0"/>
          <w:sz w:val="24"/>
          <w:szCs w:val="24"/>
          <w:shd w:val="clear" w:fill="FFFFFF"/>
        </w:rPr>
        <w:t xml:space="preserve">membership; ii. the application and renewal processes for membership; iii. the management of the NEITI civil society database; </w:t>
      </w:r>
      <w:r>
        <w:rPr>
          <w:rFonts w:hint="default" w:ascii="Calibri Light" w:hAnsi="Calibri Light" w:eastAsia="SimSun" w:cs="Calibri Light"/>
          <w:i w:val="0"/>
          <w:iCs w:val="0"/>
          <w:caps w:val="0"/>
          <w:color w:val="auto"/>
          <w:spacing w:val="0"/>
          <w:sz w:val="24"/>
          <w:szCs w:val="24"/>
          <w:shd w:val="clear" w:fill="FFFFFF"/>
          <w:lang w:val="en-US"/>
        </w:rPr>
        <w:t xml:space="preserve">and </w:t>
      </w:r>
      <w:r>
        <w:rPr>
          <w:rFonts w:hint="default" w:ascii="Calibri Light" w:hAnsi="Calibri Light" w:eastAsia="SimSun" w:cs="Calibri Light"/>
          <w:i w:val="0"/>
          <w:iCs w:val="0"/>
          <w:caps w:val="0"/>
          <w:color w:val="auto"/>
          <w:spacing w:val="0"/>
          <w:sz w:val="24"/>
          <w:szCs w:val="24"/>
          <w:shd w:val="clear" w:fill="FFFFFF"/>
        </w:rPr>
        <w:t>iv. the process for selection of NEITI civil society member(s) in the Multi-Stakeholder Group of NEITI, otherwise known as the Board or National Stakeholders Working Group (NSWG).</w:t>
      </w:r>
    </w:p>
    <w:p>
      <w:pPr>
        <w:jc w:val="both"/>
        <w:rPr>
          <w:rFonts w:hint="default" w:ascii="Calibri Light" w:hAnsi="Calibri Light" w:eastAsia="SimSun" w:cs="Calibri Light"/>
          <w:i w:val="0"/>
          <w:iCs w:val="0"/>
          <w:caps w:val="0"/>
          <w:color w:val="auto"/>
          <w:spacing w:val="0"/>
          <w:sz w:val="24"/>
          <w:szCs w:val="24"/>
          <w:shd w:val="clear" w:fill="FFFFFF"/>
          <w:lang w:val="en-US"/>
        </w:rPr>
      </w:pPr>
    </w:p>
    <w:p>
      <w:pPr>
        <w:keepNext w:val="0"/>
        <w:keepLines w:val="0"/>
        <w:widowControl/>
        <w:suppressLineNumbers w:val="0"/>
        <w:shd w:val="clear" w:fill="FFFFFF"/>
        <w:ind w:left="0" w:firstLine="0"/>
        <w:jc w:val="both"/>
        <w:rPr>
          <w:rFonts w:hint="default" w:ascii="Calibri Light" w:hAnsi="Calibri Light" w:eastAsia="SimSun" w:cs="Calibri Light"/>
          <w:i w:val="0"/>
          <w:iCs w:val="0"/>
          <w:caps w:val="0"/>
          <w:color w:val="auto"/>
          <w:spacing w:val="0"/>
          <w:sz w:val="24"/>
          <w:szCs w:val="24"/>
          <w:shd w:val="clear" w:fill="FFFFFF"/>
          <w:lang w:val="en-US"/>
        </w:rPr>
      </w:pPr>
      <w:r>
        <w:rPr>
          <w:rFonts w:hint="default" w:ascii="Calibri Light" w:hAnsi="Calibri Light" w:eastAsia="SimSun" w:cs="Calibri Light"/>
          <w:i w:val="0"/>
          <w:iCs w:val="0"/>
          <w:caps w:val="0"/>
          <w:color w:val="auto"/>
          <w:spacing w:val="0"/>
          <w:sz w:val="24"/>
          <w:szCs w:val="24"/>
          <w:shd w:val="clear" w:fill="FFFFFF"/>
          <w:lang w:val="en-US"/>
        </w:rPr>
        <w:t>Since its inauguration, the Guidelines</w:t>
      </w:r>
      <w:r>
        <w:rPr>
          <w:rFonts w:hint="default" w:ascii="Calibri Light" w:hAnsi="Calibri Light" w:eastAsia="SimSun" w:cs="Calibri Light"/>
          <w:i w:val="0"/>
          <w:iCs w:val="0"/>
          <w:caps w:val="0"/>
          <w:color w:val="auto"/>
          <w:spacing w:val="0"/>
          <w:sz w:val="24"/>
          <w:szCs w:val="24"/>
          <w:shd w:val="clear" w:fill="FFFFFF"/>
        </w:rPr>
        <w:t xml:space="preserve"> Committee </w:t>
      </w:r>
      <w:r>
        <w:rPr>
          <w:rFonts w:hint="default" w:ascii="Calibri Light" w:hAnsi="Calibri Light" w:eastAsia="SimSun" w:cs="Calibri Light"/>
          <w:i w:val="0"/>
          <w:iCs w:val="0"/>
          <w:caps w:val="0"/>
          <w:color w:val="auto"/>
          <w:spacing w:val="0"/>
          <w:sz w:val="24"/>
          <w:szCs w:val="24"/>
          <w:shd w:val="clear" w:fill="FFFFFF"/>
          <w:lang w:val="en-US"/>
        </w:rPr>
        <w:t xml:space="preserve">has </w:t>
      </w:r>
      <w:r>
        <w:rPr>
          <w:rFonts w:hint="default" w:ascii="Calibri Light" w:hAnsi="Calibri Light" w:eastAsia="SimSun" w:cs="Calibri Light"/>
          <w:i w:val="0"/>
          <w:iCs w:val="0"/>
          <w:caps w:val="0"/>
          <w:color w:val="auto"/>
          <w:spacing w:val="0"/>
          <w:sz w:val="24"/>
          <w:szCs w:val="24"/>
          <w:shd w:val="clear" w:fill="FFFFFF"/>
        </w:rPr>
        <w:t xml:space="preserve">worked tirelessly in consultation with </w:t>
      </w:r>
      <w:r>
        <w:rPr>
          <w:rFonts w:hint="default" w:ascii="Calibri Light" w:hAnsi="Calibri Light" w:eastAsia="SimSun" w:cs="Calibri Light"/>
          <w:i w:val="0"/>
          <w:iCs w:val="0"/>
          <w:caps w:val="0"/>
          <w:color w:val="auto"/>
          <w:spacing w:val="0"/>
          <w:sz w:val="24"/>
          <w:szCs w:val="24"/>
          <w:shd w:val="clear" w:fill="FFFFFF"/>
          <w:lang w:val="en-US"/>
        </w:rPr>
        <w:t>many individuals and civil society groups across Nigeria</w:t>
      </w:r>
      <w:r>
        <w:rPr>
          <w:rFonts w:hint="default" w:ascii="Calibri Light" w:hAnsi="Calibri Light" w:eastAsia="SimSun" w:cs="Calibri Light"/>
          <w:i w:val="0"/>
          <w:iCs w:val="0"/>
          <w:caps w:val="0"/>
          <w:color w:val="auto"/>
          <w:spacing w:val="0"/>
          <w:sz w:val="24"/>
          <w:szCs w:val="24"/>
          <w:shd w:val="clear" w:fill="FFFFFF"/>
        </w:rPr>
        <w:t xml:space="preserve"> to imagine and articulate what a comprehensive framework for civil society engagement with the NEITI process should look like.</w:t>
      </w:r>
      <w:r>
        <w:rPr>
          <w:rFonts w:hint="default" w:ascii="Calibri Light" w:hAnsi="Calibri Light" w:eastAsia="SimSun" w:cs="Calibri Light"/>
          <w:i w:val="0"/>
          <w:iCs w:val="0"/>
          <w:caps w:val="0"/>
          <w:color w:val="auto"/>
          <w:spacing w:val="0"/>
          <w:kern w:val="0"/>
          <w:sz w:val="24"/>
          <w:szCs w:val="24"/>
          <w:shd w:val="clear" w:fill="FFFFFF"/>
          <w:lang w:val="en-US" w:eastAsia="zh-CN" w:bidi="ar"/>
        </w:rPr>
        <w:t xml:space="preserve"> The NEITI Civil Society Constituency Guidelines is essentially a proposal on how the civil society constituency in the Nigeria Extractive Industries Transparency Initiative (NEITI) seeks to organise itself at the national level.</w:t>
      </w:r>
      <w:r>
        <w:rPr>
          <w:rFonts w:hint="default" w:ascii="Calibri Light" w:hAnsi="Calibri Light" w:eastAsia="SimSun" w:cs="Calibri Light"/>
          <w:i w:val="0"/>
          <w:iCs w:val="0"/>
          <w:caps w:val="0"/>
          <w:color w:val="auto"/>
          <w:spacing w:val="0"/>
          <w:sz w:val="24"/>
          <w:szCs w:val="24"/>
          <w:shd w:val="clear" w:fill="FFFFFF"/>
        </w:rPr>
        <w:t xml:space="preserve"> </w:t>
      </w:r>
      <w:r>
        <w:rPr>
          <w:rFonts w:hint="default" w:ascii="Calibri Light" w:hAnsi="Calibri Light" w:eastAsia="SimSun" w:cs="Calibri Light"/>
          <w:i w:val="0"/>
          <w:iCs w:val="0"/>
          <w:caps w:val="0"/>
          <w:color w:val="auto"/>
          <w:spacing w:val="0"/>
          <w:sz w:val="24"/>
          <w:szCs w:val="24"/>
          <w:shd w:val="clear" w:fill="FFFFFF"/>
          <w:lang w:val="en-US"/>
        </w:rPr>
        <w:t xml:space="preserve">In addition to one-on-one emails, phone calls, and whatsapp conversations between Committee members and a number of civil society actors, we held two widely advertised meetings, both of which drew participants from a broad diversity of organisational backgrounds. </w:t>
      </w:r>
    </w:p>
    <w:p>
      <w:pPr>
        <w:keepNext w:val="0"/>
        <w:keepLines w:val="0"/>
        <w:widowControl/>
        <w:suppressLineNumbers w:val="0"/>
        <w:shd w:val="clear" w:fill="FFFFFF"/>
        <w:ind w:left="0" w:firstLine="0"/>
        <w:jc w:val="both"/>
        <w:rPr>
          <w:rFonts w:hint="default" w:ascii="Calibri Light" w:hAnsi="Calibri Light" w:eastAsia="SimSun" w:cs="Calibri Light"/>
          <w:i w:val="0"/>
          <w:iCs w:val="0"/>
          <w:caps w:val="0"/>
          <w:color w:val="auto"/>
          <w:spacing w:val="0"/>
          <w:sz w:val="24"/>
          <w:szCs w:val="24"/>
          <w:shd w:val="clear" w:fill="FFFFFF"/>
          <w:lang w:val="en-US"/>
        </w:rPr>
      </w:pPr>
    </w:p>
    <w:p>
      <w:pPr>
        <w:keepNext w:val="0"/>
        <w:keepLines w:val="0"/>
        <w:widowControl/>
        <w:numPr>
          <w:ilvl w:val="0"/>
          <w:numId w:val="1"/>
        </w:numPr>
        <w:suppressLineNumbers w:val="0"/>
        <w:shd w:val="clear" w:fill="FFFFFF"/>
        <w:ind w:left="0" w:leftChars="0" w:firstLine="0" w:firstLineChars="0"/>
        <w:jc w:val="both"/>
        <w:rPr>
          <w:rFonts w:hint="default" w:ascii="Calibri Light" w:hAnsi="Calibri Light" w:eastAsia="SimSun" w:cs="Calibri Light"/>
          <w:b/>
          <w:bCs/>
          <w:i w:val="0"/>
          <w:iCs w:val="0"/>
          <w:caps w:val="0"/>
          <w:color w:val="auto"/>
          <w:spacing w:val="0"/>
          <w:sz w:val="24"/>
          <w:szCs w:val="24"/>
          <w:shd w:val="clear" w:fill="FFFFFF"/>
          <w:lang w:val="en-US" w:eastAsia="zh-CN"/>
        </w:rPr>
      </w:pPr>
      <w:r>
        <w:rPr>
          <w:rFonts w:hint="default" w:ascii="Calibri Light" w:hAnsi="Calibri Light" w:eastAsia="SimSun" w:cs="Calibri Light"/>
          <w:b/>
          <w:bCs/>
          <w:i w:val="0"/>
          <w:iCs w:val="0"/>
          <w:caps w:val="0"/>
          <w:color w:val="auto"/>
          <w:spacing w:val="0"/>
          <w:sz w:val="24"/>
          <w:szCs w:val="24"/>
          <w:shd w:val="clear" w:fill="FFFFFF"/>
          <w:lang w:val="en-US"/>
        </w:rPr>
        <w:t xml:space="preserve">Meeting of </w:t>
      </w:r>
      <w:r>
        <w:rPr>
          <w:rFonts w:hint="default" w:ascii="Calibri Light" w:hAnsi="Calibri Light" w:eastAsia="Georgia" w:cs="Calibri Light"/>
          <w:b/>
          <w:bCs/>
          <w:i w:val="0"/>
          <w:iCs w:val="0"/>
          <w:caps w:val="0"/>
          <w:color w:val="auto"/>
          <w:spacing w:val="0"/>
          <w:kern w:val="0"/>
          <w:sz w:val="24"/>
          <w:szCs w:val="24"/>
          <w:shd w:val="clear" w:fill="FFFFFF"/>
          <w:lang w:val="en-US" w:eastAsia="zh-CN" w:bidi="ar"/>
        </w:rPr>
        <w:t>February 29, 2024</w:t>
      </w:r>
    </w:p>
    <w:p>
      <w:pPr>
        <w:keepNext w:val="0"/>
        <w:keepLines w:val="0"/>
        <w:widowControl/>
        <w:suppressLineNumbers w:val="0"/>
        <w:shd w:val="clear" w:fill="FFFFFF"/>
        <w:ind w:left="0" w:firstLine="0"/>
        <w:jc w:val="both"/>
        <w:rPr>
          <w:rFonts w:hint="default" w:ascii="Calibri Light" w:hAnsi="Calibri Light" w:eastAsia="SimSun" w:cs="Calibri Light"/>
          <w:i w:val="0"/>
          <w:iCs w:val="0"/>
          <w:caps w:val="0"/>
          <w:color w:val="auto"/>
          <w:spacing w:val="0"/>
          <w:kern w:val="0"/>
          <w:sz w:val="24"/>
          <w:szCs w:val="24"/>
          <w:shd w:val="clear" w:fill="FFFFFF"/>
          <w:lang w:val="en-US" w:eastAsia="zh-CN" w:bidi="ar"/>
        </w:rPr>
      </w:pPr>
      <w:r>
        <w:rPr>
          <w:rFonts w:hint="default" w:ascii="Calibri Light" w:hAnsi="Calibri Light" w:eastAsia="Georgia" w:cs="Calibri Light"/>
          <w:i w:val="0"/>
          <w:iCs w:val="0"/>
          <w:caps w:val="0"/>
          <w:color w:val="auto"/>
          <w:spacing w:val="0"/>
          <w:kern w:val="0"/>
          <w:sz w:val="24"/>
          <w:szCs w:val="24"/>
          <w:shd w:val="clear" w:fill="FFFFFF"/>
          <w:lang w:val="en-US" w:eastAsia="zh-CN" w:bidi="ar"/>
        </w:rPr>
        <w:t>The first meeting on February 29 provided an opportunity for the Committee to share the exposure draft of the Constituency Guidelines with an initial audience of civil society actors in the NEITI process and get additional inputs.  The meeting agreed, among other things, that more time was needed for wider information circulation and to elicit further inputs to the Draft Guidelines to ensure that the document becomes robust enough and gains the legitimacy it needs to guide both the self-selection process and future engagement of civil society with NEITI. The meeting decided (i) that endorsement of the Draft Guidelines could not happen at that time due to the short notice for the meeting, low turnout, and issues of po</w:t>
      </w:r>
      <w:r>
        <w:rPr>
          <w:rFonts w:hint="default" w:ascii="Calibri Light" w:hAnsi="Calibri Light" w:eastAsia="Georgia" w:cs="Calibri Light"/>
          <w:b w:val="0"/>
          <w:bCs w:val="0"/>
          <w:i w:val="0"/>
          <w:iCs w:val="0"/>
          <w:caps w:val="0"/>
          <w:color w:val="auto"/>
          <w:spacing w:val="0"/>
          <w:kern w:val="0"/>
          <w:sz w:val="24"/>
          <w:szCs w:val="24"/>
          <w:shd w:val="clear" w:fill="FFFFFF"/>
          <w:lang w:val="en-US" w:eastAsia="zh-CN" w:bidi="ar"/>
        </w:rPr>
        <w:t xml:space="preserve">or connectivity, (ii) to keep the Guidelines open to further public inputs for another 48 hours until midnight of Saturday, March 2, 2024 and (iii) to reconvene on </w:t>
      </w:r>
      <w:r>
        <w:rPr>
          <w:rFonts w:hint="default" w:ascii="Calibri Light" w:hAnsi="Calibri Light" w:eastAsia="SimSun" w:cs="Calibri Light"/>
          <w:i w:val="0"/>
          <w:iCs w:val="0"/>
          <w:caps w:val="0"/>
          <w:color w:val="auto"/>
          <w:spacing w:val="0"/>
          <w:kern w:val="0"/>
          <w:sz w:val="24"/>
          <w:szCs w:val="24"/>
          <w:shd w:val="clear" w:fill="FFFFFF"/>
          <w:lang w:val="en-US" w:eastAsia="zh-CN" w:bidi="ar"/>
        </w:rPr>
        <w:t xml:space="preserve"> Monday March 4, 2024 for re-consideration and validation of the updated document. </w:t>
      </w:r>
      <w:r>
        <w:rPr>
          <w:rFonts w:hint="default" w:ascii="Calibri Light" w:hAnsi="Calibri Light" w:eastAsia="SimSun" w:cs="Calibri Light"/>
          <w:i w:val="0"/>
          <w:iCs w:val="0"/>
          <w:color w:val="auto"/>
          <w:spacing w:val="0"/>
          <w:kern w:val="0"/>
          <w:sz w:val="24"/>
          <w:szCs w:val="24"/>
          <w:shd w:val="clear" w:fill="FFFFFF"/>
          <w:lang w:val="en-US" w:eastAsia="zh-CN" w:bidi="ar"/>
        </w:rPr>
        <w:t>It</w:t>
      </w:r>
      <w:r>
        <w:rPr>
          <w:rFonts w:hint="default" w:ascii="Calibri Light" w:hAnsi="Calibri Light" w:eastAsia="SimSun" w:cs="Calibri Light"/>
          <w:i w:val="0"/>
          <w:iCs w:val="0"/>
          <w:caps w:val="0"/>
          <w:color w:val="auto"/>
          <w:spacing w:val="0"/>
          <w:kern w:val="0"/>
          <w:sz w:val="24"/>
          <w:szCs w:val="24"/>
          <w:shd w:val="clear" w:fill="FFFFFF"/>
          <w:lang w:val="en-US" w:eastAsia="zh-CN" w:bidi="ar"/>
        </w:rPr>
        <w:t xml:space="preserve"> was also agreed that given</w:t>
      </w:r>
      <w:r>
        <w:rPr>
          <w:rFonts w:hint="default" w:ascii="Calibri Light" w:hAnsi="Calibri Light" w:eastAsia="Georgia" w:cs="Calibri Light"/>
          <w:i w:val="0"/>
          <w:iCs w:val="0"/>
          <w:caps w:val="0"/>
          <w:color w:val="auto"/>
          <w:spacing w:val="0"/>
          <w:kern w:val="0"/>
          <w:sz w:val="24"/>
          <w:szCs w:val="24"/>
          <w:shd w:val="clear" w:fill="FFFFFF"/>
          <w:lang w:val="en-US" w:eastAsia="zh-CN" w:bidi="ar"/>
        </w:rPr>
        <w:t xml:space="preserve"> the urgency of the call for CS nominations to the NEITI Board, the Committee needed to work a lot faster to conclude its assignment. </w:t>
      </w:r>
    </w:p>
    <w:p>
      <w:pPr>
        <w:keepNext w:val="0"/>
        <w:keepLines w:val="0"/>
        <w:widowControl/>
        <w:suppressLineNumbers w:val="0"/>
        <w:shd w:val="clear" w:fill="FFFFFF"/>
        <w:ind w:left="0" w:firstLine="0"/>
        <w:jc w:val="both"/>
        <w:rPr>
          <w:rFonts w:hint="default" w:ascii="Calibri Light" w:hAnsi="Calibri Light" w:cs="Calibri Light"/>
          <w:i w:val="0"/>
          <w:iCs w:val="0"/>
          <w:caps w:val="0"/>
          <w:color w:val="auto"/>
          <w:spacing w:val="0"/>
          <w:sz w:val="24"/>
          <w:szCs w:val="24"/>
          <w:lang w:val="en-US"/>
        </w:rPr>
      </w:pPr>
    </w:p>
    <w:p>
      <w:pPr>
        <w:keepNext w:val="0"/>
        <w:keepLines w:val="0"/>
        <w:widowControl/>
        <w:numPr>
          <w:ilvl w:val="0"/>
          <w:numId w:val="1"/>
        </w:numPr>
        <w:suppressLineNumbers w:val="0"/>
        <w:shd w:val="clear" w:fill="FFFFFF"/>
        <w:ind w:left="0" w:leftChars="0" w:firstLine="0" w:firstLineChars="0"/>
        <w:jc w:val="both"/>
        <w:rPr>
          <w:rFonts w:hint="default" w:ascii="Calibri Light" w:hAnsi="Calibri Light" w:cs="Calibri Light"/>
          <w:b/>
          <w:bCs/>
          <w:i w:val="0"/>
          <w:iCs w:val="0"/>
          <w:caps w:val="0"/>
          <w:color w:val="auto"/>
          <w:spacing w:val="0"/>
          <w:sz w:val="24"/>
          <w:szCs w:val="24"/>
          <w:lang w:val="en-US"/>
        </w:rPr>
      </w:pPr>
      <w:r>
        <w:rPr>
          <w:rFonts w:hint="default" w:ascii="Calibri Light" w:hAnsi="Calibri Light" w:eastAsia="SimSun" w:cs="Calibri Light"/>
          <w:b/>
          <w:bCs/>
          <w:i w:val="0"/>
          <w:iCs w:val="0"/>
          <w:caps w:val="0"/>
          <w:color w:val="auto"/>
          <w:spacing w:val="0"/>
          <w:kern w:val="0"/>
          <w:sz w:val="24"/>
          <w:szCs w:val="24"/>
          <w:shd w:val="clear" w:fill="FFFFFF"/>
          <w:lang w:val="en-US" w:eastAsia="zh-CN" w:bidi="ar"/>
        </w:rPr>
        <w:t>Meeting of March 4, 2024</w:t>
      </w:r>
    </w:p>
    <w:p>
      <w:pPr>
        <w:jc w:val="both"/>
        <w:rPr>
          <w:rFonts w:hint="default" w:ascii="Calibri Light" w:hAnsi="Calibri Light" w:eastAsia="Arial" w:cs="Calibri Light"/>
          <w:b w:val="0"/>
          <w:bCs w:val="0"/>
          <w:i w:val="0"/>
          <w:iCs w:val="0"/>
          <w:caps w:val="0"/>
          <w:color w:val="auto"/>
          <w:spacing w:val="0"/>
          <w:sz w:val="24"/>
          <w:szCs w:val="24"/>
          <w:shd w:val="clear" w:fill="FFFFFF"/>
          <w:lang w:val="en-US"/>
        </w:rPr>
      </w:pPr>
      <w:r>
        <w:rPr>
          <w:rFonts w:hint="default" w:ascii="Calibri Light" w:hAnsi="Calibri Light" w:eastAsia="SimSun" w:cs="Calibri Light"/>
          <w:i w:val="0"/>
          <w:iCs w:val="0"/>
          <w:caps w:val="0"/>
          <w:color w:val="auto"/>
          <w:spacing w:val="0"/>
          <w:kern w:val="0"/>
          <w:sz w:val="24"/>
          <w:szCs w:val="24"/>
          <w:shd w:val="clear" w:fill="FFFFFF"/>
          <w:lang w:val="en-US" w:eastAsia="zh-CN" w:bidi="ar"/>
        </w:rPr>
        <w:t xml:space="preserve">At the second meeting held virtually on Monday March 4, 2024, the Guidelines Committee Chairman moderated a detailed, clause-by-clause, review of the Draft Guidelines by participants. Several observations were raised and suggestions made to further strengthen the document. One of the highpoints of the meeting was the motion by Mr. MacDonald Ekemezie and seconded by Taiwo Otitolaye, tasking the Committee to produce in addition to the Guidelines, a transitional document that will guide civil society’s response to the urgent </w:t>
      </w:r>
      <w:r>
        <w:rPr>
          <w:rFonts w:hint="default" w:ascii="Calibri Light" w:hAnsi="Calibri Light" w:eastAsia="Georgia" w:cs="Calibri Light"/>
          <w:i w:val="0"/>
          <w:iCs w:val="0"/>
          <w:caps w:val="0"/>
          <w:color w:val="auto"/>
          <w:spacing w:val="0"/>
          <w:kern w:val="0"/>
          <w:sz w:val="24"/>
          <w:szCs w:val="24"/>
          <w:shd w:val="clear" w:fill="FFFFFF"/>
          <w:lang w:val="en-US" w:eastAsia="zh-CN" w:bidi="ar"/>
        </w:rPr>
        <w:t>call for CS nominations to the NEITI Board. While adopting this proposal, participants expressed concerns</w:t>
      </w:r>
      <w:r>
        <w:rPr>
          <w:rFonts w:hint="default" w:ascii="Calibri Light" w:hAnsi="Calibri Light" w:eastAsia="Arial" w:cs="Calibri Light"/>
          <w:b w:val="0"/>
          <w:bCs w:val="0"/>
          <w:i w:val="0"/>
          <w:iCs w:val="0"/>
          <w:caps w:val="0"/>
          <w:color w:val="auto"/>
          <w:spacing w:val="0"/>
          <w:sz w:val="24"/>
          <w:szCs w:val="24"/>
          <w:shd w:val="clear" w:fill="FFFFFF"/>
          <w:lang w:val="en-US"/>
        </w:rPr>
        <w:t xml:space="preserve"> about poor attendance (less than 30 persons) and the risk of having poor turnout again should the meeting be adjourned to endorse the Guidelines on a later date. It was decided that a further window of 72 hours be opened for yet more inputs into the draft Guidelines after which the FINAL DRAFT would have to be circulated widely for online endorsement given the urgency involved. Due to factors beyond the Committee’s control, this 72 hour deadline was subsequently extended to March 18.</w:t>
      </w:r>
    </w:p>
    <w:p>
      <w:pPr>
        <w:keepNext w:val="0"/>
        <w:keepLines w:val="0"/>
        <w:widowControl/>
        <w:suppressLineNumbers w:val="0"/>
        <w:shd w:val="clear" w:fill="FFFFFF"/>
        <w:ind w:left="0" w:firstLine="0"/>
        <w:jc w:val="both"/>
        <w:rPr>
          <w:rFonts w:hint="default" w:ascii="Calibri Light" w:hAnsi="Calibri Light" w:eastAsia="Georgia" w:cs="Calibri Light"/>
          <w:i w:val="0"/>
          <w:iCs w:val="0"/>
          <w:caps w:val="0"/>
          <w:color w:val="auto"/>
          <w:spacing w:val="0"/>
          <w:kern w:val="0"/>
          <w:sz w:val="24"/>
          <w:szCs w:val="24"/>
          <w:shd w:val="clear" w:fill="FFFFFF"/>
          <w:lang w:val="en-US" w:eastAsia="zh-CN" w:bidi="ar"/>
        </w:rPr>
      </w:pPr>
    </w:p>
    <w:p>
      <w:pPr>
        <w:keepNext w:val="0"/>
        <w:keepLines w:val="0"/>
        <w:widowControl/>
        <w:numPr>
          <w:ilvl w:val="0"/>
          <w:numId w:val="1"/>
        </w:numPr>
        <w:suppressLineNumbers w:val="0"/>
        <w:shd w:val="clear" w:fill="FFFFFF"/>
        <w:ind w:left="0" w:leftChars="0" w:firstLine="0" w:firstLineChars="0"/>
        <w:jc w:val="both"/>
        <w:rPr>
          <w:rFonts w:hint="default" w:ascii="Calibri Light" w:hAnsi="Calibri Light" w:eastAsia="SimSun" w:cs="Calibri Light"/>
          <w:b/>
          <w:bCs/>
          <w:i w:val="0"/>
          <w:iCs w:val="0"/>
          <w:caps w:val="0"/>
          <w:color w:val="auto"/>
          <w:spacing w:val="0"/>
          <w:kern w:val="0"/>
          <w:sz w:val="24"/>
          <w:szCs w:val="24"/>
          <w:shd w:val="clear" w:fill="FFFFFF"/>
          <w:lang w:val="en-US" w:eastAsia="zh-CN" w:bidi="ar"/>
        </w:rPr>
      </w:pPr>
      <w:r>
        <w:rPr>
          <w:rFonts w:hint="default" w:ascii="Calibri Light" w:hAnsi="Calibri Light" w:eastAsia="SimSun" w:cs="Calibri Light"/>
          <w:b/>
          <w:bCs/>
          <w:i w:val="0"/>
          <w:iCs w:val="0"/>
          <w:caps w:val="0"/>
          <w:color w:val="auto"/>
          <w:spacing w:val="0"/>
          <w:kern w:val="0"/>
          <w:sz w:val="24"/>
          <w:szCs w:val="24"/>
          <w:shd w:val="clear" w:fill="FFFFFF"/>
          <w:lang w:val="en-US" w:eastAsia="zh-CN" w:bidi="ar"/>
        </w:rPr>
        <w:t>The Transitional Protocol / Extension of deadline for endorsement</w:t>
      </w:r>
    </w:p>
    <w:p>
      <w:pPr>
        <w:keepNext w:val="0"/>
        <w:keepLines w:val="0"/>
        <w:widowControl/>
        <w:suppressLineNumbers w:val="0"/>
        <w:shd w:val="clear" w:fill="FFFFFF"/>
        <w:ind w:left="0" w:firstLine="0"/>
        <w:jc w:val="both"/>
        <w:rPr>
          <w:rFonts w:hint="default" w:ascii="Calibri Light" w:hAnsi="Calibri Light" w:eastAsia="SimSun" w:cs="Calibri Light"/>
          <w:b w:val="0"/>
          <w:bCs w:val="0"/>
          <w:i w:val="0"/>
          <w:iCs w:val="0"/>
          <w:caps w:val="0"/>
          <w:color w:val="auto"/>
          <w:spacing w:val="0"/>
          <w:kern w:val="0"/>
          <w:sz w:val="24"/>
          <w:szCs w:val="24"/>
          <w:shd w:val="clear" w:fill="FFFFFF"/>
          <w:lang w:val="en-US" w:eastAsia="zh-CN" w:bidi="ar"/>
        </w:rPr>
      </w:pPr>
      <w:r>
        <w:rPr>
          <w:rFonts w:hint="default" w:ascii="Calibri Light" w:hAnsi="Calibri Light" w:eastAsia="SimSun" w:cs="Calibri Light"/>
          <w:b w:val="0"/>
          <w:bCs w:val="0"/>
          <w:i w:val="0"/>
          <w:iCs w:val="0"/>
          <w:caps w:val="0"/>
          <w:color w:val="auto"/>
          <w:spacing w:val="0"/>
          <w:kern w:val="0"/>
          <w:sz w:val="24"/>
          <w:szCs w:val="24"/>
          <w:shd w:val="clear" w:fill="FFFFFF"/>
          <w:lang w:val="en-US" w:eastAsia="zh-CN" w:bidi="ar"/>
        </w:rPr>
        <w:t xml:space="preserve">The Committee went back to work on the document and incorporated the fresh inputs received into the Guidelines. Significantly, based on the Committee’s extended mandate from the March 4 meeting, the updated document now included what was now called  “The Transitional Protocol.” </w:t>
      </w:r>
      <w:r>
        <w:rPr>
          <w:rFonts w:hint="default" w:ascii="Calibri Light" w:hAnsi="Calibri Light" w:eastAsia="SimSun" w:cs="Calibri Light"/>
          <w:b w:val="0"/>
          <w:bCs w:val="0"/>
          <w:color w:val="auto"/>
          <w:sz w:val="24"/>
          <w:szCs w:val="24"/>
        </w:rPr>
        <w:t>T</w:t>
      </w:r>
      <w:r>
        <w:rPr>
          <w:rFonts w:hint="default" w:ascii="Calibri Light" w:hAnsi="Calibri Light" w:eastAsia="SimSun" w:cs="Calibri Light"/>
          <w:b w:val="0"/>
          <w:bCs w:val="0"/>
          <w:color w:val="auto"/>
          <w:sz w:val="24"/>
          <w:szCs w:val="24"/>
          <w:lang w:val="en-US"/>
        </w:rPr>
        <w:t>he T</w:t>
      </w:r>
      <w:r>
        <w:rPr>
          <w:rFonts w:hint="default" w:ascii="Calibri Light" w:hAnsi="Calibri Light" w:eastAsia="SimSun" w:cs="Calibri Light"/>
          <w:b w:val="0"/>
          <w:bCs w:val="0"/>
          <w:color w:val="auto"/>
          <w:sz w:val="24"/>
          <w:szCs w:val="24"/>
        </w:rPr>
        <w:t>ransitional Protocol is</w:t>
      </w:r>
      <w:r>
        <w:rPr>
          <w:rFonts w:hint="default" w:ascii="Calibri Light" w:hAnsi="Calibri Light" w:eastAsia="SimSun" w:cs="Calibri Light"/>
          <w:b w:val="0"/>
          <w:bCs w:val="0"/>
          <w:color w:val="auto"/>
          <w:sz w:val="24"/>
          <w:szCs w:val="24"/>
          <w:lang w:val="en-US"/>
        </w:rPr>
        <w:t xml:space="preserve"> a</w:t>
      </w:r>
      <w:r>
        <w:rPr>
          <w:rFonts w:hint="default" w:ascii="Calibri Light" w:hAnsi="Calibri Light" w:eastAsia="SimSun" w:cs="Calibri Light"/>
          <w:b w:val="0"/>
          <w:bCs w:val="0"/>
          <w:color w:val="auto"/>
          <w:sz w:val="24"/>
          <w:szCs w:val="24"/>
        </w:rPr>
        <w:t xml:space="preserve"> </w:t>
      </w:r>
      <w:r>
        <w:rPr>
          <w:rFonts w:hint="default" w:ascii="Calibri Light" w:hAnsi="Calibri Light" w:eastAsia="SimSun" w:cs="Calibri Light"/>
          <w:b w:val="0"/>
          <w:bCs w:val="0"/>
          <w:color w:val="auto"/>
          <w:sz w:val="24"/>
          <w:szCs w:val="24"/>
          <w:lang w:val="en-US"/>
        </w:rPr>
        <w:t xml:space="preserve">supplementary framework to the Guidelines to enable </w:t>
      </w:r>
      <w:r>
        <w:rPr>
          <w:rFonts w:hint="default" w:ascii="Calibri Light" w:hAnsi="Calibri Light" w:eastAsia="SimSun" w:cs="Calibri Light"/>
          <w:b w:val="0"/>
          <w:bCs w:val="0"/>
          <w:color w:val="auto"/>
          <w:sz w:val="24"/>
          <w:szCs w:val="24"/>
        </w:rPr>
        <w:t>the governance of The Constituency and its engagement with the NEITI process, particularly the self-selection of the civil society representative on the NEITI Board, during th</w:t>
      </w:r>
      <w:r>
        <w:rPr>
          <w:rFonts w:hint="default" w:ascii="Calibri Light" w:hAnsi="Calibri Light" w:eastAsia="SimSun" w:cs="Calibri Light"/>
          <w:b w:val="0"/>
          <w:bCs w:val="0"/>
          <w:color w:val="auto"/>
          <w:sz w:val="24"/>
          <w:szCs w:val="24"/>
          <w:lang w:val="en-US"/>
        </w:rPr>
        <w:t xml:space="preserve">e </w:t>
      </w:r>
      <w:r>
        <w:rPr>
          <w:rFonts w:hint="default" w:ascii="Calibri Light" w:hAnsi="Calibri Light" w:eastAsia="SimSun" w:cs="Calibri Light"/>
          <w:b w:val="0"/>
          <w:bCs w:val="0"/>
          <w:color w:val="auto"/>
          <w:sz w:val="24"/>
          <w:szCs w:val="24"/>
        </w:rPr>
        <w:t>transition</w:t>
      </w:r>
      <w:r>
        <w:rPr>
          <w:rFonts w:hint="default" w:ascii="Calibri Light" w:hAnsi="Calibri Light" w:eastAsia="SimSun" w:cs="Calibri Light"/>
          <w:b w:val="0"/>
          <w:bCs w:val="0"/>
          <w:color w:val="auto"/>
          <w:sz w:val="24"/>
          <w:szCs w:val="24"/>
          <w:lang w:val="en-US"/>
        </w:rPr>
        <w:t xml:space="preserve">al period before the Guidelines take full effect. It is essentially the guide for responding to the urgent call for a civil society nominee for the NEITI Board from the Office of the Secretary to the Government of the Federation (OSGF). </w:t>
      </w:r>
    </w:p>
    <w:p>
      <w:pPr>
        <w:keepNext w:val="0"/>
        <w:keepLines w:val="0"/>
        <w:widowControl/>
        <w:suppressLineNumbers w:val="0"/>
        <w:shd w:val="clear" w:fill="FFFFFF"/>
        <w:ind w:left="0" w:firstLine="0"/>
        <w:jc w:val="both"/>
        <w:rPr>
          <w:rFonts w:hint="default" w:ascii="Calibri Light" w:hAnsi="Calibri Light" w:eastAsia="SimSun" w:cs="Calibri Light"/>
          <w:b w:val="0"/>
          <w:bCs w:val="0"/>
          <w:i w:val="0"/>
          <w:iCs w:val="0"/>
          <w:caps w:val="0"/>
          <w:color w:val="auto"/>
          <w:spacing w:val="0"/>
          <w:kern w:val="0"/>
          <w:sz w:val="24"/>
          <w:szCs w:val="24"/>
          <w:shd w:val="clear" w:fill="FFFFFF"/>
          <w:lang w:val="en-US" w:eastAsia="zh-CN" w:bidi="ar"/>
        </w:rPr>
      </w:pPr>
    </w:p>
    <w:p>
      <w:pPr>
        <w:numPr>
          <w:ilvl w:val="0"/>
          <w:numId w:val="0"/>
        </w:numPr>
        <w:jc w:val="both"/>
        <w:rPr>
          <w:rFonts w:hint="default" w:ascii="Calibri Light" w:hAnsi="Calibri Light" w:eastAsia="Arial" w:cs="Calibri Light"/>
          <w:b w:val="0"/>
          <w:bCs w:val="0"/>
          <w:i w:val="0"/>
          <w:iCs w:val="0"/>
          <w:caps w:val="0"/>
          <w:color w:val="auto"/>
          <w:spacing w:val="0"/>
          <w:sz w:val="24"/>
          <w:szCs w:val="24"/>
          <w:shd w:val="clear" w:fill="FFFFFF"/>
          <w:lang w:val="en-US"/>
        </w:rPr>
      </w:pPr>
      <w:r>
        <w:rPr>
          <w:rFonts w:hint="default" w:ascii="Calibri Light" w:hAnsi="Calibri Light" w:eastAsia="Arial" w:cs="Calibri Light"/>
          <w:b w:val="0"/>
          <w:bCs w:val="0"/>
          <w:i w:val="0"/>
          <w:iCs w:val="0"/>
          <w:caps w:val="0"/>
          <w:color w:val="auto"/>
          <w:spacing w:val="0"/>
          <w:sz w:val="24"/>
          <w:szCs w:val="24"/>
          <w:shd w:val="clear" w:fill="FFFFFF"/>
          <w:lang w:val="en-US"/>
        </w:rPr>
        <w:t xml:space="preserve">Due to </w:t>
      </w:r>
      <w:r>
        <w:rPr>
          <w:rFonts w:hint="default" w:ascii="Calibri Light" w:hAnsi="Calibri Light" w:eastAsia="SimSun" w:cs="Calibri Light"/>
          <w:b w:val="0"/>
          <w:bCs w:val="0"/>
          <w:i w:val="0"/>
          <w:iCs w:val="0"/>
          <w:caps w:val="0"/>
          <w:color w:val="auto"/>
          <w:spacing w:val="0"/>
          <w:sz w:val="24"/>
          <w:szCs w:val="24"/>
          <w:shd w:val="clear" w:fill="FFFFFF"/>
        </w:rPr>
        <w:t xml:space="preserve">popular demand and to allow more organisations time to </w:t>
      </w:r>
      <w:r>
        <w:rPr>
          <w:rFonts w:hint="default" w:ascii="Calibri Light" w:hAnsi="Calibri Light" w:eastAsia="SimSun" w:cs="Calibri Light"/>
          <w:b w:val="0"/>
          <w:bCs w:val="0"/>
          <w:i w:val="0"/>
          <w:iCs w:val="0"/>
          <w:caps w:val="0"/>
          <w:color w:val="auto"/>
          <w:spacing w:val="0"/>
          <w:sz w:val="24"/>
          <w:szCs w:val="24"/>
          <w:shd w:val="clear" w:fill="FFFFFF"/>
          <w:lang w:val="en-US"/>
        </w:rPr>
        <w:t xml:space="preserve">digest the Transitional Protocol, </w:t>
      </w:r>
      <w:r>
        <w:rPr>
          <w:rFonts w:hint="default" w:ascii="Calibri Light" w:hAnsi="Calibri Light" w:eastAsia="SimSun" w:cs="Calibri Light"/>
          <w:b w:val="0"/>
          <w:bCs w:val="0"/>
          <w:i w:val="0"/>
          <w:iCs w:val="0"/>
          <w:caps w:val="0"/>
          <w:color w:val="auto"/>
          <w:spacing w:val="0"/>
          <w:sz w:val="24"/>
          <w:szCs w:val="24"/>
          <w:shd w:val="clear" w:fill="FFFFFF"/>
        </w:rPr>
        <w:t>the Committee</w:t>
      </w:r>
      <w:r>
        <w:rPr>
          <w:rFonts w:hint="default" w:ascii="Calibri Light" w:hAnsi="Calibri Light" w:eastAsia="SimSun" w:cs="Calibri Light"/>
          <w:b w:val="0"/>
          <w:bCs w:val="0"/>
          <w:i w:val="0"/>
          <w:iCs w:val="0"/>
          <w:caps w:val="0"/>
          <w:color w:val="auto"/>
          <w:spacing w:val="0"/>
          <w:sz w:val="24"/>
          <w:szCs w:val="24"/>
          <w:shd w:val="clear" w:fill="FFFFFF"/>
          <w:lang w:val="en-US"/>
        </w:rPr>
        <w:t xml:space="preserve"> extended </w:t>
      </w:r>
      <w:r>
        <w:rPr>
          <w:rFonts w:hint="default" w:ascii="Calibri Light" w:hAnsi="Calibri Light" w:eastAsia="SimSun" w:cs="Calibri Light"/>
          <w:b w:val="0"/>
          <w:bCs w:val="0"/>
          <w:i w:val="0"/>
          <w:iCs w:val="0"/>
          <w:caps w:val="0"/>
          <w:color w:val="auto"/>
          <w:spacing w:val="0"/>
          <w:sz w:val="24"/>
          <w:szCs w:val="24"/>
          <w:shd w:val="clear" w:fill="FFFFFF"/>
        </w:rPr>
        <w:t xml:space="preserve">the </w:t>
      </w:r>
      <w:r>
        <w:rPr>
          <w:rFonts w:hint="default" w:ascii="Calibri Light" w:hAnsi="Calibri Light" w:eastAsia="SimSun" w:cs="Calibri Light"/>
          <w:b w:val="0"/>
          <w:bCs w:val="0"/>
          <w:i w:val="0"/>
          <w:iCs w:val="0"/>
          <w:caps w:val="0"/>
          <w:color w:val="auto"/>
          <w:spacing w:val="0"/>
          <w:sz w:val="24"/>
          <w:szCs w:val="24"/>
          <w:shd w:val="clear" w:fill="FFFFFF"/>
          <w:lang w:val="en-US"/>
        </w:rPr>
        <w:t xml:space="preserve">deadline for endorsements </w:t>
      </w:r>
      <w:r>
        <w:rPr>
          <w:rFonts w:hint="default" w:ascii="Calibri Light" w:hAnsi="Calibri Light" w:eastAsia="SimSun" w:cs="Calibri Light"/>
          <w:b w:val="0"/>
          <w:bCs w:val="0"/>
          <w:i w:val="0"/>
          <w:iCs w:val="0"/>
          <w:caps w:val="0"/>
          <w:color w:val="auto"/>
          <w:spacing w:val="0"/>
          <w:sz w:val="24"/>
          <w:szCs w:val="24"/>
          <w:shd w:val="clear" w:fill="FFFFFF"/>
        </w:rPr>
        <w:t>from midnight of Monday, March 18 to midnight of F</w:t>
      </w:r>
      <w:r>
        <w:rPr>
          <w:rFonts w:hint="default" w:ascii="Calibri Light" w:hAnsi="Calibri Light" w:eastAsia="SimSun" w:cs="Calibri Light"/>
          <w:b w:val="0"/>
          <w:bCs w:val="0"/>
          <w:i w:val="0"/>
          <w:iCs w:val="0"/>
          <w:caps w:val="0"/>
          <w:color w:val="auto"/>
          <w:spacing w:val="0"/>
          <w:sz w:val="24"/>
          <w:szCs w:val="24"/>
          <w:shd w:val="clear" w:fill="FFFFFF"/>
          <w:lang w:val="en-US"/>
        </w:rPr>
        <w:t>riday</w:t>
      </w:r>
      <w:r>
        <w:rPr>
          <w:rFonts w:hint="default" w:ascii="Calibri Light" w:hAnsi="Calibri Light" w:eastAsia="SimSun" w:cs="Calibri Light"/>
          <w:b w:val="0"/>
          <w:bCs w:val="0"/>
          <w:i w:val="0"/>
          <w:iCs w:val="0"/>
          <w:caps w:val="0"/>
          <w:color w:val="auto"/>
          <w:spacing w:val="0"/>
          <w:sz w:val="24"/>
          <w:szCs w:val="24"/>
          <w:shd w:val="clear" w:fill="FFFFFF"/>
        </w:rPr>
        <w:t>, M</w:t>
      </w:r>
      <w:r>
        <w:rPr>
          <w:rFonts w:hint="default" w:ascii="Calibri Light" w:hAnsi="Calibri Light" w:eastAsia="SimSun" w:cs="Calibri Light"/>
          <w:b w:val="0"/>
          <w:bCs w:val="0"/>
          <w:i w:val="0"/>
          <w:iCs w:val="0"/>
          <w:caps w:val="0"/>
          <w:color w:val="auto"/>
          <w:spacing w:val="0"/>
          <w:sz w:val="24"/>
          <w:szCs w:val="24"/>
          <w:shd w:val="clear" w:fill="FFFFFF"/>
          <w:lang w:val="en-US"/>
        </w:rPr>
        <w:t>arch</w:t>
      </w:r>
      <w:r>
        <w:rPr>
          <w:rFonts w:hint="default" w:ascii="Calibri Light" w:hAnsi="Calibri Light" w:eastAsia="SimSun" w:cs="Calibri Light"/>
          <w:b w:val="0"/>
          <w:bCs w:val="0"/>
          <w:i w:val="0"/>
          <w:iCs w:val="0"/>
          <w:caps w:val="0"/>
          <w:color w:val="auto"/>
          <w:spacing w:val="0"/>
          <w:sz w:val="24"/>
          <w:szCs w:val="24"/>
          <w:shd w:val="clear" w:fill="FFFFFF"/>
        </w:rPr>
        <w:t xml:space="preserve"> 22, 2024.</w:t>
      </w:r>
      <w:r>
        <w:rPr>
          <w:rFonts w:hint="default" w:ascii="Calibri Light" w:hAnsi="Calibri Light" w:eastAsia="SimSun" w:cs="Calibri Light"/>
          <w:b w:val="0"/>
          <w:bCs w:val="0"/>
          <w:i w:val="0"/>
          <w:iCs w:val="0"/>
          <w:caps w:val="0"/>
          <w:color w:val="auto"/>
          <w:spacing w:val="0"/>
          <w:sz w:val="24"/>
          <w:szCs w:val="24"/>
          <w:shd w:val="clear" w:fill="FFFFFF"/>
          <w:lang w:val="en-US"/>
        </w:rPr>
        <w:t xml:space="preserve"> As of midnight on March 22, 2024, 298 responses had been received. In total at the time of review, 362 submissions had been submitted but in line with the Guidelines, the 64 submissions that were TIME-MARKED after the cut-off time were considered null and void. </w:t>
      </w:r>
    </w:p>
    <w:p>
      <w:pPr>
        <w:keepNext w:val="0"/>
        <w:keepLines w:val="0"/>
        <w:widowControl/>
        <w:suppressLineNumbers w:val="0"/>
        <w:shd w:val="clear" w:fill="FFFFFF"/>
        <w:ind w:left="0" w:firstLine="0"/>
        <w:jc w:val="both"/>
        <w:rPr>
          <w:rFonts w:hint="default" w:ascii="Calibri Light" w:hAnsi="Calibri Light" w:eastAsia="SimSun" w:cs="Calibri Light"/>
          <w:b/>
          <w:bCs/>
          <w:i w:val="0"/>
          <w:iCs w:val="0"/>
          <w:caps w:val="0"/>
          <w:color w:val="auto"/>
          <w:spacing w:val="0"/>
          <w:kern w:val="0"/>
          <w:sz w:val="24"/>
          <w:szCs w:val="24"/>
          <w:shd w:val="clear" w:fill="FFFFFF"/>
          <w:lang w:val="en-US" w:eastAsia="zh-CN" w:bidi="ar"/>
        </w:rPr>
      </w:pPr>
    </w:p>
    <w:p>
      <w:pPr>
        <w:jc w:val="both"/>
        <w:rPr>
          <w:rFonts w:hint="default" w:ascii="Calibri Light" w:hAnsi="Calibri Light" w:eastAsia="SimSun" w:cs="Calibri Light"/>
          <w:b/>
          <w:bCs/>
          <w:i w:val="0"/>
          <w:iCs w:val="0"/>
          <w:caps w:val="0"/>
          <w:color w:val="auto"/>
          <w:spacing w:val="0"/>
          <w:sz w:val="24"/>
          <w:szCs w:val="24"/>
          <w:shd w:val="clear" w:fill="FFFFFF"/>
          <w:lang w:val="en-US"/>
        </w:rPr>
      </w:pPr>
    </w:p>
    <w:p>
      <w:pPr>
        <w:numPr>
          <w:ilvl w:val="0"/>
          <w:numId w:val="1"/>
        </w:numPr>
        <w:ind w:left="0" w:leftChars="0" w:firstLine="0" w:firstLineChars="0"/>
        <w:jc w:val="both"/>
        <w:rPr>
          <w:rFonts w:hint="default" w:ascii="Calibri Light" w:hAnsi="Calibri Light" w:eastAsia="SimSun" w:cs="Calibri Light"/>
          <w:b/>
          <w:bCs/>
          <w:i w:val="0"/>
          <w:iCs w:val="0"/>
          <w:caps w:val="0"/>
          <w:color w:val="auto"/>
          <w:spacing w:val="0"/>
          <w:sz w:val="24"/>
          <w:szCs w:val="24"/>
          <w:shd w:val="clear" w:fill="FFFFFF"/>
          <w:lang w:val="en-US"/>
        </w:rPr>
      </w:pPr>
      <w:r>
        <w:rPr>
          <w:rFonts w:hint="default" w:ascii="Calibri Light" w:hAnsi="Calibri Light" w:eastAsia="SimSun" w:cs="Calibri Light"/>
          <w:b/>
          <w:bCs/>
          <w:i w:val="0"/>
          <w:iCs w:val="0"/>
          <w:caps w:val="0"/>
          <w:color w:val="auto"/>
          <w:spacing w:val="0"/>
          <w:sz w:val="24"/>
          <w:szCs w:val="24"/>
          <w:shd w:val="clear" w:fill="FFFFFF"/>
          <w:lang w:val="en-US"/>
        </w:rPr>
        <w:t>NEITI Civil Society Constituency Database</w:t>
      </w:r>
    </w:p>
    <w:p>
      <w:pPr>
        <w:jc w:val="both"/>
        <w:rPr>
          <w:rFonts w:hint="default" w:ascii="Calibri Light" w:hAnsi="Calibri Light" w:eastAsia="SimSun" w:cs="Calibri Light"/>
          <w:color w:val="auto"/>
          <w:sz w:val="24"/>
          <w:szCs w:val="24"/>
          <w:lang w:val="en-US"/>
        </w:rPr>
      </w:pPr>
      <w:r>
        <w:rPr>
          <w:rFonts w:hint="default" w:ascii="Calibri Light" w:hAnsi="Calibri Light" w:eastAsia="SimSun" w:cs="Calibri Light"/>
          <w:i w:val="0"/>
          <w:iCs w:val="0"/>
          <w:caps w:val="0"/>
          <w:color w:val="auto"/>
          <w:spacing w:val="0"/>
          <w:sz w:val="24"/>
          <w:szCs w:val="24"/>
          <w:shd w:val="clear" w:fill="FFFFFF"/>
        </w:rPr>
        <w:t xml:space="preserve">Going by Articles F and G of the Transitional Protocol, the next step </w:t>
      </w:r>
      <w:r>
        <w:rPr>
          <w:rFonts w:hint="default" w:ascii="Calibri Light" w:hAnsi="Calibri Light" w:eastAsia="SimSun" w:cs="Calibri Light"/>
          <w:i w:val="0"/>
          <w:iCs w:val="0"/>
          <w:caps w:val="0"/>
          <w:color w:val="auto"/>
          <w:spacing w:val="0"/>
          <w:sz w:val="24"/>
          <w:szCs w:val="24"/>
          <w:shd w:val="clear" w:fill="FFFFFF"/>
          <w:lang w:val="en-US"/>
        </w:rPr>
        <w:t>for the Committee was</w:t>
      </w:r>
      <w:r>
        <w:rPr>
          <w:rFonts w:hint="default" w:ascii="Calibri Light" w:hAnsi="Calibri Light" w:eastAsia="SimSun" w:cs="Calibri Light"/>
          <w:i w:val="0"/>
          <w:iCs w:val="0"/>
          <w:caps w:val="0"/>
          <w:color w:val="auto"/>
          <w:spacing w:val="0"/>
          <w:sz w:val="24"/>
          <w:szCs w:val="24"/>
          <w:shd w:val="clear" w:fill="FFFFFF"/>
        </w:rPr>
        <w:t xml:space="preserve"> to review the organizations that ha</w:t>
      </w:r>
      <w:r>
        <w:rPr>
          <w:rFonts w:hint="default" w:ascii="Calibri Light" w:hAnsi="Calibri Light" w:eastAsia="SimSun" w:cs="Calibri Light"/>
          <w:i w:val="0"/>
          <w:iCs w:val="0"/>
          <w:caps w:val="0"/>
          <w:color w:val="auto"/>
          <w:spacing w:val="0"/>
          <w:sz w:val="24"/>
          <w:szCs w:val="24"/>
          <w:shd w:val="clear" w:fill="FFFFFF"/>
          <w:lang w:val="en-US"/>
        </w:rPr>
        <w:t xml:space="preserve">d indicated their interest to be captured in </w:t>
      </w:r>
      <w:r>
        <w:rPr>
          <w:rFonts w:hint="default" w:ascii="Calibri Light" w:hAnsi="Calibri Light" w:eastAsia="SimSun" w:cs="Calibri Light"/>
          <w:i w:val="0"/>
          <w:iCs w:val="0"/>
          <w:caps w:val="0"/>
          <w:color w:val="auto"/>
          <w:spacing w:val="0"/>
          <w:sz w:val="24"/>
          <w:szCs w:val="24"/>
          <w:shd w:val="clear" w:fill="FFFFFF"/>
        </w:rPr>
        <w:t xml:space="preserve">the </w:t>
      </w:r>
      <w:r>
        <w:rPr>
          <w:rFonts w:hint="default" w:ascii="Calibri Light" w:hAnsi="Calibri Light" w:eastAsia="SimSun" w:cs="Calibri Light"/>
          <w:i w:val="0"/>
          <w:iCs w:val="0"/>
          <w:caps w:val="0"/>
          <w:color w:val="auto"/>
          <w:spacing w:val="0"/>
          <w:sz w:val="24"/>
          <w:szCs w:val="24"/>
          <w:shd w:val="clear" w:fill="FFFFFF"/>
          <w:lang w:val="en-US"/>
        </w:rPr>
        <w:t xml:space="preserve">Constituency </w:t>
      </w:r>
      <w:r>
        <w:rPr>
          <w:rFonts w:hint="default" w:ascii="Calibri Light" w:hAnsi="Calibri Light" w:eastAsia="SimSun" w:cs="Calibri Light"/>
          <w:i w:val="0"/>
          <w:iCs w:val="0"/>
          <w:caps w:val="0"/>
          <w:color w:val="auto"/>
          <w:spacing w:val="0"/>
          <w:sz w:val="24"/>
          <w:szCs w:val="24"/>
          <w:shd w:val="clear" w:fill="FFFFFF"/>
        </w:rPr>
        <w:t>Database</w:t>
      </w:r>
      <w:r>
        <w:rPr>
          <w:rFonts w:hint="default" w:ascii="Calibri Light" w:hAnsi="Calibri Light" w:eastAsia="SimSun" w:cs="Calibri Light"/>
          <w:i w:val="0"/>
          <w:iCs w:val="0"/>
          <w:caps w:val="0"/>
          <w:color w:val="auto"/>
          <w:spacing w:val="0"/>
          <w:sz w:val="24"/>
          <w:szCs w:val="24"/>
          <w:shd w:val="clear" w:fill="FFFFFF"/>
          <w:lang w:val="en-US"/>
        </w:rPr>
        <w:t xml:space="preserve">. According to Section 3.3(vii) of the Guidelines, a required step for subscribing to the </w:t>
      </w:r>
      <w:r>
        <w:rPr>
          <w:rFonts w:hint="default" w:ascii="Calibri Light" w:hAnsi="Calibri Light" w:eastAsia="SimSun" w:cs="Calibri Light"/>
          <w:i w:val="0"/>
          <w:iCs w:val="0"/>
          <w:caps w:val="0"/>
          <w:color w:val="auto"/>
          <w:spacing w:val="0"/>
          <w:sz w:val="24"/>
          <w:szCs w:val="24"/>
          <w:shd w:val="clear" w:fill="FFFFFF"/>
        </w:rPr>
        <w:t>Database/Constituency</w:t>
      </w:r>
      <w:r>
        <w:rPr>
          <w:rFonts w:hint="default" w:ascii="Calibri Light" w:hAnsi="Calibri Light" w:eastAsia="SimSun" w:cs="Calibri Light"/>
          <w:i w:val="0"/>
          <w:iCs w:val="0"/>
          <w:caps w:val="0"/>
          <w:color w:val="auto"/>
          <w:spacing w:val="0"/>
          <w:sz w:val="24"/>
          <w:szCs w:val="24"/>
          <w:shd w:val="clear" w:fill="FFFFFF"/>
          <w:lang w:val="en-US"/>
        </w:rPr>
        <w:t xml:space="preserve"> is for </w:t>
      </w:r>
      <w:r>
        <w:rPr>
          <w:rFonts w:hint="default" w:ascii="Calibri Light" w:hAnsi="Calibri Light" w:eastAsia="SimSun" w:cs="Calibri Light"/>
          <w:color w:val="auto"/>
          <w:sz w:val="24"/>
          <w:szCs w:val="24"/>
        </w:rPr>
        <w:t>organisation</w:t>
      </w:r>
      <w:r>
        <w:rPr>
          <w:rFonts w:hint="default" w:ascii="Calibri Light" w:hAnsi="Calibri Light" w:eastAsia="SimSun" w:cs="Calibri Light"/>
          <w:color w:val="auto"/>
          <w:sz w:val="24"/>
          <w:szCs w:val="24"/>
          <w:lang w:val="en-US"/>
        </w:rPr>
        <w:t>s to</w:t>
      </w:r>
      <w:r>
        <w:rPr>
          <w:rFonts w:hint="default" w:ascii="Calibri Light" w:hAnsi="Calibri Light" w:eastAsia="SimSun" w:cs="Calibri Light"/>
          <w:color w:val="auto"/>
          <w:sz w:val="24"/>
          <w:szCs w:val="24"/>
        </w:rPr>
        <w:t xml:space="preserve"> </w:t>
      </w:r>
      <w:r>
        <w:rPr>
          <w:rFonts w:hint="default" w:ascii="Calibri Light" w:hAnsi="Calibri Light" w:eastAsia="SimSun" w:cs="Calibri Light"/>
          <w:color w:val="auto"/>
          <w:sz w:val="24"/>
          <w:szCs w:val="24"/>
          <w:lang w:val="en-US"/>
        </w:rPr>
        <w:t>“</w:t>
      </w:r>
      <w:r>
        <w:rPr>
          <w:rFonts w:hint="default" w:ascii="Calibri Light" w:hAnsi="Calibri Light" w:eastAsia="SimSun" w:cs="Calibri Light"/>
          <w:color w:val="auto"/>
          <w:sz w:val="24"/>
          <w:szCs w:val="24"/>
        </w:rPr>
        <w:t>endorse the NEITI CS Constituency Guidelines</w:t>
      </w:r>
      <w:r>
        <w:rPr>
          <w:rFonts w:hint="default" w:ascii="Calibri Light" w:hAnsi="Calibri Light" w:eastAsia="SimSun" w:cs="Calibri Light"/>
          <w:color w:val="auto"/>
          <w:sz w:val="24"/>
          <w:szCs w:val="24"/>
          <w:lang w:val="en-US"/>
        </w:rPr>
        <w:t>”.</w:t>
      </w:r>
      <w:r>
        <w:rPr>
          <w:rFonts w:hint="default" w:ascii="Calibri Light" w:hAnsi="Calibri Light" w:eastAsia="SimSun" w:cs="Calibri Light"/>
          <w:i w:val="0"/>
          <w:iCs w:val="0"/>
          <w:caps w:val="0"/>
          <w:color w:val="auto"/>
          <w:spacing w:val="0"/>
          <w:sz w:val="24"/>
          <w:szCs w:val="24"/>
          <w:shd w:val="clear" w:fill="FFFFFF"/>
          <w:lang w:val="en-US"/>
        </w:rPr>
        <w:t xml:space="preserve"> A total of 298 organisations met the deadline for endorsing the Final Draft of the Guidelines. However, endorsing the Guidelines does not automatically confer an organisation with membership of the Constituency. The </w:t>
      </w:r>
      <w:r>
        <w:rPr>
          <w:rFonts w:hint="default" w:ascii="Calibri Light" w:hAnsi="Calibri Light" w:eastAsia="SimSun" w:cs="Calibri Light"/>
          <w:i w:val="0"/>
          <w:iCs w:val="0"/>
          <w:caps w:val="0"/>
          <w:color w:val="auto"/>
          <w:spacing w:val="0"/>
          <w:sz w:val="24"/>
          <w:szCs w:val="24"/>
          <w:shd w:val="clear" w:fill="FFFFFF"/>
        </w:rPr>
        <w:t>Transitional Protocol</w:t>
      </w:r>
      <w:r>
        <w:rPr>
          <w:rFonts w:hint="default" w:ascii="Calibri Light" w:hAnsi="Calibri Light" w:eastAsia="SimSun" w:cs="Calibri Light"/>
          <w:i w:val="0"/>
          <w:iCs w:val="0"/>
          <w:caps w:val="0"/>
          <w:color w:val="auto"/>
          <w:spacing w:val="0"/>
          <w:sz w:val="24"/>
          <w:szCs w:val="24"/>
          <w:shd w:val="clear" w:fill="FFFFFF"/>
          <w:lang w:val="en-US"/>
        </w:rPr>
        <w:t xml:space="preserve"> further empowers the Guidelines Committee to review the endorsements and </w:t>
      </w:r>
      <w:r>
        <w:rPr>
          <w:rFonts w:hint="default" w:ascii="Calibri Light" w:hAnsi="Calibri Light" w:eastAsia="SimSun" w:cs="Calibri Light"/>
          <w:color w:val="auto"/>
          <w:sz w:val="24"/>
          <w:szCs w:val="24"/>
        </w:rPr>
        <w:t>announce the</w:t>
      </w:r>
      <w:r>
        <w:rPr>
          <w:rFonts w:hint="default" w:ascii="Calibri Light" w:hAnsi="Calibri Light" w:eastAsia="SimSun" w:cs="Calibri Light"/>
          <w:color w:val="auto"/>
          <w:sz w:val="24"/>
          <w:szCs w:val="24"/>
          <w:lang w:val="en-US"/>
        </w:rPr>
        <w:t xml:space="preserve"> successful “</w:t>
      </w:r>
      <w:r>
        <w:rPr>
          <w:rFonts w:hint="default" w:ascii="Calibri Light" w:hAnsi="Calibri Light" w:eastAsia="SimSun" w:cs="Calibri Light"/>
          <w:color w:val="auto"/>
          <w:sz w:val="24"/>
          <w:szCs w:val="24"/>
        </w:rPr>
        <w:t>list of CSOs on the database</w:t>
      </w:r>
      <w:r>
        <w:rPr>
          <w:rFonts w:hint="default" w:ascii="Calibri Light" w:hAnsi="Calibri Light" w:eastAsia="SimSun" w:cs="Calibri Light"/>
          <w:color w:val="auto"/>
          <w:sz w:val="24"/>
          <w:szCs w:val="24"/>
          <w:lang w:val="en-US"/>
        </w:rPr>
        <w:t xml:space="preserve">.” This review of the database has been done, resulting in a final list of 181 organisations. Organisations were only screened out if they fell into at least two of the following categories - i) organisations with no supporting documents, ii)  organisations that lack evidence of existence or known work, iii) organisations with multiple entries, iv) organisations with irregular entries, and v) organisations that were contacted but informed the Committee that they were not aware of the process, suggesting that they had been added by third parties. Due to extenuating circumstances surrounding the Committee’s work, we were unable to publish this list on or before midnight March 30, 2024, in line with the provisions of the Guidelines. The Database will now be published on announcement of the Selection Committee (SC) members and will serve as a voters’ register for  the SC. </w:t>
      </w:r>
    </w:p>
    <w:p>
      <w:pPr>
        <w:jc w:val="both"/>
        <w:rPr>
          <w:rFonts w:hint="default" w:ascii="Calibri Light" w:hAnsi="Calibri Light" w:eastAsia="SimSun" w:cs="Calibri Light"/>
          <w:color w:val="auto"/>
          <w:sz w:val="24"/>
          <w:szCs w:val="24"/>
          <w:lang w:val="en-US"/>
        </w:rPr>
      </w:pPr>
    </w:p>
    <w:p>
      <w:pPr>
        <w:numPr>
          <w:ilvl w:val="0"/>
          <w:numId w:val="1"/>
        </w:numPr>
        <w:ind w:left="0" w:leftChars="0" w:firstLine="0" w:firstLineChars="0"/>
        <w:jc w:val="both"/>
        <w:rPr>
          <w:rFonts w:hint="default" w:ascii="Calibri Light" w:hAnsi="Calibri Light" w:eastAsia="SimSun" w:cs="Calibri Light"/>
          <w:b/>
          <w:bCs/>
          <w:i w:val="0"/>
          <w:iCs w:val="0"/>
          <w:caps w:val="0"/>
          <w:color w:val="auto"/>
          <w:spacing w:val="0"/>
          <w:sz w:val="24"/>
          <w:szCs w:val="24"/>
          <w:shd w:val="clear" w:fill="FFFFFF"/>
          <w:lang w:val="en-US"/>
        </w:rPr>
      </w:pPr>
      <w:r>
        <w:rPr>
          <w:rFonts w:hint="default" w:ascii="Calibri Light" w:hAnsi="Calibri Light" w:eastAsia="SimSun" w:cs="Calibri Light"/>
          <w:b/>
          <w:bCs/>
          <w:i w:val="0"/>
          <w:iCs w:val="0"/>
          <w:caps w:val="0"/>
          <w:color w:val="auto"/>
          <w:spacing w:val="0"/>
          <w:sz w:val="24"/>
          <w:szCs w:val="24"/>
          <w:shd w:val="clear" w:fill="FFFFFF"/>
          <w:lang w:val="en-US"/>
        </w:rPr>
        <w:t>NEITI Civil Society Selection Committee</w:t>
      </w:r>
    </w:p>
    <w:p>
      <w:pPr>
        <w:jc w:val="both"/>
        <w:rPr>
          <w:rFonts w:hint="default" w:ascii="Calibri Light" w:hAnsi="Calibri Light" w:eastAsia="SimSun" w:cs="Calibri Light"/>
          <w:b/>
          <w:bCs/>
          <w:i w:val="0"/>
          <w:iCs w:val="0"/>
          <w:caps w:val="0"/>
          <w:color w:val="auto"/>
          <w:spacing w:val="0"/>
          <w:sz w:val="24"/>
          <w:szCs w:val="24"/>
          <w:shd w:val="clear" w:fill="FFFFFF"/>
          <w:lang w:val="en-US"/>
        </w:rPr>
      </w:pPr>
    </w:p>
    <w:p>
      <w:pPr>
        <w:jc w:val="both"/>
        <w:rPr>
          <w:rFonts w:hint="default" w:ascii="Calibri Light" w:hAnsi="Calibri Light" w:eastAsia="Tahoma" w:cs="Calibri Light"/>
          <w:i w:val="0"/>
          <w:iCs w:val="0"/>
          <w:caps w:val="0"/>
          <w:color w:val="auto"/>
          <w:spacing w:val="0"/>
          <w:sz w:val="24"/>
          <w:szCs w:val="24"/>
          <w:shd w:val="clear" w:fill="FFFFFF"/>
          <w:lang w:val="en-US"/>
        </w:rPr>
      </w:pPr>
      <w:r>
        <w:rPr>
          <w:rFonts w:hint="default" w:ascii="Calibri Light" w:hAnsi="Calibri Light" w:eastAsia="SimSun" w:cs="Calibri Light"/>
          <w:b w:val="0"/>
          <w:bCs w:val="0"/>
          <w:i w:val="0"/>
          <w:iCs w:val="0"/>
          <w:caps w:val="0"/>
          <w:color w:val="auto"/>
          <w:spacing w:val="0"/>
          <w:sz w:val="24"/>
          <w:szCs w:val="24"/>
          <w:shd w:val="clear" w:fill="FFFFFF"/>
          <w:lang w:val="en-US"/>
        </w:rPr>
        <w:t>Article D of the Transitional Protocol provides the next step in the Committee’s work which was to “</w:t>
      </w:r>
      <w:r>
        <w:rPr>
          <w:rFonts w:hint="default" w:ascii="Calibri Light" w:hAnsi="Calibri Light" w:eastAsia="SimSun" w:cs="Calibri Light"/>
          <w:color w:val="auto"/>
          <w:sz w:val="24"/>
          <w:szCs w:val="24"/>
        </w:rPr>
        <w:t>issue a call for nominations from civil society into a three-member Selection Committee</w:t>
      </w:r>
      <w:r>
        <w:rPr>
          <w:rFonts w:hint="default" w:ascii="Calibri Light" w:hAnsi="Calibri Light" w:eastAsia="SimSun" w:cs="Calibri Light"/>
          <w:color w:val="auto"/>
          <w:sz w:val="24"/>
          <w:szCs w:val="24"/>
          <w:lang w:val="en-US"/>
        </w:rPr>
        <w:t xml:space="preserve">.” Article </w:t>
      </w:r>
      <w:r>
        <w:rPr>
          <w:rFonts w:hint="default" w:ascii="Calibri Light" w:hAnsi="Calibri Light" w:eastAsia="SimSun" w:cs="Calibri Light"/>
          <w:color w:val="auto"/>
          <w:sz w:val="24"/>
          <w:szCs w:val="24"/>
        </w:rPr>
        <w:t>F</w:t>
      </w:r>
      <w:r>
        <w:rPr>
          <w:rFonts w:hint="default" w:ascii="Calibri Light" w:hAnsi="Calibri Light" w:eastAsia="SimSun" w:cs="Calibri Light"/>
          <w:color w:val="auto"/>
          <w:sz w:val="24"/>
          <w:szCs w:val="24"/>
          <w:lang w:val="en-US"/>
        </w:rPr>
        <w:t xml:space="preserve"> states that “</w:t>
      </w:r>
      <w:r>
        <w:rPr>
          <w:rFonts w:hint="default" w:ascii="Calibri Light" w:hAnsi="Calibri Light" w:eastAsia="SimSun" w:cs="Calibri Light"/>
          <w:color w:val="auto"/>
          <w:sz w:val="24"/>
          <w:szCs w:val="24"/>
        </w:rPr>
        <w:t>The Committee will review nominations for the Selection Committee based on its set criteria</w:t>
      </w:r>
      <w:r>
        <w:rPr>
          <w:rFonts w:hint="default" w:ascii="Calibri Light" w:hAnsi="Calibri Light" w:eastAsia="SimSun" w:cs="Calibri Light"/>
          <w:color w:val="auto"/>
          <w:sz w:val="24"/>
          <w:szCs w:val="24"/>
          <w:lang w:val="en-US"/>
        </w:rPr>
        <w:t>.” To this end, the Committee developed a set of criteria and issued a widely publicized Call for Nominations into the Selection Committee (SC) on Monday, March 25, 2024 with a deadline of midnight March 27</w:t>
      </w:r>
      <w:r>
        <w:rPr>
          <w:rFonts w:hint="default" w:ascii="Calibri Light" w:hAnsi="Calibri Light" w:eastAsia="SimSun" w:cs="Calibri Light"/>
          <w:color w:val="auto"/>
          <w:sz w:val="24"/>
          <w:szCs w:val="24"/>
          <w:vertAlign w:val="superscript"/>
          <w:lang w:val="en-US"/>
        </w:rPr>
        <w:t>th</w:t>
      </w:r>
      <w:r>
        <w:rPr>
          <w:rFonts w:hint="default" w:ascii="Calibri Light" w:hAnsi="Calibri Light" w:eastAsia="SimSun" w:cs="Calibri Light"/>
          <w:color w:val="auto"/>
          <w:sz w:val="24"/>
          <w:szCs w:val="24"/>
          <w:lang w:val="en-US"/>
        </w:rPr>
        <w:t xml:space="preserve">, 2024 (see criteria </w:t>
      </w:r>
      <w:r>
        <w:rPr>
          <w:rFonts w:hint="default" w:ascii="Calibri Light" w:hAnsi="Calibri Light" w:eastAsia="SimSun"/>
          <w:b/>
          <w:bCs/>
          <w:color w:val="auto"/>
          <w:sz w:val="24"/>
          <w:szCs w:val="24"/>
          <w:lang w:val="en-US"/>
        </w:rPr>
        <w:fldChar w:fldCharType="begin"/>
      </w:r>
      <w:r>
        <w:rPr>
          <w:rFonts w:hint="default" w:ascii="Calibri Light" w:hAnsi="Calibri Light" w:eastAsia="SimSun"/>
          <w:b/>
          <w:bCs/>
          <w:color w:val="auto"/>
          <w:sz w:val="24"/>
          <w:szCs w:val="24"/>
          <w:lang w:val="en-US"/>
        </w:rPr>
        <w:instrText xml:space="preserve"> HYPERLINK "https://shorturl.at/aDIU8" </w:instrText>
      </w:r>
      <w:r>
        <w:rPr>
          <w:rFonts w:hint="default" w:ascii="Calibri Light" w:hAnsi="Calibri Light" w:eastAsia="SimSun"/>
          <w:b/>
          <w:bCs/>
          <w:color w:val="auto"/>
          <w:sz w:val="24"/>
          <w:szCs w:val="24"/>
          <w:lang w:val="en-US"/>
        </w:rPr>
        <w:fldChar w:fldCharType="separate"/>
      </w:r>
      <w:r>
        <w:rPr>
          <w:rStyle w:val="8"/>
          <w:rFonts w:hint="default" w:ascii="Calibri Light" w:hAnsi="Calibri Light" w:eastAsia="SimSun"/>
          <w:b/>
          <w:bCs/>
          <w:sz w:val="24"/>
          <w:szCs w:val="24"/>
          <w:lang w:val="en-US"/>
        </w:rPr>
        <w:t>https://shorturl.at/aDIU8</w:t>
      </w:r>
      <w:r>
        <w:rPr>
          <w:rFonts w:hint="default" w:ascii="Calibri Light" w:hAnsi="Calibri Light" w:eastAsia="SimSun"/>
          <w:b/>
          <w:bCs/>
          <w:color w:val="auto"/>
          <w:sz w:val="24"/>
          <w:szCs w:val="24"/>
          <w:lang w:val="en-US"/>
        </w:rPr>
        <w:fldChar w:fldCharType="end"/>
      </w:r>
      <w:r>
        <w:rPr>
          <w:rFonts w:hint="default" w:ascii="Calibri Light" w:hAnsi="Calibri Light" w:eastAsia="SimSun" w:cs="Calibri Light"/>
          <w:b/>
          <w:bCs/>
          <w:color w:val="auto"/>
          <w:sz w:val="24"/>
          <w:szCs w:val="24"/>
          <w:lang w:val="en-US"/>
        </w:rPr>
        <w:t>)</w:t>
      </w:r>
      <w:r>
        <w:rPr>
          <w:rFonts w:hint="default" w:ascii="Calibri Light" w:hAnsi="Calibri Light" w:eastAsia="SimSun" w:cs="Calibri Light"/>
          <w:color w:val="auto"/>
          <w:sz w:val="24"/>
          <w:szCs w:val="24"/>
          <w:lang w:val="en-US"/>
        </w:rPr>
        <w:t xml:space="preserve">. It should be noted that the Guidelines Committee will stand dissolved after the publication of the Database//handover of the database to the SC and inauguration of the SC. </w:t>
      </w:r>
      <w:r>
        <w:rPr>
          <w:rFonts w:hint="default" w:ascii="Calibri Light" w:hAnsi="Calibri Light" w:eastAsia="Tahoma" w:cs="Calibri Light"/>
          <w:i w:val="0"/>
          <w:iCs w:val="0"/>
          <w:caps w:val="0"/>
          <w:color w:val="auto"/>
          <w:spacing w:val="0"/>
          <w:sz w:val="24"/>
          <w:szCs w:val="24"/>
          <w:shd w:val="clear" w:fill="FFFFFF"/>
          <w:lang w:val="en-US"/>
        </w:rPr>
        <w:t>From that point onward, it is the Selection Committee that w</w:t>
      </w:r>
      <w:r>
        <w:rPr>
          <w:rFonts w:hint="default" w:ascii="Calibri Light" w:hAnsi="Calibri Light" w:eastAsia="Tahoma" w:cs="Calibri Light"/>
          <w:i w:val="0"/>
          <w:iCs w:val="0"/>
          <w:caps w:val="0"/>
          <w:color w:val="auto"/>
          <w:spacing w:val="0"/>
          <w:sz w:val="24"/>
          <w:szCs w:val="24"/>
          <w:shd w:val="clear" w:fill="FFFFFF"/>
        </w:rPr>
        <w:t xml:space="preserve">ill </w:t>
      </w:r>
      <w:r>
        <w:rPr>
          <w:rFonts w:hint="default" w:ascii="Calibri Light" w:hAnsi="Calibri Light" w:eastAsia="Tahoma" w:cs="Calibri Light"/>
          <w:i w:val="0"/>
          <w:iCs w:val="0"/>
          <w:caps w:val="0"/>
          <w:color w:val="auto"/>
          <w:spacing w:val="0"/>
          <w:sz w:val="24"/>
          <w:szCs w:val="24"/>
          <w:shd w:val="clear" w:fill="FFFFFF"/>
          <w:lang w:val="en-US"/>
        </w:rPr>
        <w:t xml:space="preserve">be responsible for </w:t>
      </w:r>
      <w:r>
        <w:rPr>
          <w:rFonts w:hint="default" w:ascii="Calibri Light" w:hAnsi="Calibri Light" w:eastAsia="Tahoma" w:cs="Calibri Light"/>
          <w:i w:val="0"/>
          <w:iCs w:val="0"/>
          <w:caps w:val="0"/>
          <w:color w:val="auto"/>
          <w:spacing w:val="0"/>
          <w:sz w:val="24"/>
          <w:szCs w:val="24"/>
          <w:shd w:val="clear" w:fill="FFFFFF"/>
        </w:rPr>
        <w:t>coordinat</w:t>
      </w:r>
      <w:r>
        <w:rPr>
          <w:rFonts w:hint="default" w:ascii="Calibri Light" w:hAnsi="Calibri Light" w:eastAsia="Tahoma" w:cs="Calibri Light"/>
          <w:i w:val="0"/>
          <w:iCs w:val="0"/>
          <w:caps w:val="0"/>
          <w:color w:val="auto"/>
          <w:spacing w:val="0"/>
          <w:sz w:val="24"/>
          <w:szCs w:val="24"/>
          <w:shd w:val="clear" w:fill="FFFFFF"/>
          <w:lang w:val="en-US"/>
        </w:rPr>
        <w:t>ing</w:t>
      </w:r>
      <w:r>
        <w:rPr>
          <w:rFonts w:hint="default" w:ascii="Calibri Light" w:hAnsi="Calibri Light" w:eastAsia="Tahoma" w:cs="Calibri Light"/>
          <w:i w:val="0"/>
          <w:iCs w:val="0"/>
          <w:caps w:val="0"/>
          <w:color w:val="auto"/>
          <w:spacing w:val="0"/>
          <w:sz w:val="24"/>
          <w:szCs w:val="24"/>
          <w:shd w:val="clear" w:fill="FFFFFF"/>
        </w:rPr>
        <w:t xml:space="preserve"> the process of (i) searching for and </w:t>
      </w:r>
      <w:r>
        <w:rPr>
          <w:rFonts w:hint="default" w:ascii="Calibri Light" w:hAnsi="Calibri Light" w:eastAsia="Tahoma" w:cs="Calibri Light"/>
          <w:i w:val="0"/>
          <w:iCs w:val="0"/>
          <w:caps w:val="0"/>
          <w:color w:val="auto"/>
          <w:spacing w:val="0"/>
          <w:sz w:val="24"/>
          <w:szCs w:val="24"/>
          <w:shd w:val="clear" w:fill="FFFFFF"/>
          <w:lang w:val="en-US"/>
        </w:rPr>
        <w:t>conducting elections for</w:t>
      </w:r>
      <w:r>
        <w:rPr>
          <w:rFonts w:hint="default" w:ascii="Calibri Light" w:hAnsi="Calibri Light" w:eastAsia="Tahoma" w:cs="Calibri Light"/>
          <w:i w:val="0"/>
          <w:iCs w:val="0"/>
          <w:caps w:val="0"/>
          <w:color w:val="auto"/>
          <w:spacing w:val="0"/>
          <w:sz w:val="24"/>
          <w:szCs w:val="24"/>
          <w:shd w:val="clear" w:fill="FFFFFF"/>
        </w:rPr>
        <w:t xml:space="preserve"> a suitable candidate for the position of Civil Society Representative on the NEITI NSWG and (ii) election and inauguration of the NEITI Civil Society Steering Committee (CSSC)</w:t>
      </w:r>
      <w:r>
        <w:rPr>
          <w:rFonts w:hint="default" w:ascii="Calibri Light" w:hAnsi="Calibri Light" w:eastAsia="Tahoma" w:cs="Calibri Light"/>
          <w:i w:val="0"/>
          <w:iCs w:val="0"/>
          <w:caps w:val="0"/>
          <w:color w:val="auto"/>
          <w:spacing w:val="0"/>
          <w:sz w:val="24"/>
          <w:szCs w:val="24"/>
          <w:shd w:val="clear" w:fill="FFFFFF"/>
          <w:lang w:val="en-US"/>
        </w:rPr>
        <w:t xml:space="preserve"> in line </w:t>
      </w:r>
      <w:r>
        <w:rPr>
          <w:rFonts w:hint="default" w:ascii="Calibri Light" w:hAnsi="Calibri Light" w:eastAsia="Tahoma" w:cs="Calibri Light"/>
          <w:i w:val="0"/>
          <w:iCs w:val="0"/>
          <w:caps w:val="0"/>
          <w:color w:val="auto"/>
          <w:spacing w:val="0"/>
          <w:sz w:val="24"/>
          <w:szCs w:val="24"/>
          <w:shd w:val="clear" w:fill="FFFFFF"/>
        </w:rPr>
        <w:t>with Articles D to L of the Protocol</w:t>
      </w:r>
      <w:r>
        <w:rPr>
          <w:rFonts w:hint="default" w:ascii="Calibri Light" w:hAnsi="Calibri Light" w:eastAsia="Tahoma" w:cs="Calibri Light"/>
          <w:i w:val="0"/>
          <w:iCs w:val="0"/>
          <w:caps w:val="0"/>
          <w:color w:val="auto"/>
          <w:spacing w:val="0"/>
          <w:sz w:val="24"/>
          <w:szCs w:val="24"/>
          <w:shd w:val="clear" w:fill="FFFFFF"/>
          <w:lang w:val="en-US"/>
        </w:rPr>
        <w:t xml:space="preserve">. </w:t>
      </w:r>
    </w:p>
    <w:p>
      <w:pPr>
        <w:jc w:val="both"/>
        <w:rPr>
          <w:rFonts w:hint="default" w:ascii="Calibri Light" w:hAnsi="Calibri Light" w:eastAsia="SimSun" w:cs="Calibri Light"/>
          <w:color w:val="auto"/>
          <w:sz w:val="24"/>
          <w:szCs w:val="24"/>
          <w:lang w:val="en-US"/>
        </w:rPr>
      </w:pPr>
    </w:p>
    <w:p>
      <w:pPr>
        <w:jc w:val="both"/>
        <w:rPr>
          <w:rFonts w:hint="default" w:ascii="Calibri Light" w:hAnsi="Calibri Light" w:eastAsia="SimSun" w:cs="Calibri Light"/>
          <w:color w:val="auto"/>
          <w:sz w:val="24"/>
          <w:szCs w:val="24"/>
          <w:lang w:val="en-US"/>
        </w:rPr>
      </w:pPr>
      <w:r>
        <w:rPr>
          <w:rFonts w:hint="default" w:ascii="Calibri Light" w:hAnsi="Calibri Light" w:eastAsia="SimSun" w:cs="Calibri Light"/>
          <w:color w:val="auto"/>
          <w:sz w:val="24"/>
          <w:szCs w:val="24"/>
          <w:lang w:val="en-US"/>
        </w:rPr>
        <w:t>We received a total of 16 nominations for the SC by the stated deadline. In line with Article G of the Protocol, an announcement of the successful members of the SC should have been made “</w:t>
      </w:r>
      <w:r>
        <w:rPr>
          <w:rFonts w:hint="default" w:ascii="Calibri Light" w:hAnsi="Calibri Light" w:eastAsia="SimSun" w:cs="Calibri Light"/>
          <w:color w:val="auto"/>
          <w:sz w:val="24"/>
          <w:szCs w:val="24"/>
        </w:rPr>
        <w:t>no later than 72 hours after the deadline for nominations</w:t>
      </w:r>
      <w:r>
        <w:rPr>
          <w:rFonts w:hint="default" w:ascii="Calibri Light" w:hAnsi="Calibri Light" w:eastAsia="SimSun" w:cs="Calibri Light"/>
          <w:color w:val="auto"/>
          <w:sz w:val="24"/>
          <w:szCs w:val="24"/>
          <w:lang w:val="en-US"/>
        </w:rPr>
        <w:t xml:space="preserve">”(that is, on or before midnight of Saturday, March 30, 2024). However, due to the low number and mostly weak quality of applications received, this deadline was not feasible. The 16 nominations received for the SC were shortlisted to six (6) candidates based on the eligibility criteria (see performance here </w:t>
      </w:r>
      <w:r>
        <w:rPr>
          <w:rFonts w:hint="default" w:ascii="Calibri Light" w:hAnsi="Calibri Light" w:eastAsia="SimSun"/>
          <w:b/>
          <w:bCs/>
          <w:color w:val="auto"/>
          <w:sz w:val="24"/>
          <w:szCs w:val="24"/>
          <w:lang w:val="en-US"/>
        </w:rPr>
        <w:fldChar w:fldCharType="begin"/>
      </w:r>
      <w:r>
        <w:rPr>
          <w:rFonts w:hint="default" w:ascii="Calibri Light" w:hAnsi="Calibri Light" w:eastAsia="SimSun"/>
          <w:b/>
          <w:bCs/>
          <w:color w:val="auto"/>
          <w:sz w:val="24"/>
          <w:szCs w:val="24"/>
          <w:lang w:val="en-US"/>
        </w:rPr>
        <w:instrText xml:space="preserve"> HYPERLINK "https://shorturl.at/qOQT0" </w:instrText>
      </w:r>
      <w:r>
        <w:rPr>
          <w:rFonts w:hint="default" w:ascii="Calibri Light" w:hAnsi="Calibri Light" w:eastAsia="SimSun"/>
          <w:b/>
          <w:bCs/>
          <w:color w:val="auto"/>
          <w:sz w:val="24"/>
          <w:szCs w:val="24"/>
          <w:lang w:val="en-US"/>
        </w:rPr>
        <w:fldChar w:fldCharType="separate"/>
      </w:r>
      <w:r>
        <w:rPr>
          <w:rStyle w:val="8"/>
          <w:rFonts w:hint="default" w:ascii="Calibri Light" w:hAnsi="Calibri Light" w:eastAsia="SimSun"/>
          <w:b/>
          <w:bCs/>
          <w:sz w:val="24"/>
          <w:szCs w:val="24"/>
          <w:lang w:val="en-US"/>
        </w:rPr>
        <w:t>https://shorturl.at/qOQT0</w:t>
      </w:r>
      <w:r>
        <w:rPr>
          <w:rFonts w:hint="default" w:ascii="Calibri Light" w:hAnsi="Calibri Light" w:eastAsia="SimSun"/>
          <w:b/>
          <w:bCs/>
          <w:color w:val="auto"/>
          <w:sz w:val="24"/>
          <w:szCs w:val="24"/>
          <w:lang w:val="en-US"/>
        </w:rPr>
        <w:fldChar w:fldCharType="end"/>
      </w:r>
      <w:r>
        <w:rPr>
          <w:rFonts w:hint="default" w:ascii="Calibri Light" w:hAnsi="Calibri Light" w:eastAsia="SimSun" w:cs="Calibri Light"/>
          <w:color w:val="auto"/>
          <w:sz w:val="24"/>
          <w:szCs w:val="24"/>
          <w:lang w:val="en-US"/>
        </w:rPr>
        <w:t xml:space="preserve">). While some of the candidates demonstrated exceptional leadership and civil society experience, going by the criteria, performance, and after a thorough evaluation by the Guidelines Committee, only one of the applicants Ms. Mmanti Umoh, met the benchmark (cut-off 60 points) for Selection Committee membership. More specifically, </w:t>
      </w:r>
      <w:r>
        <w:rPr>
          <w:rFonts w:hint="default" w:ascii="Calibri Light" w:hAnsi="Calibri Light" w:eastAsia="SimSun" w:cs="Calibri Light"/>
          <w:i/>
          <w:iCs/>
          <w:color w:val="auto"/>
          <w:sz w:val="24"/>
          <w:szCs w:val="24"/>
          <w:lang w:val="en-US"/>
        </w:rPr>
        <w:t>the majority of candidates did not possess the degree of familiarity with the NEITI/EITI process that is required for the role.</w:t>
      </w:r>
      <w:r>
        <w:rPr>
          <w:rFonts w:hint="default" w:ascii="Calibri Light" w:hAnsi="Calibri Light" w:eastAsia="SimSun" w:cs="Calibri Light"/>
          <w:color w:val="auto"/>
          <w:sz w:val="24"/>
          <w:szCs w:val="24"/>
          <w:lang w:val="en-US"/>
        </w:rPr>
        <w:t xml:space="preserve"> Faced with this inconclusive situation and given the urgency of the task ahead, the Guidelines Committee decided to act proactively in the best interest of the process by head-hunting the two remaining candidates to fill the role. The following persons were finally selected:</w:t>
      </w:r>
    </w:p>
    <w:p>
      <w:pPr>
        <w:jc w:val="both"/>
        <w:rPr>
          <w:rFonts w:hint="default" w:ascii="Calibri Light" w:hAnsi="Calibri Light" w:eastAsia="SimSun" w:cs="Calibri Light"/>
          <w:color w:val="auto"/>
          <w:sz w:val="24"/>
          <w:szCs w:val="24"/>
          <w:lang w:val="en-US"/>
        </w:rPr>
      </w:pPr>
    </w:p>
    <w:p>
      <w:pPr>
        <w:numPr>
          <w:ilvl w:val="0"/>
          <w:numId w:val="2"/>
        </w:numPr>
        <w:jc w:val="both"/>
        <w:rPr>
          <w:rFonts w:hint="default" w:ascii="Calibri Light" w:hAnsi="Calibri Light" w:eastAsia="SimSun" w:cs="Calibri Light"/>
          <w:color w:val="auto"/>
          <w:sz w:val="24"/>
          <w:szCs w:val="24"/>
          <w:lang w:val="en-US"/>
        </w:rPr>
      </w:pPr>
      <w:r>
        <w:rPr>
          <w:rFonts w:hint="default" w:ascii="Calibri Light" w:hAnsi="Calibri Light" w:eastAsia="SimSun" w:cs="Calibri Light"/>
          <w:color w:val="auto"/>
          <w:sz w:val="24"/>
          <w:szCs w:val="24"/>
          <w:lang w:val="en-US"/>
        </w:rPr>
        <w:t>Ms. Mmanti Umoh - Communiry Stakeholders for Social Good (CSSG) [selected through interview]</w:t>
      </w:r>
    </w:p>
    <w:p>
      <w:pPr>
        <w:numPr>
          <w:ilvl w:val="0"/>
          <w:numId w:val="2"/>
        </w:numPr>
        <w:jc w:val="both"/>
        <w:rPr>
          <w:rFonts w:hint="default" w:ascii="Calibri Light" w:hAnsi="Calibri Light" w:eastAsia="SimSun" w:cs="Calibri Light"/>
          <w:color w:val="auto"/>
          <w:sz w:val="24"/>
          <w:szCs w:val="24"/>
          <w:lang w:val="en-US"/>
        </w:rPr>
      </w:pPr>
      <w:r>
        <w:rPr>
          <w:rFonts w:hint="default" w:ascii="Calibri Light" w:hAnsi="Calibri Light" w:eastAsia="SimSun" w:cs="Calibri Light"/>
          <w:color w:val="auto"/>
          <w:sz w:val="24"/>
          <w:szCs w:val="24"/>
          <w:lang w:val="en-US"/>
        </w:rPr>
        <w:t xml:space="preserve">Engr. Janet Adeyemi - </w:t>
      </w:r>
      <w:r>
        <w:rPr>
          <w:rFonts w:hint="default" w:ascii="Calibri Light" w:hAnsi="Calibri Light" w:eastAsia="SimSun" w:cs="Calibri Light"/>
          <w:i w:val="0"/>
          <w:iCs w:val="0"/>
          <w:caps w:val="0"/>
          <w:color w:val="auto"/>
          <w:spacing w:val="0"/>
          <w:sz w:val="24"/>
          <w:szCs w:val="24"/>
          <w:shd w:val="clear" w:fill="FFFFFF"/>
        </w:rPr>
        <w:t>Women in </w:t>
      </w:r>
      <w:r>
        <w:rPr>
          <w:rStyle w:val="6"/>
          <w:rFonts w:hint="default" w:ascii="Calibri Light" w:hAnsi="Calibri Light" w:eastAsia="SimSun" w:cs="Calibri Light"/>
          <w:b w:val="0"/>
          <w:bCs w:val="0"/>
          <w:i w:val="0"/>
          <w:iCs w:val="0"/>
          <w:caps w:val="0"/>
          <w:color w:val="auto"/>
          <w:spacing w:val="0"/>
          <w:sz w:val="24"/>
          <w:szCs w:val="24"/>
          <w:shd w:val="clear" w:fill="FFFFFF"/>
        </w:rPr>
        <w:t>Mining</w:t>
      </w:r>
      <w:r>
        <w:rPr>
          <w:rFonts w:hint="default" w:ascii="Calibri Light" w:hAnsi="Calibri Light" w:eastAsia="SimSun" w:cs="Calibri Light"/>
          <w:i w:val="0"/>
          <w:iCs w:val="0"/>
          <w:caps w:val="0"/>
          <w:color w:val="auto"/>
          <w:spacing w:val="0"/>
          <w:sz w:val="24"/>
          <w:szCs w:val="24"/>
          <w:shd w:val="clear" w:fill="FFFFFF"/>
        </w:rPr>
        <w:t> in Nigeria (WIMIN)</w:t>
      </w:r>
      <w:r>
        <w:rPr>
          <w:rFonts w:hint="default" w:ascii="Calibri Light" w:hAnsi="Calibri Light" w:eastAsia="SimSun" w:cs="Calibri Light"/>
          <w:i w:val="0"/>
          <w:iCs w:val="0"/>
          <w:caps w:val="0"/>
          <w:color w:val="auto"/>
          <w:spacing w:val="0"/>
          <w:sz w:val="24"/>
          <w:szCs w:val="24"/>
          <w:shd w:val="clear" w:fill="FFFFFF"/>
          <w:lang w:val="en-US"/>
        </w:rPr>
        <w:t xml:space="preserve"> [head-hunted]</w:t>
      </w:r>
    </w:p>
    <w:p>
      <w:pPr>
        <w:numPr>
          <w:ilvl w:val="0"/>
          <w:numId w:val="2"/>
        </w:numPr>
        <w:jc w:val="both"/>
        <w:rPr>
          <w:rFonts w:hint="default" w:ascii="Calibri Light" w:hAnsi="Calibri Light" w:eastAsia="SimSun" w:cs="Calibri Light"/>
          <w:color w:val="auto"/>
          <w:sz w:val="24"/>
          <w:szCs w:val="24"/>
          <w:lang w:val="en-US"/>
        </w:rPr>
      </w:pPr>
      <w:r>
        <w:rPr>
          <w:rFonts w:hint="default" w:ascii="Calibri Light" w:hAnsi="Calibri Light" w:eastAsia="SimSun" w:cs="Calibri Light"/>
          <w:i w:val="0"/>
          <w:iCs w:val="0"/>
          <w:caps w:val="0"/>
          <w:color w:val="auto"/>
          <w:spacing w:val="0"/>
          <w:sz w:val="24"/>
          <w:szCs w:val="24"/>
          <w:shd w:val="clear" w:fill="FFFFFF"/>
          <w:lang w:val="en-US"/>
        </w:rPr>
        <w:t>Mallam Auwal Musa Rafsanjani -  CISLAC/Transparency International Nigeria [head hunted]</w:t>
      </w:r>
    </w:p>
    <w:p>
      <w:pPr>
        <w:numPr>
          <w:ilvl w:val="0"/>
          <w:numId w:val="0"/>
        </w:numPr>
        <w:jc w:val="both"/>
        <w:rPr>
          <w:rFonts w:hint="default" w:ascii="Calibri Light" w:hAnsi="Calibri Light" w:eastAsia="SimSun" w:cs="Calibri Light"/>
          <w:i w:val="0"/>
          <w:iCs w:val="0"/>
          <w:caps w:val="0"/>
          <w:color w:val="auto"/>
          <w:spacing w:val="0"/>
          <w:sz w:val="24"/>
          <w:szCs w:val="24"/>
          <w:shd w:val="clear" w:fill="FFFFFF"/>
          <w:lang w:val="en-US"/>
        </w:rPr>
      </w:pPr>
    </w:p>
    <w:p>
      <w:pPr>
        <w:numPr>
          <w:ilvl w:val="0"/>
          <w:numId w:val="0"/>
        </w:numPr>
        <w:jc w:val="both"/>
        <w:rPr>
          <w:rFonts w:hint="default" w:ascii="Calibri Light" w:hAnsi="Calibri Light" w:eastAsia="SimSun" w:cs="Calibri Light"/>
          <w:i/>
          <w:iCs/>
          <w:caps w:val="0"/>
          <w:color w:val="auto"/>
          <w:spacing w:val="0"/>
          <w:sz w:val="24"/>
          <w:szCs w:val="24"/>
          <w:shd w:val="clear" w:fill="FFFFFF"/>
          <w:lang w:val="en-US"/>
        </w:rPr>
      </w:pPr>
      <w:r>
        <w:rPr>
          <w:rFonts w:hint="default" w:ascii="Calibri Light" w:hAnsi="Calibri Light" w:eastAsia="SimSun" w:cs="Calibri Light"/>
          <w:i w:val="0"/>
          <w:iCs w:val="0"/>
          <w:caps w:val="0"/>
          <w:color w:val="auto"/>
          <w:spacing w:val="0"/>
          <w:sz w:val="24"/>
          <w:szCs w:val="24"/>
          <w:shd w:val="clear" w:fill="FFFFFF"/>
          <w:lang w:val="en-US"/>
        </w:rPr>
        <w:t xml:space="preserve">The successful candidates were subsequently informed of their appointment and the Constituency Database handed over to them on Friday, April 19, 2024. </w:t>
      </w:r>
      <w:r>
        <w:rPr>
          <w:rFonts w:hint="default" w:ascii="Calibri Light" w:hAnsi="Calibri Light" w:eastAsia="SimSun" w:cs="Calibri Light"/>
          <w:i/>
          <w:iCs/>
          <w:caps w:val="0"/>
          <w:color w:val="auto"/>
          <w:spacing w:val="0"/>
          <w:sz w:val="24"/>
          <w:szCs w:val="24"/>
          <w:shd w:val="clear" w:fill="FFFFFF"/>
          <w:lang w:val="en-US"/>
        </w:rPr>
        <w:t>They will now be responsible for organizing the election to chose a representative of civil society to the NSWG and to elect and convene the CSSC.</w:t>
      </w:r>
    </w:p>
    <w:p>
      <w:pPr>
        <w:pStyle w:val="2"/>
        <w:keepNext w:val="0"/>
        <w:keepLines w:val="0"/>
        <w:widowControl/>
        <w:suppressLineNumbers w:val="0"/>
        <w:spacing w:line="19" w:lineRule="atLeast"/>
        <w:ind w:left="0" w:firstLine="0"/>
        <w:jc w:val="both"/>
        <w:rPr>
          <w:rFonts w:hint="default" w:ascii="Calibri Light" w:hAnsi="Calibri Light" w:eastAsia="SimSun" w:cs="Calibri Light"/>
          <w:b w:val="0"/>
          <w:bCs w:val="0"/>
          <w:color w:val="auto"/>
          <w:sz w:val="24"/>
          <w:szCs w:val="24"/>
          <w:lang w:val="en-US"/>
        </w:rPr>
      </w:pPr>
      <w:r>
        <w:rPr>
          <w:rFonts w:hint="default" w:ascii="Calibri Light" w:hAnsi="Calibri Light" w:eastAsia="SimSun" w:cs="Calibri Light"/>
          <w:b w:val="0"/>
          <w:bCs w:val="0"/>
          <w:i w:val="0"/>
          <w:iCs w:val="0"/>
          <w:caps w:val="0"/>
          <w:color w:val="auto"/>
          <w:spacing w:val="0"/>
          <w:sz w:val="24"/>
          <w:szCs w:val="24"/>
          <w:shd w:val="clear" w:fill="FFFFFF"/>
          <w:lang w:val="en-US"/>
        </w:rPr>
        <w:t xml:space="preserve">In the discretion of the Committee, we also appointed Mr. </w:t>
      </w:r>
      <w:r>
        <w:rPr>
          <w:rFonts w:hint="default" w:ascii="Calibri Light" w:hAnsi="Calibri Light" w:eastAsia="SimSun" w:cs="Calibri Light"/>
          <w:b w:val="0"/>
          <w:bCs w:val="0"/>
          <w:color w:val="auto"/>
          <w:sz w:val="24"/>
          <w:szCs w:val="24"/>
          <w:lang w:val="en-US"/>
        </w:rPr>
        <w:t>Ezenwa Nwagwu of Partners for Electoral Reform to serve as Returning Officer</w:t>
      </w:r>
      <w:r>
        <w:rPr>
          <w:rFonts w:hint="default" w:ascii="Calibri Light" w:hAnsi="Calibri Light" w:cs="Calibri Light"/>
          <w:b w:val="0"/>
          <w:bCs w:val="0"/>
          <w:color w:val="auto"/>
          <w:sz w:val="24"/>
          <w:szCs w:val="24"/>
          <w:lang w:val="en-US"/>
        </w:rPr>
        <w:t>/Ombudsman</w:t>
      </w:r>
      <w:r>
        <w:rPr>
          <w:rFonts w:hint="default" w:ascii="Calibri Light" w:hAnsi="Calibri Light" w:eastAsia="SimSun" w:cs="Calibri Light"/>
          <w:b w:val="0"/>
          <w:bCs w:val="0"/>
          <w:color w:val="auto"/>
          <w:sz w:val="24"/>
          <w:szCs w:val="24"/>
          <w:lang w:val="en-US"/>
        </w:rPr>
        <w:t xml:space="preserve"> for the Committee.</w:t>
      </w:r>
      <w:r>
        <w:rPr>
          <w:rFonts w:hint="default" w:ascii="Calibri Light" w:hAnsi="Calibri Light" w:cs="Calibri Light"/>
          <w:b w:val="0"/>
          <w:bCs w:val="0"/>
          <w:color w:val="auto"/>
          <w:sz w:val="24"/>
          <w:szCs w:val="24"/>
          <w:lang w:val="en-US"/>
        </w:rPr>
        <w:t xml:space="preserve"> The </w:t>
      </w:r>
      <w:r>
        <w:rPr>
          <w:rFonts w:hint="default" w:ascii="Calibri Light" w:hAnsi="Calibri Light" w:eastAsia="SimSun" w:cs="Calibri Light"/>
          <w:b w:val="0"/>
          <w:bCs w:val="0"/>
          <w:color w:val="auto"/>
          <w:sz w:val="24"/>
          <w:szCs w:val="24"/>
          <w:lang w:val="en-US"/>
        </w:rPr>
        <w:t>Returning Officer</w:t>
      </w:r>
      <w:r>
        <w:rPr>
          <w:rFonts w:hint="default" w:ascii="Calibri Light" w:hAnsi="Calibri Light" w:cs="Calibri Light"/>
          <w:b w:val="0"/>
          <w:bCs w:val="0"/>
          <w:color w:val="auto"/>
          <w:sz w:val="24"/>
          <w:szCs w:val="24"/>
          <w:lang w:val="en-US"/>
        </w:rPr>
        <w:t>/Ombudsman is not a voting member of the Selection Committee but will provide an additional layer of integrity for the process by observing every stage of the Committee’s work, resolving potential conflicts, and making the last call on the results of the election to be conducted by the Selection Committee. The Guidelines Committee also decided to invite the EITI International Secretariat and the Office of the Secretary to the Government of the Federation as additional Independent Observers who will be kept informed of the process on a need-to-know basis.</w:t>
      </w:r>
    </w:p>
    <w:p>
      <w:pPr>
        <w:numPr>
          <w:ilvl w:val="0"/>
          <w:numId w:val="1"/>
        </w:numPr>
        <w:ind w:left="0" w:leftChars="0" w:firstLine="0" w:firstLineChars="0"/>
        <w:jc w:val="both"/>
        <w:rPr>
          <w:rFonts w:hint="default" w:ascii="Calibri Light" w:hAnsi="Calibri Light" w:eastAsia="SimSun" w:cs="Calibri Light"/>
          <w:b/>
          <w:bCs/>
          <w:i w:val="0"/>
          <w:iCs w:val="0"/>
          <w:color w:val="auto"/>
          <w:spacing w:val="0"/>
          <w:sz w:val="24"/>
          <w:szCs w:val="24"/>
          <w:shd w:val="clear" w:fill="FFFFFF"/>
          <w:lang w:val="en-US"/>
        </w:rPr>
      </w:pPr>
      <w:r>
        <w:rPr>
          <w:rFonts w:hint="default" w:ascii="Calibri Light" w:hAnsi="Calibri Light" w:eastAsia="SimSun" w:cs="Calibri Light"/>
          <w:b/>
          <w:bCs/>
          <w:i w:val="0"/>
          <w:iCs w:val="0"/>
          <w:color w:val="auto"/>
          <w:spacing w:val="0"/>
          <w:sz w:val="24"/>
          <w:szCs w:val="24"/>
          <w:shd w:val="clear" w:fill="FFFFFF"/>
          <w:lang w:val="en-US"/>
        </w:rPr>
        <w:t>Resignation of two members of the Guidelines Committee - Dr. Mina Ogbanga and Comrade Taiwo Otitolaye</w:t>
      </w:r>
    </w:p>
    <w:p>
      <w:pPr>
        <w:jc w:val="both"/>
        <w:rPr>
          <w:rFonts w:hint="default" w:ascii="Calibri Light" w:hAnsi="Calibri Light" w:eastAsia="SimSun" w:cs="Calibri Light"/>
          <w:b w:val="0"/>
          <w:bCs w:val="0"/>
          <w:color w:val="auto"/>
          <w:sz w:val="24"/>
          <w:szCs w:val="24"/>
          <w:lang w:val="en-US"/>
        </w:rPr>
      </w:pPr>
      <w:r>
        <w:rPr>
          <w:rFonts w:hint="default" w:ascii="Calibri Light" w:hAnsi="Calibri Light" w:eastAsia="SimSun" w:cs="Calibri Light"/>
          <w:b w:val="0"/>
          <w:bCs w:val="0"/>
          <w:color w:val="auto"/>
          <w:sz w:val="24"/>
          <w:szCs w:val="24"/>
          <w:lang w:val="en-US"/>
        </w:rPr>
        <w:t xml:space="preserve">Two members of the Guidelines Committee resigned their membership of the Committee during the last month. Dr. Mina Ogbanga of CEDSI tendered her resignation on March 11, 2024. Although she did not state her reasons in the resignation note, she had earlier mentioned to various members of the Committee that she was interested in vying for the position of Civil Society Representative and the Committee concluded that she was resigning to avoid a conflict of interest. </w:t>
      </w:r>
    </w:p>
    <w:p>
      <w:pPr>
        <w:jc w:val="both"/>
        <w:rPr>
          <w:rFonts w:hint="default" w:ascii="Calibri Light" w:hAnsi="Calibri Light" w:eastAsia="SimSun" w:cs="Calibri Light"/>
          <w:b w:val="0"/>
          <w:bCs w:val="0"/>
          <w:color w:val="auto"/>
          <w:sz w:val="24"/>
          <w:szCs w:val="24"/>
          <w:lang w:val="en-US"/>
        </w:rPr>
      </w:pPr>
    </w:p>
    <w:p>
      <w:pPr>
        <w:jc w:val="both"/>
        <w:rPr>
          <w:rFonts w:hint="default" w:ascii="Calibri Light" w:hAnsi="Calibri Light" w:eastAsia="SimSun" w:cs="Calibri Light"/>
          <w:b w:val="0"/>
          <w:bCs w:val="0"/>
          <w:color w:val="auto"/>
          <w:sz w:val="24"/>
          <w:szCs w:val="24"/>
          <w:lang w:val="en-US"/>
        </w:rPr>
      </w:pPr>
      <w:r>
        <w:rPr>
          <w:rFonts w:hint="default" w:ascii="Calibri Light" w:hAnsi="Calibri Light" w:eastAsia="SimSun" w:cs="Calibri Light"/>
          <w:b w:val="0"/>
          <w:bCs w:val="0"/>
          <w:color w:val="auto"/>
          <w:sz w:val="24"/>
          <w:szCs w:val="24"/>
          <w:lang w:val="en-US"/>
        </w:rPr>
        <w:t xml:space="preserve">The second resignation came from Taiwo Otitolaye on Tuesday March 26, 2024. Otitolaye listed his reasons for resigning, mainly a number of spurious and misleading allegations he had already and controversially raised both within and outside the Committee. Please find a separate Appendix to this Update that provides an issue-by-issue response to the multiple allegations made by Otitolaye both before and after his resignation. </w:t>
      </w:r>
    </w:p>
    <w:p>
      <w:pPr>
        <w:jc w:val="both"/>
        <w:rPr>
          <w:rFonts w:hint="default" w:ascii="Calibri Light" w:hAnsi="Calibri Light" w:eastAsia="SimSun" w:cs="Calibri Light"/>
          <w:b w:val="0"/>
          <w:bCs w:val="0"/>
          <w:color w:val="auto"/>
          <w:sz w:val="24"/>
          <w:szCs w:val="24"/>
          <w:lang w:val="en-US"/>
        </w:rPr>
      </w:pPr>
    </w:p>
    <w:bookmarkEnd w:id="0"/>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auto"/>
    <w:pitch w:val="default"/>
    <w:sig w:usb0="E4002EFF" w:usb1="C000247B" w:usb2="00000009" w:usb3="00000000" w:csb0="200001FF" w:csb1="00000000"/>
  </w:font>
  <w:font w:name="Georgia">
    <w:panose1 w:val="02040502050405020303"/>
    <w:charset w:val="00"/>
    <w:family w:val="auto"/>
    <w:pitch w:val="default"/>
    <w:sig w:usb0="00000287" w:usb1="00000000" w:usb2="00000000" w:usb3="00000000" w:csb0="2000009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1C6DEB6"/>
    <w:multiLevelType w:val="singleLevel"/>
    <w:tmpl w:val="01C6DEB6"/>
    <w:lvl w:ilvl="0" w:tentative="0">
      <w:start w:val="1"/>
      <w:numFmt w:val="decimal"/>
      <w:suff w:val="space"/>
      <w:lvlText w:val="%1."/>
      <w:lvlJc w:val="left"/>
    </w:lvl>
  </w:abstractNum>
  <w:abstractNum w:abstractNumId="1">
    <w:nsid w:val="07A798B5"/>
    <w:multiLevelType w:val="singleLevel"/>
    <w:tmpl w:val="07A798B5"/>
    <w:lvl w:ilvl="0" w:tentative="0">
      <w:start w:val="1"/>
      <w:numFmt w:val="decimal"/>
      <w:suff w:val="space"/>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5"/>
  <w:embedSystemFonts/>
  <w:bordersDoNotSurroundHeader w:val="0"/>
  <w:bordersDoNotSurroundFooter w:val="0"/>
  <w:documentProtection w:enforcement="0"/>
  <w:defaultTabStop w:val="720"/>
  <w:drawingGridVerticalSpacing w:val="156"/>
  <w:displayHorizontalDrawingGridEvery w:val="1"/>
  <w:displayVerticalDrawingGridEvery w:val="1"/>
  <w:noPunctuationKerning w:val="1"/>
  <w:characterSpacingControl w:val="doNotCompress"/>
  <w:compat>
    <w:spaceForUL/>
    <w:doNotLeaveBackslashAlone/>
    <w:ulTrailSpace/>
    <w:doNotExpandShiftReturn/>
    <w:adjustLineHeightInTable/>
    <w:doNotWrapTextWithPunct/>
    <w:doNotUseEastAsianBreakRules/>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7F52254"/>
    <w:rsid w:val="006663C0"/>
    <w:rsid w:val="016142EE"/>
    <w:rsid w:val="01F546B2"/>
    <w:rsid w:val="04F70BA6"/>
    <w:rsid w:val="056E5712"/>
    <w:rsid w:val="05EF4C17"/>
    <w:rsid w:val="06AA1E87"/>
    <w:rsid w:val="07CD2038"/>
    <w:rsid w:val="0A983CA6"/>
    <w:rsid w:val="0C9B6FF0"/>
    <w:rsid w:val="0F61313A"/>
    <w:rsid w:val="102742DA"/>
    <w:rsid w:val="117E44E7"/>
    <w:rsid w:val="124226DD"/>
    <w:rsid w:val="144C7FF4"/>
    <w:rsid w:val="15BB515A"/>
    <w:rsid w:val="15F77A6F"/>
    <w:rsid w:val="18E418F6"/>
    <w:rsid w:val="1B666345"/>
    <w:rsid w:val="1D382E72"/>
    <w:rsid w:val="1DB5000E"/>
    <w:rsid w:val="1E8A770C"/>
    <w:rsid w:val="1EEF5BE0"/>
    <w:rsid w:val="20A572AF"/>
    <w:rsid w:val="21F20CDF"/>
    <w:rsid w:val="22711E80"/>
    <w:rsid w:val="22724629"/>
    <w:rsid w:val="22944E50"/>
    <w:rsid w:val="2592509A"/>
    <w:rsid w:val="26D94B49"/>
    <w:rsid w:val="28587D10"/>
    <w:rsid w:val="29276D58"/>
    <w:rsid w:val="29F35E31"/>
    <w:rsid w:val="2AB92F9E"/>
    <w:rsid w:val="2BB07476"/>
    <w:rsid w:val="2C420DA8"/>
    <w:rsid w:val="2E856BCE"/>
    <w:rsid w:val="30443C64"/>
    <w:rsid w:val="32843AED"/>
    <w:rsid w:val="347B55BC"/>
    <w:rsid w:val="36525597"/>
    <w:rsid w:val="37BE310C"/>
    <w:rsid w:val="38A85D94"/>
    <w:rsid w:val="38DD48B6"/>
    <w:rsid w:val="3B745D7B"/>
    <w:rsid w:val="3C7906A0"/>
    <w:rsid w:val="3DF00CDD"/>
    <w:rsid w:val="3EA97456"/>
    <w:rsid w:val="4094462D"/>
    <w:rsid w:val="42BC7EB0"/>
    <w:rsid w:val="42E3216A"/>
    <w:rsid w:val="430F766A"/>
    <w:rsid w:val="43523F0A"/>
    <w:rsid w:val="454C34F3"/>
    <w:rsid w:val="46024B8A"/>
    <w:rsid w:val="46076D31"/>
    <w:rsid w:val="46B217CE"/>
    <w:rsid w:val="46FA0791"/>
    <w:rsid w:val="48700237"/>
    <w:rsid w:val="48FD5A36"/>
    <w:rsid w:val="499144BA"/>
    <w:rsid w:val="4B6747C3"/>
    <w:rsid w:val="4E5D0A93"/>
    <w:rsid w:val="51340F5E"/>
    <w:rsid w:val="58086957"/>
    <w:rsid w:val="59347388"/>
    <w:rsid w:val="5991283D"/>
    <w:rsid w:val="5BF16446"/>
    <w:rsid w:val="5F31221B"/>
    <w:rsid w:val="5FEC5F57"/>
    <w:rsid w:val="61D072B2"/>
    <w:rsid w:val="62A11B35"/>
    <w:rsid w:val="63F641A4"/>
    <w:rsid w:val="642D3D62"/>
    <w:rsid w:val="64E24AA3"/>
    <w:rsid w:val="65834F1F"/>
    <w:rsid w:val="66C05CD8"/>
    <w:rsid w:val="67EB2257"/>
    <w:rsid w:val="67F52254"/>
    <w:rsid w:val="67F8408F"/>
    <w:rsid w:val="67FD7358"/>
    <w:rsid w:val="69274A9A"/>
    <w:rsid w:val="6B194D35"/>
    <w:rsid w:val="6B223151"/>
    <w:rsid w:val="6E2A39E6"/>
    <w:rsid w:val="6F2A619F"/>
    <w:rsid w:val="6FC93938"/>
    <w:rsid w:val="716F403A"/>
    <w:rsid w:val="72051D51"/>
    <w:rsid w:val="72EB18E9"/>
    <w:rsid w:val="72FD78B5"/>
    <w:rsid w:val="74DB1577"/>
    <w:rsid w:val="753E5865"/>
    <w:rsid w:val="76243D04"/>
    <w:rsid w:val="78EF36D0"/>
    <w:rsid w:val="79F42021"/>
    <w:rsid w:val="7A7E0A2D"/>
    <w:rsid w:val="7B930E10"/>
    <w:rsid w:val="7CC706D8"/>
    <w:rsid w:val="7E825C5C"/>
    <w:rsid w:val="7F591CD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paragraph" w:styleId="2">
    <w:name w:val="heading 3"/>
    <w:next w:val="1"/>
    <w:semiHidden/>
    <w:unhideWhenUsed/>
    <w:qFormat/>
    <w:uiPriority w:val="0"/>
    <w:pPr>
      <w:spacing w:before="0" w:beforeAutospacing="1" w:after="0" w:afterAutospacing="1"/>
      <w:jc w:val="left"/>
    </w:pPr>
    <w:rPr>
      <w:rFonts w:hint="eastAsia" w:ascii="SimSun" w:hAnsi="SimSun" w:eastAsia="SimSun" w:cs="SimSun"/>
      <w:b/>
      <w:bCs/>
      <w:kern w:val="0"/>
      <w:sz w:val="27"/>
      <w:szCs w:val="27"/>
      <w:lang w:val="en-US" w:eastAsia="zh-CN" w:bidi="ar"/>
    </w:rPr>
  </w:style>
  <w:style w:type="paragraph" w:styleId="3">
    <w:name w:val="heading 4"/>
    <w:next w:val="1"/>
    <w:semiHidden/>
    <w:unhideWhenUsed/>
    <w:qFormat/>
    <w:uiPriority w:val="0"/>
    <w:pPr>
      <w:spacing w:before="0" w:beforeAutospacing="1" w:after="0" w:afterAutospacing="1"/>
      <w:jc w:val="left"/>
    </w:pPr>
    <w:rPr>
      <w:rFonts w:hint="eastAsia" w:ascii="SimSun" w:hAnsi="SimSun" w:eastAsia="SimSun" w:cs="SimSun"/>
      <w:b/>
      <w:bCs/>
      <w:kern w:val="0"/>
      <w:sz w:val="24"/>
      <w:szCs w:val="24"/>
      <w:lang w:val="en-US" w:eastAsia="zh-CN" w:bidi="ar"/>
    </w:rPr>
  </w:style>
  <w:style w:type="character" w:default="1" w:styleId="4">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character" w:styleId="6">
    <w:name w:val="Emphasis"/>
    <w:basedOn w:val="4"/>
    <w:qFormat/>
    <w:uiPriority w:val="0"/>
    <w:rPr>
      <w:i/>
      <w:iCs/>
    </w:rPr>
  </w:style>
  <w:style w:type="paragraph" w:styleId="7">
    <w:name w:val="HTML Preformatted"/>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SimSun" w:hAnsi="SimSun" w:eastAsia="SimSun" w:cs="SimSun"/>
      <w:kern w:val="0"/>
      <w:sz w:val="24"/>
      <w:szCs w:val="24"/>
      <w:lang w:val="en-US" w:eastAsia="zh-CN" w:bidi="ar"/>
    </w:rPr>
  </w:style>
  <w:style w:type="character" w:styleId="8">
    <w:name w:val="Hyperlink"/>
    <w:basedOn w:val="4"/>
    <w:qFormat/>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4045</Words>
  <Characters>21106</Characters>
  <Lines>0</Lines>
  <Paragraphs>0</Paragraphs>
  <TotalTime>46</TotalTime>
  <ScaleCrop>false</ScaleCrop>
  <LinksUpToDate>false</LinksUpToDate>
  <CharactersWithSpaces>25123</CharactersWithSpaces>
  <Application>WPS Office_12.2.0.13489_F1E327BC-269C-435d-A152-05C5408002CA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2024-03-19T05:43:00Z</dcterms:created>
  <dc:creator>google1585463259</dc:creator>
  <cp:lastModifiedBy>google1585463259</cp:lastModifiedBy>
  <dcterms:modified xsi:type="dcterms:W3CDTF">2024-04-19T04:06:35Z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1033-12.2.0.13489</vt:lpwstr>
  </property>
  <property fmtid="{D5CDD505-2E9C-101B-9397-08002B2CF9AE}" pid="3" name="ICV">
    <vt:lpwstr>4EF1C45DE00A43C48C98618A56716B92_13</vt:lpwstr>
  </property>
</Properties>
</file>