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D7060" w14:textId="77777777" w:rsidR="00862C72" w:rsidRDefault="00862C72" w:rsidP="00862C72">
      <w:pPr>
        <w:jc w:val="center"/>
        <w:rPr>
          <w:rFonts w:ascii="Footlight MT Light" w:hAnsi="Footlight MT Light" w:cs="Times New Roman"/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6B6EB" wp14:editId="45E41FC6">
                <wp:simplePos x="0" y="0"/>
                <wp:positionH relativeFrom="column">
                  <wp:posOffset>4371975</wp:posOffset>
                </wp:positionH>
                <wp:positionV relativeFrom="page">
                  <wp:posOffset>1400175</wp:posOffset>
                </wp:positionV>
                <wp:extent cx="1637665" cy="30162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301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82234" w14:textId="67DBD5D7" w:rsidR="00862C72" w:rsidRDefault="00862C72" w:rsidP="00862C72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NSWG Ref No: 3/2025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6B6EB" id="Round Diagonal Corner Rectangle 2" o:spid="_x0000_s1026" style="position:absolute;left:0;text-align:left;margin-left:344.25pt;margin-top:110.25pt;width:128.95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637665,301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" adj="-11796480,,5400" path="m50272,l1637665,r,l1637665,251353v,27764,-22508,50272,-50272,50272l,301625r,l,50272c,22508,22508,,50272,xe" fillcolor="white [3201]" strokecolor="#70ad47 [3209]" strokeweight="1pt">
                <v:stroke joinstyle="miter"/>
                <v:formulas/>
                <v:path arrowok="t" o:connecttype="custom" o:connectlocs="50272,0;1637665,0;1637665,0;1637665,251353;1587393,301625;0,301625;0,301625;0,50272;50272,0" o:connectangles="0,0,0,0,0,0,0,0,0" textboxrect="0,0,1637665,301625"/>
                <v:textbox>
                  <w:txbxContent>
                    <w:p w14:paraId="04682234" w14:textId="67DBD5D7" w:rsidR="00862C72" w:rsidRDefault="00862C72" w:rsidP="00862C72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NSWG Ref No: 3/2025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Footlight MT Light" w:hAnsi="Footlight MT Light" w:cs="Times New Roman"/>
          <w:bCs/>
          <w:noProof/>
          <w:sz w:val="24"/>
          <w:szCs w:val="24"/>
        </w:rPr>
        <w:drawing>
          <wp:inline distT="0" distB="0" distL="0" distR="0" wp14:anchorId="5BA3D6EE" wp14:editId="377946CC">
            <wp:extent cx="2365375" cy="1114425"/>
            <wp:effectExtent l="0" t="0" r="0" b="0"/>
            <wp:docPr id="3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 r="1472" b="22427"/>
                    <a:stretch>
                      <a:fillRect/>
                    </a:stretch>
                  </pic:blipFill>
                  <pic:spPr>
                    <a:xfrm>
                      <a:off x="0" y="0"/>
                      <a:ext cx="2370922" cy="111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CE2AD" w14:textId="77777777" w:rsidR="00862C72" w:rsidRPr="00F94508" w:rsidRDefault="00862C72" w:rsidP="00862C72">
      <w:pPr>
        <w:spacing w:line="360" w:lineRule="auto"/>
        <w:jc w:val="both"/>
        <w:rPr>
          <w:rFonts w:ascii="Century Gothic" w:hAnsi="Century Gothic" w:cs="Times New Roman"/>
          <w:bCs/>
          <w:sz w:val="2"/>
          <w:szCs w:val="2"/>
        </w:rPr>
      </w:pPr>
    </w:p>
    <w:p w14:paraId="0850CB7C" w14:textId="77777777" w:rsidR="00862C72" w:rsidRDefault="00862C72" w:rsidP="00862C72">
      <w:pPr>
        <w:spacing w:line="360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 xml:space="preserve"> Agenda </w:t>
      </w:r>
    </w:p>
    <w:p w14:paraId="1E9B1636" w14:textId="77777777" w:rsidR="00862C72" w:rsidRDefault="00862C72" w:rsidP="00862C72">
      <w:pPr>
        <w:spacing w:line="360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>TAKE NOTICE that a meeting of the NSWG is scheduled to hold as follows:</w:t>
      </w:r>
    </w:p>
    <w:p w14:paraId="3EAFD801" w14:textId="0E189FC4" w:rsidR="00862C72" w:rsidRDefault="00862C72" w:rsidP="00862C72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DATE:</w:t>
      </w:r>
      <w:r>
        <w:rPr>
          <w:rFonts w:ascii="Century Gothic" w:hAnsi="Century Gothic" w:cs="Times New Roman"/>
          <w:bCs/>
        </w:rPr>
        <w:t xml:space="preserve"> 11</w:t>
      </w:r>
      <w:r>
        <w:rPr>
          <w:rFonts w:ascii="Century Gothic" w:hAnsi="Century Gothic" w:cs="Times New Roman"/>
          <w:bCs/>
          <w:vertAlign w:val="superscript"/>
        </w:rPr>
        <w:t>th</w:t>
      </w:r>
      <w:r>
        <w:rPr>
          <w:rFonts w:ascii="Century Gothic" w:hAnsi="Century Gothic" w:cs="Times New Roman"/>
          <w:bCs/>
        </w:rPr>
        <w:t xml:space="preserve"> November, 2025</w:t>
      </w:r>
    </w:p>
    <w:p w14:paraId="7AFE75A7" w14:textId="1A5CE8A8" w:rsidR="00862C72" w:rsidRDefault="00862C72" w:rsidP="00862C72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TIME:</w:t>
      </w:r>
      <w:r>
        <w:rPr>
          <w:rFonts w:ascii="Century Gothic" w:hAnsi="Century Gothic" w:cs="Times New Roman"/>
          <w:bCs/>
        </w:rPr>
        <w:t xml:space="preserve"> 11:00hrs</w:t>
      </w:r>
    </w:p>
    <w:p w14:paraId="0EF478F6" w14:textId="77777777" w:rsidR="00862C72" w:rsidRDefault="00862C72" w:rsidP="00862C72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VENUE:</w:t>
      </w:r>
      <w:r>
        <w:rPr>
          <w:rFonts w:ascii="Century Gothic" w:hAnsi="Century Gothic" w:cs="Times New Roman"/>
          <w:bCs/>
        </w:rPr>
        <w:t xml:space="preserve"> Virtual Meeting</w:t>
      </w:r>
    </w:p>
    <w:p w14:paraId="53D1416B" w14:textId="77777777" w:rsidR="00862C72" w:rsidRDefault="00862C72" w:rsidP="00862C72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>To discuss:</w:t>
      </w:r>
    </w:p>
    <w:p w14:paraId="1DC78DB9" w14:textId="77777777" w:rsidR="00862C72" w:rsidRDefault="00862C72" w:rsidP="00862C72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Opening Prayer</w:t>
      </w:r>
    </w:p>
    <w:p w14:paraId="0B94C29C" w14:textId="77777777" w:rsidR="00862C72" w:rsidRDefault="00862C72" w:rsidP="00862C72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Review and Adoption of Agenda</w:t>
      </w:r>
    </w:p>
    <w:p w14:paraId="64FA8A53" w14:textId="77777777" w:rsidR="00862C72" w:rsidRDefault="00862C72" w:rsidP="00862C72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Chairman’s Opening Remarks</w:t>
      </w:r>
    </w:p>
    <w:p w14:paraId="7A998012" w14:textId="6BE69BF3" w:rsidR="00862C72" w:rsidRDefault="00862C72" w:rsidP="00862C7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Minutes of Meeting: </w:t>
      </w:r>
      <w:r>
        <w:rPr>
          <w:rFonts w:ascii="Century Gothic" w:hAnsi="Century Gothic"/>
        </w:rPr>
        <w:t>Ref. No. 2/2025 held 26</w:t>
      </w:r>
      <w:r>
        <w:rPr>
          <w:rFonts w:ascii="Century Gothic" w:hAnsi="Century Gothic" w:cs="Times New Roman"/>
          <w:vertAlign w:val="superscript"/>
        </w:rPr>
        <w:t>th</w:t>
      </w:r>
      <w:r>
        <w:rPr>
          <w:rFonts w:ascii="Century Gothic" w:hAnsi="Century Gothic" w:cs="Times New Roman"/>
        </w:rPr>
        <w:t xml:space="preserve"> August, 2025 and Matters Arising from the Minutes </w:t>
      </w:r>
    </w:p>
    <w:p w14:paraId="6DD31E49" w14:textId="77777777" w:rsidR="00862C72" w:rsidRDefault="00862C72" w:rsidP="00862C7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Executive Secretary’s Status Report and Comments to the Report</w:t>
      </w:r>
    </w:p>
    <w:p w14:paraId="573DB826" w14:textId="77777777" w:rsidR="00862C72" w:rsidRDefault="00862C72" w:rsidP="00862C7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Stakeholders Constituency Reports</w:t>
      </w:r>
    </w:p>
    <w:p w14:paraId="75CE7DB7" w14:textId="77777777" w:rsidR="00862C72" w:rsidRDefault="00862C72" w:rsidP="00862C7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CSO</w:t>
      </w:r>
    </w:p>
    <w:p w14:paraId="0DB9D59C" w14:textId="77777777" w:rsidR="00862C72" w:rsidRDefault="00862C72" w:rsidP="00862C7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Companies/Industries </w:t>
      </w:r>
    </w:p>
    <w:p w14:paraId="2D448C87" w14:textId="77777777" w:rsidR="00862C72" w:rsidRDefault="00862C72" w:rsidP="00862C72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NNPCL</w:t>
      </w:r>
    </w:p>
    <w:p w14:paraId="39CFDC21" w14:textId="77777777" w:rsidR="00862C72" w:rsidRDefault="00862C72" w:rsidP="00862C72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OPTS &amp; Miners Association</w:t>
      </w:r>
    </w:p>
    <w:p w14:paraId="763CA398" w14:textId="77777777" w:rsidR="00862C72" w:rsidRDefault="00862C72" w:rsidP="00862C7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Revenue-FIRS</w:t>
      </w:r>
    </w:p>
    <w:p w14:paraId="0F5CF49C" w14:textId="77777777" w:rsidR="00862C72" w:rsidRDefault="00862C72" w:rsidP="00862C7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Gender/Women in Extractives Representative</w:t>
      </w:r>
    </w:p>
    <w:p w14:paraId="7C20B7D8" w14:textId="77777777" w:rsidR="00862C72" w:rsidRDefault="00862C72" w:rsidP="00862C72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Zonal Representatives</w:t>
      </w:r>
    </w:p>
    <w:p w14:paraId="0E39DBFF" w14:textId="77777777" w:rsidR="00862C72" w:rsidRDefault="00862C72" w:rsidP="00862C7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Report of the NSWG Committees:</w:t>
      </w:r>
    </w:p>
    <w:p w14:paraId="5CB9894C" w14:textId="77777777" w:rsidR="00862C72" w:rsidRDefault="00862C72" w:rsidP="00862C7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Board Memos for consideration and approval</w:t>
      </w:r>
    </w:p>
    <w:p w14:paraId="0AEB6608" w14:textId="77777777" w:rsidR="00862C72" w:rsidRDefault="00862C72" w:rsidP="00862C7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  <w:lang w:val="en-US"/>
        </w:rPr>
        <w:t>AOB</w:t>
      </w:r>
    </w:p>
    <w:p w14:paraId="03B5ECF8" w14:textId="77777777" w:rsidR="00862C72" w:rsidRDefault="00862C72" w:rsidP="00862C7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Notices</w:t>
      </w:r>
    </w:p>
    <w:p w14:paraId="75509213" w14:textId="77777777" w:rsidR="00862C72" w:rsidRDefault="00862C72" w:rsidP="00862C72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Closing</w:t>
      </w:r>
    </w:p>
    <w:p w14:paraId="2F00D4A5" w14:textId="77777777" w:rsidR="00862C72" w:rsidRDefault="00862C72" w:rsidP="00862C72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sz w:val="22"/>
          <w:szCs w:val="22"/>
          <w:lang w:val="en-US"/>
        </w:rPr>
      </w:pPr>
    </w:p>
    <w:p w14:paraId="4DEA8D97" w14:textId="77777777" w:rsidR="00862C72" w:rsidRDefault="00862C72" w:rsidP="00862C72">
      <w:pPr>
        <w:spacing w:line="360" w:lineRule="auto"/>
        <w:ind w:left="-142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By Order of the NSWG</w:t>
      </w:r>
    </w:p>
    <w:sectPr w:rsidR="00862C72" w:rsidSect="00862C72">
      <w:pgSz w:w="11906" w:h="16838"/>
      <w:pgMar w:top="720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B44A3"/>
    <w:multiLevelType w:val="multilevel"/>
    <w:tmpl w:val="3D8B44A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63AF4"/>
    <w:multiLevelType w:val="multilevel"/>
    <w:tmpl w:val="3DB63AF4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3CB07F7"/>
    <w:multiLevelType w:val="multilevel"/>
    <w:tmpl w:val="43CB07F7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58F45297"/>
    <w:multiLevelType w:val="multilevel"/>
    <w:tmpl w:val="58F45297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468589892">
    <w:abstractNumId w:val="0"/>
  </w:num>
  <w:num w:numId="2" w16cid:durableId="67924921">
    <w:abstractNumId w:val="1"/>
  </w:num>
  <w:num w:numId="3" w16cid:durableId="1701785981">
    <w:abstractNumId w:val="2"/>
  </w:num>
  <w:num w:numId="4" w16cid:durableId="1138650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72"/>
    <w:rsid w:val="001B64DD"/>
    <w:rsid w:val="001E367E"/>
    <w:rsid w:val="002D46E4"/>
    <w:rsid w:val="00862C72"/>
    <w:rsid w:val="00B25562"/>
    <w:rsid w:val="00D30494"/>
    <w:rsid w:val="00F94508"/>
    <w:rsid w:val="00F9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F88E5"/>
  <w15:chartTrackingRefBased/>
  <w15:docId w15:val="{D8DA78F5-285D-49A2-BDEE-9237A0ED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72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2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C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C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C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C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C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C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C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C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C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C7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C7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C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C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C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C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C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C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C7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62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Ochasi</dc:creator>
  <cp:keywords/>
  <dc:description/>
  <cp:lastModifiedBy>Kingsley Ochasi</cp:lastModifiedBy>
  <cp:revision>4</cp:revision>
  <cp:lastPrinted>2025-11-04T15:14:00Z</cp:lastPrinted>
  <dcterms:created xsi:type="dcterms:W3CDTF">2025-10-24T10:39:00Z</dcterms:created>
  <dcterms:modified xsi:type="dcterms:W3CDTF">2025-11-04T15:34:00Z</dcterms:modified>
</cp:coreProperties>
</file>